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334B2" w14:textId="05B3A590" w:rsidR="000B4839" w:rsidRPr="00F71248" w:rsidRDefault="00872BBB" w:rsidP="002232C1">
      <w:pPr>
        <w:rPr>
          <w:sz w:val="24"/>
        </w:rPr>
      </w:pPr>
      <w:r>
        <w:rPr>
          <w:sz w:val="24"/>
        </w:rPr>
        <w:t>Kurikan Ympäristöterveyspalvelut</w:t>
      </w:r>
    </w:p>
    <w:p w14:paraId="3CE94484" w14:textId="411A449B" w:rsidR="000B4839" w:rsidRPr="00F71248" w:rsidRDefault="00461215" w:rsidP="002232C1">
      <w:pPr>
        <w:rPr>
          <w:sz w:val="24"/>
        </w:rPr>
      </w:pPr>
      <w:r>
        <w:rPr>
          <w:sz w:val="24"/>
        </w:rPr>
        <w:t xml:space="preserve">Kauhajoen </w:t>
      </w:r>
      <w:r w:rsidR="000B4839" w:rsidRPr="00F71248">
        <w:rPr>
          <w:sz w:val="24"/>
        </w:rPr>
        <w:t>Ympäristöterveysvalvonta</w:t>
      </w:r>
    </w:p>
    <w:p w14:paraId="6DD1C8DD" w14:textId="6D4192F8" w:rsidR="000B4839" w:rsidRDefault="000B4839" w:rsidP="002232C1">
      <w:pPr>
        <w:rPr>
          <w:sz w:val="24"/>
        </w:rPr>
      </w:pPr>
      <w:r w:rsidRPr="00F71248">
        <w:rPr>
          <w:sz w:val="24"/>
        </w:rPr>
        <w:t xml:space="preserve">Seinäjoen </w:t>
      </w:r>
      <w:r w:rsidR="00DC15C5">
        <w:rPr>
          <w:sz w:val="24"/>
        </w:rPr>
        <w:t>alueen ympäristöterveydenhuolto</w:t>
      </w:r>
    </w:p>
    <w:p w14:paraId="07B022B1" w14:textId="77777777" w:rsidR="00DC15C5" w:rsidRPr="00DC15C5" w:rsidRDefault="00DC15C5" w:rsidP="002232C1">
      <w:pPr>
        <w:rPr>
          <w:sz w:val="24"/>
        </w:rPr>
      </w:pPr>
    </w:p>
    <w:p w14:paraId="1F9B9DE1" w14:textId="2B25DC83" w:rsidR="000B4839" w:rsidRDefault="000B4839" w:rsidP="002232C1"/>
    <w:p w14:paraId="102A31ED" w14:textId="57346BD6" w:rsidR="002232C1" w:rsidRPr="000B4839" w:rsidRDefault="00DC15C5" w:rsidP="00DC15C5">
      <w:pPr>
        <w:jc w:val="center"/>
        <w:rPr>
          <w:b/>
          <w:sz w:val="36"/>
          <w:szCs w:val="36"/>
        </w:rPr>
      </w:pPr>
      <w:r>
        <w:rPr>
          <w:noProof/>
        </w:rPr>
        <w:drawing>
          <wp:inline distT="0" distB="0" distL="0" distR="0" wp14:anchorId="51B97102" wp14:editId="0B958FE2">
            <wp:extent cx="2763982" cy="2844494"/>
            <wp:effectExtent l="0" t="0" r="0" b="0"/>
            <wp:docPr id="15" name="Kuva 15" descr="Etelä-Pohjanmaan kunnat - Etelä-Pohjanmaan lii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63982" cy="2844494"/>
                    </a:xfrm>
                    <a:prstGeom prst="rect">
                      <a:avLst/>
                    </a:prstGeom>
                  </pic:spPr>
                </pic:pic>
              </a:graphicData>
            </a:graphic>
          </wp:inline>
        </w:drawing>
      </w:r>
    </w:p>
    <w:p w14:paraId="3DCA02ED" w14:textId="77777777" w:rsidR="000B4839" w:rsidRDefault="000B4839" w:rsidP="000B4839">
      <w:pPr>
        <w:jc w:val="center"/>
        <w:rPr>
          <w:b/>
          <w:sz w:val="36"/>
          <w:szCs w:val="36"/>
        </w:rPr>
      </w:pPr>
    </w:p>
    <w:p w14:paraId="60D7651E" w14:textId="6B471016" w:rsidR="004E6196" w:rsidRDefault="000B4839" w:rsidP="00DC15C5">
      <w:pPr>
        <w:jc w:val="center"/>
        <w:rPr>
          <w:b/>
          <w:sz w:val="36"/>
          <w:szCs w:val="36"/>
        </w:rPr>
      </w:pPr>
      <w:r w:rsidRPr="000B4839">
        <w:rPr>
          <w:b/>
          <w:sz w:val="36"/>
          <w:szCs w:val="36"/>
        </w:rPr>
        <w:t>Ohje omavalvontasuunnitelman laatimiseksi</w:t>
      </w:r>
    </w:p>
    <w:p w14:paraId="72BBCA8E" w14:textId="6CFEDF68" w:rsidR="00222B35" w:rsidRDefault="00222B35" w:rsidP="000B4839">
      <w:pPr>
        <w:jc w:val="center"/>
        <w:rPr>
          <w:sz w:val="36"/>
          <w:szCs w:val="36"/>
        </w:rPr>
      </w:pPr>
      <w:r>
        <w:rPr>
          <w:sz w:val="36"/>
          <w:szCs w:val="36"/>
        </w:rPr>
        <w:t>Ilmoitettu ja rekisteröity elintarviketoiminta</w:t>
      </w:r>
    </w:p>
    <w:p w14:paraId="3D303E12" w14:textId="6B8183C8" w:rsidR="000C639E" w:rsidRPr="004E6196" w:rsidRDefault="000C639E" w:rsidP="67F2F62E">
      <w:pPr>
        <w:jc w:val="center"/>
        <w:rPr>
          <w:sz w:val="36"/>
          <w:szCs w:val="36"/>
        </w:rPr>
      </w:pPr>
    </w:p>
    <w:p w14:paraId="4D7291B2" w14:textId="58BB4CF3" w:rsidR="000B4839" w:rsidRDefault="000B4839" w:rsidP="000B4839">
      <w:pPr>
        <w:jc w:val="center"/>
        <w:rPr>
          <w:sz w:val="28"/>
          <w:szCs w:val="28"/>
        </w:rPr>
      </w:pPr>
    </w:p>
    <w:p w14:paraId="2483DF4B" w14:textId="77777777" w:rsidR="00222B35" w:rsidRDefault="00222B35" w:rsidP="000B4839">
      <w:pPr>
        <w:jc w:val="center"/>
        <w:rPr>
          <w:sz w:val="28"/>
          <w:szCs w:val="28"/>
        </w:rPr>
      </w:pPr>
    </w:p>
    <w:p w14:paraId="3F4C4603" w14:textId="77777777" w:rsidR="000B4839" w:rsidRDefault="000B4839" w:rsidP="000B4839">
      <w:pPr>
        <w:jc w:val="center"/>
        <w:rPr>
          <w:sz w:val="28"/>
          <w:szCs w:val="28"/>
        </w:rPr>
      </w:pPr>
    </w:p>
    <w:p w14:paraId="6C26AD97" w14:textId="77777777" w:rsidR="000B4839" w:rsidRDefault="000B4839" w:rsidP="000F3283"/>
    <w:p w14:paraId="50562A90" w14:textId="77777777" w:rsidR="001F6E6F" w:rsidRDefault="001F6E6F" w:rsidP="00DC15C5">
      <w:pPr>
        <w:ind w:left="6520"/>
        <w:jc w:val="right"/>
      </w:pPr>
    </w:p>
    <w:p w14:paraId="7E455C16" w14:textId="1150CACB" w:rsidR="002232C1" w:rsidRDefault="000B4839" w:rsidP="00DC15C5">
      <w:pPr>
        <w:ind w:left="6520"/>
        <w:jc w:val="right"/>
        <w:rPr>
          <w:color w:val="FF0000"/>
        </w:rPr>
      </w:pPr>
      <w:r>
        <w:t xml:space="preserve">Versio </w:t>
      </w:r>
      <w:r w:rsidR="001F6E6F">
        <w:t>1</w:t>
      </w:r>
      <w:r w:rsidR="00872BBB">
        <w:t>5</w:t>
      </w:r>
      <w:r w:rsidR="001F6E6F">
        <w:t>.</w:t>
      </w:r>
      <w:r w:rsidR="00872BBB">
        <w:t>12</w:t>
      </w:r>
      <w:r w:rsidR="007766F5">
        <w:t>.202</w:t>
      </w:r>
      <w:r w:rsidR="00872BBB">
        <w:t>3</w:t>
      </w:r>
    </w:p>
    <w:p w14:paraId="716A9D5B" w14:textId="0E26F46D" w:rsidR="000F578C" w:rsidRDefault="000F578C" w:rsidP="000F3283">
      <w:pPr>
        <w:jc w:val="right"/>
        <w:rPr>
          <w:color w:val="FF0000"/>
        </w:rPr>
      </w:pPr>
    </w:p>
    <w:p w14:paraId="077BC069" w14:textId="1D54F552" w:rsidR="001F6E6F" w:rsidRDefault="001F6E6F" w:rsidP="000F3283">
      <w:pPr>
        <w:jc w:val="right"/>
        <w:rPr>
          <w:color w:val="FF0000"/>
        </w:rPr>
      </w:pPr>
    </w:p>
    <w:p w14:paraId="5F541AE3" w14:textId="77777777" w:rsidR="001F6E6F" w:rsidRDefault="001F6E6F" w:rsidP="000F3283">
      <w:pPr>
        <w:jc w:val="right"/>
        <w:rPr>
          <w:color w:val="FF0000"/>
        </w:rPr>
      </w:pPr>
    </w:p>
    <w:p w14:paraId="45EABE43" w14:textId="77777777" w:rsidR="007F0FAB" w:rsidRDefault="007F0FAB" w:rsidP="000F3283">
      <w:pPr>
        <w:rPr>
          <w:color w:val="FF0000"/>
        </w:rPr>
      </w:pPr>
    </w:p>
    <w:p w14:paraId="5991FD5C" w14:textId="77777777" w:rsidR="007F0FAB" w:rsidRPr="002232C1" w:rsidRDefault="007F0FAB" w:rsidP="000F3283"/>
    <w:p w14:paraId="50B19746" w14:textId="77777777" w:rsidR="002232C1" w:rsidRPr="002232C1" w:rsidRDefault="002232C1" w:rsidP="000F3283"/>
    <w:p w14:paraId="30F271A4" w14:textId="70B34D95" w:rsidR="00DA6FC7" w:rsidRDefault="00DA6FC7" w:rsidP="000F3283"/>
    <w:p w14:paraId="5FFE6E47" w14:textId="12549360" w:rsidR="00DA6FC7" w:rsidRDefault="00872BBB" w:rsidP="00A36AF5">
      <w:pPr>
        <w:jc w:val="center"/>
      </w:pPr>
      <w:r>
        <w:rPr>
          <w:noProof/>
        </w:rPr>
        <w:drawing>
          <wp:inline distT="0" distB="0" distL="0" distR="0" wp14:anchorId="6951F07A" wp14:editId="7BA7F16A">
            <wp:extent cx="1097453" cy="827405"/>
            <wp:effectExtent l="0" t="0" r="0" b="0"/>
            <wp:docPr id="1718781929" name="Kuva 1718781929" descr="Kuva, joka sisältää kohteen Fontti, logo, Grafiikka, symboli&#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781929" name="Kuva 1718781929" descr="Kuva, joka sisältää kohteen Fontti, logo, Grafiikka, symboli&#10;&#10;Kuvaus luotu automaattisesti"/>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24908" cy="848104"/>
                    </a:xfrm>
                    <a:prstGeom prst="rect">
                      <a:avLst/>
                    </a:prstGeom>
                    <a:noFill/>
                    <a:ln>
                      <a:noFill/>
                    </a:ln>
                  </pic:spPr>
                </pic:pic>
              </a:graphicData>
            </a:graphic>
          </wp:inline>
        </w:drawing>
      </w:r>
      <w:r w:rsidR="00A36AF5">
        <w:t xml:space="preserve">  </w:t>
      </w:r>
      <w:r w:rsidR="00461215">
        <w:t xml:space="preserve">            </w:t>
      </w:r>
      <w:r w:rsidR="00A36AF5">
        <w:t xml:space="preserve"> </w:t>
      </w:r>
      <w:r w:rsidR="00461215">
        <w:rPr>
          <w:noProof/>
        </w:rPr>
        <w:drawing>
          <wp:inline distT="0" distB="0" distL="0" distR="0" wp14:anchorId="1B497F08" wp14:editId="046D44E2">
            <wp:extent cx="2219325" cy="762000"/>
            <wp:effectExtent l="0" t="0" r="9525" b="0"/>
            <wp:docPr id="585037347"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19325" cy="762000"/>
                    </a:xfrm>
                    <a:prstGeom prst="rect">
                      <a:avLst/>
                    </a:prstGeom>
                    <a:noFill/>
                  </pic:spPr>
                </pic:pic>
              </a:graphicData>
            </a:graphic>
          </wp:inline>
        </w:drawing>
      </w:r>
      <w:r w:rsidR="00A36AF5">
        <w:t xml:space="preserve"> </w:t>
      </w:r>
      <w:r w:rsidR="00461215">
        <w:t xml:space="preserve">                </w:t>
      </w:r>
      <w:r w:rsidR="001F6E6F">
        <w:rPr>
          <w:noProof/>
        </w:rPr>
        <w:drawing>
          <wp:inline distT="0" distB="0" distL="0" distR="0" wp14:anchorId="555A9FCD" wp14:editId="0E91DBA5">
            <wp:extent cx="723600" cy="900000"/>
            <wp:effectExtent l="0" t="0" r="635" b="0"/>
            <wp:docPr id="916212741" name="Kuva 10" descr="Seinäjok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0"/>
                    <pic:cNvPicPr/>
                  </pic:nvPicPr>
                  <pic:blipFill>
                    <a:blip r:embed="rId14">
                      <a:extLst>
                        <a:ext uri="{28A0092B-C50C-407E-A947-70E740481C1C}">
                          <a14:useLocalDpi xmlns:a14="http://schemas.microsoft.com/office/drawing/2010/main" val="0"/>
                        </a:ext>
                      </a:extLst>
                    </a:blip>
                    <a:stretch>
                      <a:fillRect/>
                    </a:stretch>
                  </pic:blipFill>
                  <pic:spPr bwMode="auto">
                    <a:xfrm>
                      <a:off x="0" y="0"/>
                      <a:ext cx="723600" cy="900000"/>
                    </a:xfrm>
                    <a:prstGeom prst="rect">
                      <a:avLst/>
                    </a:prstGeom>
                    <a:noFill/>
                    <a:ln>
                      <a:noFill/>
                    </a:ln>
                  </pic:spPr>
                </pic:pic>
              </a:graphicData>
            </a:graphic>
          </wp:inline>
        </w:drawing>
      </w:r>
      <w:r w:rsidR="00A36AF5">
        <w:tab/>
      </w:r>
    </w:p>
    <w:p w14:paraId="3ED9817E" w14:textId="21122260" w:rsidR="001A0043" w:rsidRDefault="001A0043" w:rsidP="000F3283"/>
    <w:p w14:paraId="3949A799" w14:textId="77777777" w:rsidR="000F3283" w:rsidRDefault="000F3283" w:rsidP="000F3283">
      <w:pPr>
        <w:rPr>
          <w:b/>
          <w:sz w:val="24"/>
        </w:rPr>
      </w:pPr>
    </w:p>
    <w:p w14:paraId="59AF76D7" w14:textId="1803EB15" w:rsidR="000F3283" w:rsidRDefault="000F3283" w:rsidP="67F2F62E">
      <w:pPr>
        <w:rPr>
          <w:b/>
          <w:bCs/>
          <w:sz w:val="24"/>
        </w:rPr>
      </w:pPr>
    </w:p>
    <w:p w14:paraId="3B6F0347" w14:textId="77777777" w:rsidR="000F3283" w:rsidRDefault="000F3283" w:rsidP="000F3283">
      <w:pPr>
        <w:rPr>
          <w:b/>
          <w:sz w:val="24"/>
        </w:rPr>
      </w:pPr>
    </w:p>
    <w:p w14:paraId="2CDD8739" w14:textId="77777777" w:rsidR="000F3283" w:rsidRDefault="000F3283" w:rsidP="000F3283">
      <w:pPr>
        <w:rPr>
          <w:b/>
          <w:sz w:val="24"/>
        </w:rPr>
      </w:pPr>
    </w:p>
    <w:p w14:paraId="1DC99E79" w14:textId="7B8B78A3" w:rsidR="000F3283" w:rsidRDefault="000F3283" w:rsidP="00982061">
      <w:pPr>
        <w:rPr>
          <w:b/>
          <w:sz w:val="24"/>
        </w:rPr>
      </w:pPr>
    </w:p>
    <w:p w14:paraId="5AD13DE7" w14:textId="77777777" w:rsidR="001D14DA" w:rsidRDefault="000F3283" w:rsidP="00982061">
      <w:pPr>
        <w:rPr>
          <w:b/>
          <w:sz w:val="24"/>
        </w:rPr>
      </w:pPr>
      <w:r>
        <w:rPr>
          <w:b/>
          <w:sz w:val="24"/>
        </w:rPr>
        <w:br w:type="page"/>
      </w:r>
      <w:r w:rsidR="001D14DA" w:rsidRPr="00EA4FCA">
        <w:rPr>
          <w:b/>
          <w:sz w:val="24"/>
        </w:rPr>
        <w:lastRenderedPageBreak/>
        <w:t>Sisäl</w:t>
      </w:r>
      <w:r w:rsidR="009A4CCA" w:rsidRPr="00EA4FCA">
        <w:rPr>
          <w:b/>
          <w:sz w:val="24"/>
        </w:rPr>
        <w:t>tö</w:t>
      </w:r>
    </w:p>
    <w:p w14:paraId="2840BEBB" w14:textId="77777777" w:rsidR="006C56F3" w:rsidRPr="00387FDD" w:rsidRDefault="006C56F3" w:rsidP="00F13A8E">
      <w:pPr>
        <w:rPr>
          <w:rFonts w:cs="Arial"/>
          <w:sz w:val="24"/>
        </w:rPr>
      </w:pPr>
    </w:p>
    <w:p w14:paraId="2170F895" w14:textId="28E6E3FB" w:rsidR="003C36B4" w:rsidRPr="00D02366" w:rsidRDefault="005A2533">
      <w:pPr>
        <w:pStyle w:val="Sisluet1"/>
        <w:rPr>
          <w:rFonts w:eastAsiaTheme="minorEastAsia"/>
          <w:bCs w:val="0"/>
          <w:i w:val="0"/>
          <w:iCs w:val="0"/>
          <w:szCs w:val="20"/>
        </w:rPr>
      </w:pPr>
      <w:r w:rsidRPr="00D02366">
        <w:rPr>
          <w:i w:val="0"/>
          <w:szCs w:val="20"/>
        </w:rPr>
        <w:fldChar w:fldCharType="begin"/>
      </w:r>
      <w:r w:rsidRPr="00D02366">
        <w:rPr>
          <w:i w:val="0"/>
          <w:szCs w:val="20"/>
        </w:rPr>
        <w:instrText xml:space="preserve"> TOC \o "1-3" \h \z \t "Leipäteksti;1" </w:instrText>
      </w:r>
      <w:r w:rsidRPr="00D02366">
        <w:rPr>
          <w:i w:val="0"/>
          <w:szCs w:val="20"/>
        </w:rPr>
        <w:fldChar w:fldCharType="separate"/>
      </w:r>
      <w:hyperlink w:anchor="_Toc74118038" w:history="1">
        <w:r w:rsidR="003C36B4" w:rsidRPr="00D02366">
          <w:rPr>
            <w:rStyle w:val="Hyperlinkki"/>
            <w:i w:val="0"/>
            <w:szCs w:val="20"/>
          </w:rPr>
          <w:t>1.</w:t>
        </w:r>
        <w:r w:rsidR="003C36B4" w:rsidRPr="00D02366">
          <w:rPr>
            <w:rFonts w:eastAsiaTheme="minorEastAsia"/>
            <w:bCs w:val="0"/>
            <w:i w:val="0"/>
            <w:iCs w:val="0"/>
            <w:szCs w:val="20"/>
          </w:rPr>
          <w:tab/>
        </w:r>
        <w:r w:rsidR="003C36B4" w:rsidRPr="00D02366">
          <w:rPr>
            <w:rStyle w:val="Hyperlinkki"/>
            <w:i w:val="0"/>
            <w:szCs w:val="20"/>
          </w:rPr>
          <w:t>Toiminnan kuvaus</w:t>
        </w:r>
        <w:r w:rsidR="003C36B4" w:rsidRPr="00D02366">
          <w:rPr>
            <w:i w:val="0"/>
            <w:webHidden/>
            <w:szCs w:val="20"/>
          </w:rPr>
          <w:tab/>
        </w:r>
        <w:r w:rsidR="003C36B4" w:rsidRPr="00D02366">
          <w:rPr>
            <w:i w:val="0"/>
            <w:webHidden/>
            <w:szCs w:val="20"/>
          </w:rPr>
          <w:fldChar w:fldCharType="begin"/>
        </w:r>
        <w:r w:rsidR="003C36B4" w:rsidRPr="00D02366">
          <w:rPr>
            <w:i w:val="0"/>
            <w:webHidden/>
            <w:szCs w:val="20"/>
          </w:rPr>
          <w:instrText xml:space="preserve"> PAGEREF _Toc74118038 \h </w:instrText>
        </w:r>
        <w:r w:rsidR="003C36B4" w:rsidRPr="00D02366">
          <w:rPr>
            <w:i w:val="0"/>
            <w:webHidden/>
            <w:szCs w:val="20"/>
          </w:rPr>
        </w:r>
        <w:r w:rsidR="003C36B4" w:rsidRPr="00D02366">
          <w:rPr>
            <w:i w:val="0"/>
            <w:webHidden/>
            <w:szCs w:val="20"/>
          </w:rPr>
          <w:fldChar w:fldCharType="separate"/>
        </w:r>
        <w:r w:rsidR="001F2296">
          <w:rPr>
            <w:i w:val="0"/>
            <w:webHidden/>
            <w:szCs w:val="20"/>
          </w:rPr>
          <w:t>4</w:t>
        </w:r>
        <w:r w:rsidR="003C36B4" w:rsidRPr="00D02366">
          <w:rPr>
            <w:i w:val="0"/>
            <w:webHidden/>
            <w:szCs w:val="20"/>
          </w:rPr>
          <w:fldChar w:fldCharType="end"/>
        </w:r>
      </w:hyperlink>
    </w:p>
    <w:p w14:paraId="05FD2168" w14:textId="2CF61A52" w:rsidR="003C36B4" w:rsidRPr="00D02366" w:rsidRDefault="001F2296">
      <w:pPr>
        <w:pStyle w:val="Sisluet1"/>
        <w:rPr>
          <w:rFonts w:eastAsiaTheme="minorEastAsia"/>
          <w:bCs w:val="0"/>
          <w:i w:val="0"/>
          <w:iCs w:val="0"/>
          <w:szCs w:val="20"/>
        </w:rPr>
      </w:pPr>
      <w:hyperlink w:anchor="_Toc74118039" w:history="1">
        <w:r w:rsidR="003C36B4" w:rsidRPr="00D02366">
          <w:rPr>
            <w:rStyle w:val="Hyperlinkki"/>
            <w:i w:val="0"/>
            <w:szCs w:val="20"/>
          </w:rPr>
          <w:t>2.</w:t>
        </w:r>
        <w:r w:rsidR="003C36B4" w:rsidRPr="00D02366">
          <w:rPr>
            <w:rFonts w:eastAsiaTheme="minorEastAsia"/>
            <w:bCs w:val="0"/>
            <w:i w:val="0"/>
            <w:iCs w:val="0"/>
            <w:szCs w:val="20"/>
          </w:rPr>
          <w:tab/>
        </w:r>
        <w:r w:rsidR="003C36B4" w:rsidRPr="00D02366">
          <w:rPr>
            <w:rStyle w:val="Hyperlinkki"/>
            <w:i w:val="0"/>
            <w:szCs w:val="20"/>
          </w:rPr>
          <w:t>Hankinta ja vastaanotto</w:t>
        </w:r>
        <w:r w:rsidR="003C36B4" w:rsidRPr="00D02366">
          <w:rPr>
            <w:i w:val="0"/>
            <w:webHidden/>
            <w:szCs w:val="20"/>
          </w:rPr>
          <w:tab/>
        </w:r>
        <w:r w:rsidR="003C36B4" w:rsidRPr="00D02366">
          <w:rPr>
            <w:i w:val="0"/>
            <w:webHidden/>
            <w:szCs w:val="20"/>
          </w:rPr>
          <w:fldChar w:fldCharType="begin"/>
        </w:r>
        <w:r w:rsidR="003C36B4" w:rsidRPr="00D02366">
          <w:rPr>
            <w:i w:val="0"/>
            <w:webHidden/>
            <w:szCs w:val="20"/>
          </w:rPr>
          <w:instrText xml:space="preserve"> PAGEREF _Toc74118039 \h </w:instrText>
        </w:r>
        <w:r w:rsidR="003C36B4" w:rsidRPr="00D02366">
          <w:rPr>
            <w:i w:val="0"/>
            <w:webHidden/>
            <w:szCs w:val="20"/>
          </w:rPr>
        </w:r>
        <w:r w:rsidR="003C36B4" w:rsidRPr="00D02366">
          <w:rPr>
            <w:i w:val="0"/>
            <w:webHidden/>
            <w:szCs w:val="20"/>
          </w:rPr>
          <w:fldChar w:fldCharType="separate"/>
        </w:r>
        <w:r>
          <w:rPr>
            <w:i w:val="0"/>
            <w:webHidden/>
            <w:szCs w:val="20"/>
          </w:rPr>
          <w:t>5</w:t>
        </w:r>
        <w:r w:rsidR="003C36B4" w:rsidRPr="00D02366">
          <w:rPr>
            <w:i w:val="0"/>
            <w:webHidden/>
            <w:szCs w:val="20"/>
          </w:rPr>
          <w:fldChar w:fldCharType="end"/>
        </w:r>
      </w:hyperlink>
    </w:p>
    <w:p w14:paraId="5AF74BE0" w14:textId="10DFAA71" w:rsidR="003C36B4" w:rsidRPr="00D02366" w:rsidRDefault="001F2296">
      <w:pPr>
        <w:pStyle w:val="Sisluet1"/>
        <w:rPr>
          <w:rFonts w:eastAsiaTheme="minorEastAsia"/>
          <w:bCs w:val="0"/>
          <w:i w:val="0"/>
          <w:iCs w:val="0"/>
          <w:szCs w:val="20"/>
        </w:rPr>
      </w:pPr>
      <w:hyperlink w:anchor="_Toc74118040" w:history="1">
        <w:r w:rsidR="003C36B4" w:rsidRPr="00D02366">
          <w:rPr>
            <w:rStyle w:val="Hyperlinkki"/>
            <w:i w:val="0"/>
            <w:szCs w:val="20"/>
          </w:rPr>
          <w:t>3.</w:t>
        </w:r>
        <w:r w:rsidR="003C36B4" w:rsidRPr="00D02366">
          <w:rPr>
            <w:rFonts w:eastAsiaTheme="minorEastAsia"/>
            <w:bCs w:val="0"/>
            <w:i w:val="0"/>
            <w:iCs w:val="0"/>
            <w:szCs w:val="20"/>
          </w:rPr>
          <w:tab/>
        </w:r>
        <w:r w:rsidR="003C36B4" w:rsidRPr="00D02366">
          <w:rPr>
            <w:rStyle w:val="Hyperlinkki"/>
            <w:i w:val="0"/>
            <w:szCs w:val="20"/>
          </w:rPr>
          <w:t>Säilytys</w:t>
        </w:r>
        <w:r w:rsidR="003C36B4" w:rsidRPr="00D02366">
          <w:rPr>
            <w:i w:val="0"/>
            <w:webHidden/>
            <w:szCs w:val="20"/>
          </w:rPr>
          <w:tab/>
        </w:r>
        <w:r w:rsidR="003C36B4" w:rsidRPr="00D02366">
          <w:rPr>
            <w:i w:val="0"/>
            <w:webHidden/>
            <w:szCs w:val="20"/>
          </w:rPr>
          <w:fldChar w:fldCharType="begin"/>
        </w:r>
        <w:r w:rsidR="003C36B4" w:rsidRPr="00D02366">
          <w:rPr>
            <w:i w:val="0"/>
            <w:webHidden/>
            <w:szCs w:val="20"/>
          </w:rPr>
          <w:instrText xml:space="preserve"> PAGEREF _Toc74118040 \h </w:instrText>
        </w:r>
        <w:r w:rsidR="003C36B4" w:rsidRPr="00D02366">
          <w:rPr>
            <w:i w:val="0"/>
            <w:webHidden/>
            <w:szCs w:val="20"/>
          </w:rPr>
        </w:r>
        <w:r w:rsidR="003C36B4" w:rsidRPr="00D02366">
          <w:rPr>
            <w:i w:val="0"/>
            <w:webHidden/>
            <w:szCs w:val="20"/>
          </w:rPr>
          <w:fldChar w:fldCharType="separate"/>
        </w:r>
        <w:r>
          <w:rPr>
            <w:i w:val="0"/>
            <w:webHidden/>
            <w:szCs w:val="20"/>
          </w:rPr>
          <w:t>7</w:t>
        </w:r>
        <w:r w:rsidR="003C36B4" w:rsidRPr="00D02366">
          <w:rPr>
            <w:i w:val="0"/>
            <w:webHidden/>
            <w:szCs w:val="20"/>
          </w:rPr>
          <w:fldChar w:fldCharType="end"/>
        </w:r>
      </w:hyperlink>
    </w:p>
    <w:p w14:paraId="5C26B9F3" w14:textId="12F24AFE" w:rsidR="003C36B4" w:rsidRPr="00D02366" w:rsidRDefault="001F2296">
      <w:pPr>
        <w:pStyle w:val="Sisluet1"/>
        <w:rPr>
          <w:rFonts w:eastAsiaTheme="minorEastAsia"/>
          <w:bCs w:val="0"/>
          <w:i w:val="0"/>
          <w:iCs w:val="0"/>
          <w:szCs w:val="20"/>
        </w:rPr>
      </w:pPr>
      <w:hyperlink w:anchor="_Toc74118041" w:history="1">
        <w:r w:rsidR="003C36B4" w:rsidRPr="00D02366">
          <w:rPr>
            <w:rStyle w:val="Hyperlinkki"/>
            <w:i w:val="0"/>
            <w:szCs w:val="20"/>
          </w:rPr>
          <w:t>4.</w:t>
        </w:r>
        <w:r w:rsidR="003C36B4" w:rsidRPr="00D02366">
          <w:rPr>
            <w:rFonts w:eastAsiaTheme="minorEastAsia"/>
            <w:bCs w:val="0"/>
            <w:i w:val="0"/>
            <w:iCs w:val="0"/>
            <w:szCs w:val="20"/>
          </w:rPr>
          <w:tab/>
        </w:r>
        <w:r w:rsidR="003C36B4" w:rsidRPr="00D02366">
          <w:rPr>
            <w:rStyle w:val="Hyperlinkki"/>
            <w:i w:val="0"/>
            <w:szCs w:val="20"/>
          </w:rPr>
          <w:t>Valmistus</w:t>
        </w:r>
        <w:r w:rsidR="003C36B4" w:rsidRPr="00D02366">
          <w:rPr>
            <w:i w:val="0"/>
            <w:webHidden/>
            <w:szCs w:val="20"/>
          </w:rPr>
          <w:tab/>
        </w:r>
        <w:r w:rsidR="003C36B4" w:rsidRPr="00D02366">
          <w:rPr>
            <w:i w:val="0"/>
            <w:webHidden/>
            <w:szCs w:val="20"/>
          </w:rPr>
          <w:fldChar w:fldCharType="begin"/>
        </w:r>
        <w:r w:rsidR="003C36B4" w:rsidRPr="00D02366">
          <w:rPr>
            <w:i w:val="0"/>
            <w:webHidden/>
            <w:szCs w:val="20"/>
          </w:rPr>
          <w:instrText xml:space="preserve"> PAGEREF _Toc74118041 \h </w:instrText>
        </w:r>
        <w:r w:rsidR="003C36B4" w:rsidRPr="00D02366">
          <w:rPr>
            <w:i w:val="0"/>
            <w:webHidden/>
            <w:szCs w:val="20"/>
          </w:rPr>
        </w:r>
        <w:r w:rsidR="003C36B4" w:rsidRPr="00D02366">
          <w:rPr>
            <w:i w:val="0"/>
            <w:webHidden/>
            <w:szCs w:val="20"/>
          </w:rPr>
          <w:fldChar w:fldCharType="separate"/>
        </w:r>
        <w:r>
          <w:rPr>
            <w:i w:val="0"/>
            <w:webHidden/>
            <w:szCs w:val="20"/>
          </w:rPr>
          <w:t>10</w:t>
        </w:r>
        <w:r w:rsidR="003C36B4" w:rsidRPr="00D02366">
          <w:rPr>
            <w:i w:val="0"/>
            <w:webHidden/>
            <w:szCs w:val="20"/>
          </w:rPr>
          <w:fldChar w:fldCharType="end"/>
        </w:r>
      </w:hyperlink>
    </w:p>
    <w:p w14:paraId="54B8767E" w14:textId="7C1A0C0A" w:rsidR="003C36B4" w:rsidRPr="00D02366" w:rsidRDefault="001F2296">
      <w:pPr>
        <w:pStyle w:val="Sisluet1"/>
        <w:rPr>
          <w:rFonts w:eastAsiaTheme="minorEastAsia"/>
          <w:bCs w:val="0"/>
          <w:i w:val="0"/>
          <w:iCs w:val="0"/>
          <w:szCs w:val="20"/>
        </w:rPr>
      </w:pPr>
      <w:hyperlink w:anchor="_Toc74118042" w:history="1">
        <w:r w:rsidR="003C36B4" w:rsidRPr="00D02366">
          <w:rPr>
            <w:rStyle w:val="Hyperlinkki"/>
            <w:i w:val="0"/>
            <w:szCs w:val="20"/>
          </w:rPr>
          <w:t>5.</w:t>
        </w:r>
        <w:r w:rsidR="003C36B4" w:rsidRPr="00D02366">
          <w:rPr>
            <w:rFonts w:eastAsiaTheme="minorEastAsia"/>
            <w:bCs w:val="0"/>
            <w:i w:val="0"/>
            <w:iCs w:val="0"/>
            <w:szCs w:val="20"/>
          </w:rPr>
          <w:tab/>
        </w:r>
        <w:r w:rsidR="003C36B4" w:rsidRPr="00D02366">
          <w:rPr>
            <w:rStyle w:val="Hyperlinkki"/>
            <w:i w:val="0"/>
            <w:szCs w:val="20"/>
          </w:rPr>
          <w:t>Tarjoilu ja elintarvikkeista annettavat tiedot</w:t>
        </w:r>
        <w:r w:rsidR="003C36B4" w:rsidRPr="00D02366">
          <w:rPr>
            <w:i w:val="0"/>
            <w:webHidden/>
            <w:szCs w:val="20"/>
          </w:rPr>
          <w:tab/>
        </w:r>
        <w:r w:rsidR="003C36B4" w:rsidRPr="00D02366">
          <w:rPr>
            <w:i w:val="0"/>
            <w:webHidden/>
            <w:szCs w:val="20"/>
          </w:rPr>
          <w:fldChar w:fldCharType="begin"/>
        </w:r>
        <w:r w:rsidR="003C36B4" w:rsidRPr="00D02366">
          <w:rPr>
            <w:i w:val="0"/>
            <w:webHidden/>
            <w:szCs w:val="20"/>
          </w:rPr>
          <w:instrText xml:space="preserve"> PAGEREF _Toc74118042 \h </w:instrText>
        </w:r>
        <w:r w:rsidR="003C36B4" w:rsidRPr="00D02366">
          <w:rPr>
            <w:i w:val="0"/>
            <w:webHidden/>
            <w:szCs w:val="20"/>
          </w:rPr>
        </w:r>
        <w:r w:rsidR="003C36B4" w:rsidRPr="00D02366">
          <w:rPr>
            <w:i w:val="0"/>
            <w:webHidden/>
            <w:szCs w:val="20"/>
          </w:rPr>
          <w:fldChar w:fldCharType="separate"/>
        </w:r>
        <w:r>
          <w:rPr>
            <w:i w:val="0"/>
            <w:webHidden/>
            <w:szCs w:val="20"/>
          </w:rPr>
          <w:t>13</w:t>
        </w:r>
        <w:r w:rsidR="003C36B4" w:rsidRPr="00D02366">
          <w:rPr>
            <w:i w:val="0"/>
            <w:webHidden/>
            <w:szCs w:val="20"/>
          </w:rPr>
          <w:fldChar w:fldCharType="end"/>
        </w:r>
      </w:hyperlink>
    </w:p>
    <w:p w14:paraId="43A6AA19" w14:textId="359A727D" w:rsidR="003C36B4" w:rsidRPr="00D02366" w:rsidRDefault="001F2296">
      <w:pPr>
        <w:pStyle w:val="Sisluet1"/>
        <w:rPr>
          <w:rFonts w:eastAsiaTheme="minorEastAsia"/>
          <w:bCs w:val="0"/>
          <w:i w:val="0"/>
          <w:iCs w:val="0"/>
          <w:szCs w:val="20"/>
        </w:rPr>
      </w:pPr>
      <w:hyperlink w:anchor="_Toc74118043" w:history="1">
        <w:r w:rsidR="003C36B4" w:rsidRPr="00D02366">
          <w:rPr>
            <w:rStyle w:val="Hyperlinkki"/>
            <w:i w:val="0"/>
            <w:szCs w:val="20"/>
          </w:rPr>
          <w:t>6.</w:t>
        </w:r>
        <w:r w:rsidR="003C36B4" w:rsidRPr="00D02366">
          <w:rPr>
            <w:rFonts w:eastAsiaTheme="minorEastAsia"/>
            <w:bCs w:val="0"/>
            <w:i w:val="0"/>
            <w:iCs w:val="0"/>
            <w:szCs w:val="20"/>
          </w:rPr>
          <w:tab/>
        </w:r>
        <w:r w:rsidR="003C36B4" w:rsidRPr="00D02366">
          <w:rPr>
            <w:rStyle w:val="Hyperlinkki"/>
            <w:i w:val="0"/>
            <w:szCs w:val="20"/>
          </w:rPr>
          <w:t>Jäähdytys</w:t>
        </w:r>
        <w:r w:rsidR="003C36B4" w:rsidRPr="00D02366">
          <w:rPr>
            <w:i w:val="0"/>
            <w:webHidden/>
            <w:szCs w:val="20"/>
          </w:rPr>
          <w:tab/>
        </w:r>
        <w:r w:rsidR="003C36B4" w:rsidRPr="00D02366">
          <w:rPr>
            <w:i w:val="0"/>
            <w:webHidden/>
            <w:szCs w:val="20"/>
          </w:rPr>
          <w:fldChar w:fldCharType="begin"/>
        </w:r>
        <w:r w:rsidR="003C36B4" w:rsidRPr="00D02366">
          <w:rPr>
            <w:i w:val="0"/>
            <w:webHidden/>
            <w:szCs w:val="20"/>
          </w:rPr>
          <w:instrText xml:space="preserve"> PAGEREF _Toc74118043 \h </w:instrText>
        </w:r>
        <w:r w:rsidR="003C36B4" w:rsidRPr="00D02366">
          <w:rPr>
            <w:i w:val="0"/>
            <w:webHidden/>
            <w:szCs w:val="20"/>
          </w:rPr>
        </w:r>
        <w:r w:rsidR="003C36B4" w:rsidRPr="00D02366">
          <w:rPr>
            <w:i w:val="0"/>
            <w:webHidden/>
            <w:szCs w:val="20"/>
          </w:rPr>
          <w:fldChar w:fldCharType="separate"/>
        </w:r>
        <w:r>
          <w:rPr>
            <w:i w:val="0"/>
            <w:webHidden/>
            <w:szCs w:val="20"/>
          </w:rPr>
          <w:t>16</w:t>
        </w:r>
        <w:r w:rsidR="003C36B4" w:rsidRPr="00D02366">
          <w:rPr>
            <w:i w:val="0"/>
            <w:webHidden/>
            <w:szCs w:val="20"/>
          </w:rPr>
          <w:fldChar w:fldCharType="end"/>
        </w:r>
      </w:hyperlink>
    </w:p>
    <w:p w14:paraId="6BD85141" w14:textId="511520AB" w:rsidR="003C36B4" w:rsidRPr="00D02366" w:rsidRDefault="001F2296">
      <w:pPr>
        <w:pStyle w:val="Sisluet1"/>
        <w:rPr>
          <w:rFonts w:eastAsiaTheme="minorEastAsia"/>
          <w:bCs w:val="0"/>
          <w:i w:val="0"/>
          <w:iCs w:val="0"/>
          <w:szCs w:val="20"/>
        </w:rPr>
      </w:pPr>
      <w:hyperlink w:anchor="_Toc74118044" w:history="1">
        <w:r w:rsidR="003C36B4" w:rsidRPr="00D02366">
          <w:rPr>
            <w:rStyle w:val="Hyperlinkki"/>
            <w:i w:val="0"/>
            <w:szCs w:val="20"/>
          </w:rPr>
          <w:t>7.</w:t>
        </w:r>
        <w:r w:rsidR="003C36B4" w:rsidRPr="00D02366">
          <w:rPr>
            <w:rFonts w:eastAsiaTheme="minorEastAsia"/>
            <w:bCs w:val="0"/>
            <w:i w:val="0"/>
            <w:iCs w:val="0"/>
            <w:szCs w:val="20"/>
          </w:rPr>
          <w:tab/>
        </w:r>
        <w:r w:rsidR="003C36B4" w:rsidRPr="00D02366">
          <w:rPr>
            <w:rStyle w:val="Hyperlinkki"/>
            <w:i w:val="0"/>
            <w:szCs w:val="20"/>
          </w:rPr>
          <w:t>Jäädytys</w:t>
        </w:r>
        <w:r w:rsidR="003C36B4" w:rsidRPr="00D02366">
          <w:rPr>
            <w:i w:val="0"/>
            <w:webHidden/>
            <w:szCs w:val="20"/>
          </w:rPr>
          <w:tab/>
        </w:r>
        <w:r w:rsidR="003C36B4" w:rsidRPr="00D02366">
          <w:rPr>
            <w:i w:val="0"/>
            <w:webHidden/>
            <w:szCs w:val="20"/>
          </w:rPr>
          <w:fldChar w:fldCharType="begin"/>
        </w:r>
        <w:r w:rsidR="003C36B4" w:rsidRPr="00D02366">
          <w:rPr>
            <w:i w:val="0"/>
            <w:webHidden/>
            <w:szCs w:val="20"/>
          </w:rPr>
          <w:instrText xml:space="preserve"> PAGEREF _Toc74118044 \h </w:instrText>
        </w:r>
        <w:r w:rsidR="003C36B4" w:rsidRPr="00D02366">
          <w:rPr>
            <w:i w:val="0"/>
            <w:webHidden/>
            <w:szCs w:val="20"/>
          </w:rPr>
        </w:r>
        <w:r w:rsidR="003C36B4" w:rsidRPr="00D02366">
          <w:rPr>
            <w:i w:val="0"/>
            <w:webHidden/>
            <w:szCs w:val="20"/>
          </w:rPr>
          <w:fldChar w:fldCharType="separate"/>
        </w:r>
        <w:r>
          <w:rPr>
            <w:i w:val="0"/>
            <w:webHidden/>
            <w:szCs w:val="20"/>
          </w:rPr>
          <w:t>18</w:t>
        </w:r>
        <w:r w:rsidR="003C36B4" w:rsidRPr="00D02366">
          <w:rPr>
            <w:i w:val="0"/>
            <w:webHidden/>
            <w:szCs w:val="20"/>
          </w:rPr>
          <w:fldChar w:fldCharType="end"/>
        </w:r>
      </w:hyperlink>
    </w:p>
    <w:p w14:paraId="64B21216" w14:textId="540984F4" w:rsidR="003C36B4" w:rsidRPr="00D02366" w:rsidRDefault="001F2296">
      <w:pPr>
        <w:pStyle w:val="Sisluet1"/>
        <w:rPr>
          <w:rFonts w:eastAsiaTheme="minorEastAsia"/>
          <w:bCs w:val="0"/>
          <w:i w:val="0"/>
          <w:iCs w:val="0"/>
          <w:szCs w:val="20"/>
        </w:rPr>
      </w:pPr>
      <w:hyperlink w:anchor="_Toc74118045" w:history="1">
        <w:r w:rsidR="003C36B4" w:rsidRPr="00D02366">
          <w:rPr>
            <w:rStyle w:val="Hyperlinkki"/>
            <w:i w:val="0"/>
            <w:szCs w:val="20"/>
          </w:rPr>
          <w:t>8.</w:t>
        </w:r>
        <w:r w:rsidR="003C36B4" w:rsidRPr="00D02366">
          <w:rPr>
            <w:rFonts w:eastAsiaTheme="minorEastAsia"/>
            <w:bCs w:val="0"/>
            <w:i w:val="0"/>
            <w:iCs w:val="0"/>
            <w:szCs w:val="20"/>
          </w:rPr>
          <w:tab/>
        </w:r>
        <w:r w:rsidR="003C36B4" w:rsidRPr="00D02366">
          <w:rPr>
            <w:rStyle w:val="Hyperlinkki"/>
            <w:i w:val="0"/>
            <w:szCs w:val="20"/>
          </w:rPr>
          <w:t>Pakkaaminen ja pakkausmerkinnät</w:t>
        </w:r>
        <w:r w:rsidR="003C36B4" w:rsidRPr="00D02366">
          <w:rPr>
            <w:i w:val="0"/>
            <w:webHidden/>
            <w:szCs w:val="20"/>
          </w:rPr>
          <w:tab/>
        </w:r>
        <w:r w:rsidR="003C36B4" w:rsidRPr="00D02366">
          <w:rPr>
            <w:i w:val="0"/>
            <w:webHidden/>
            <w:szCs w:val="20"/>
          </w:rPr>
          <w:fldChar w:fldCharType="begin"/>
        </w:r>
        <w:r w:rsidR="003C36B4" w:rsidRPr="00D02366">
          <w:rPr>
            <w:i w:val="0"/>
            <w:webHidden/>
            <w:szCs w:val="20"/>
          </w:rPr>
          <w:instrText xml:space="preserve"> PAGEREF _Toc74118045 \h </w:instrText>
        </w:r>
        <w:r w:rsidR="003C36B4" w:rsidRPr="00D02366">
          <w:rPr>
            <w:i w:val="0"/>
            <w:webHidden/>
            <w:szCs w:val="20"/>
          </w:rPr>
        </w:r>
        <w:r w:rsidR="003C36B4" w:rsidRPr="00D02366">
          <w:rPr>
            <w:i w:val="0"/>
            <w:webHidden/>
            <w:szCs w:val="20"/>
          </w:rPr>
          <w:fldChar w:fldCharType="separate"/>
        </w:r>
        <w:r>
          <w:rPr>
            <w:i w:val="0"/>
            <w:webHidden/>
            <w:szCs w:val="20"/>
          </w:rPr>
          <w:t>19</w:t>
        </w:r>
        <w:r w:rsidR="003C36B4" w:rsidRPr="00D02366">
          <w:rPr>
            <w:i w:val="0"/>
            <w:webHidden/>
            <w:szCs w:val="20"/>
          </w:rPr>
          <w:fldChar w:fldCharType="end"/>
        </w:r>
      </w:hyperlink>
    </w:p>
    <w:p w14:paraId="1E6CD05A" w14:textId="523F4963" w:rsidR="003C36B4" w:rsidRPr="00D02366" w:rsidRDefault="001F2296">
      <w:pPr>
        <w:pStyle w:val="Sisluet1"/>
        <w:rPr>
          <w:rFonts w:eastAsiaTheme="minorEastAsia"/>
          <w:bCs w:val="0"/>
          <w:i w:val="0"/>
          <w:iCs w:val="0"/>
          <w:szCs w:val="20"/>
        </w:rPr>
      </w:pPr>
      <w:hyperlink w:anchor="_Toc74118046" w:history="1">
        <w:r w:rsidR="003C36B4" w:rsidRPr="00D02366">
          <w:rPr>
            <w:rStyle w:val="Hyperlinkki"/>
            <w:i w:val="0"/>
            <w:szCs w:val="20"/>
          </w:rPr>
          <w:t>9.</w:t>
        </w:r>
        <w:r w:rsidR="003C36B4" w:rsidRPr="00D02366">
          <w:rPr>
            <w:rFonts w:eastAsiaTheme="minorEastAsia"/>
            <w:bCs w:val="0"/>
            <w:i w:val="0"/>
            <w:iCs w:val="0"/>
            <w:szCs w:val="20"/>
          </w:rPr>
          <w:tab/>
        </w:r>
        <w:r w:rsidR="003C36B4" w:rsidRPr="00D02366">
          <w:rPr>
            <w:rStyle w:val="Hyperlinkki"/>
            <w:i w:val="0"/>
            <w:szCs w:val="20"/>
          </w:rPr>
          <w:t>Kuljetukset</w:t>
        </w:r>
        <w:r w:rsidR="003C36B4" w:rsidRPr="00D02366">
          <w:rPr>
            <w:i w:val="0"/>
            <w:webHidden/>
            <w:szCs w:val="20"/>
          </w:rPr>
          <w:tab/>
        </w:r>
        <w:r w:rsidR="003C36B4" w:rsidRPr="00D02366">
          <w:rPr>
            <w:i w:val="0"/>
            <w:webHidden/>
            <w:szCs w:val="20"/>
          </w:rPr>
          <w:fldChar w:fldCharType="begin"/>
        </w:r>
        <w:r w:rsidR="003C36B4" w:rsidRPr="00D02366">
          <w:rPr>
            <w:i w:val="0"/>
            <w:webHidden/>
            <w:szCs w:val="20"/>
          </w:rPr>
          <w:instrText xml:space="preserve"> PAGEREF _Toc74118046 \h </w:instrText>
        </w:r>
        <w:r w:rsidR="003C36B4" w:rsidRPr="00D02366">
          <w:rPr>
            <w:i w:val="0"/>
            <w:webHidden/>
            <w:szCs w:val="20"/>
          </w:rPr>
        </w:r>
        <w:r w:rsidR="003C36B4" w:rsidRPr="00D02366">
          <w:rPr>
            <w:i w:val="0"/>
            <w:webHidden/>
            <w:szCs w:val="20"/>
          </w:rPr>
          <w:fldChar w:fldCharType="separate"/>
        </w:r>
        <w:r>
          <w:rPr>
            <w:i w:val="0"/>
            <w:webHidden/>
            <w:szCs w:val="20"/>
          </w:rPr>
          <w:t>21</w:t>
        </w:r>
        <w:r w:rsidR="003C36B4" w:rsidRPr="00D02366">
          <w:rPr>
            <w:i w:val="0"/>
            <w:webHidden/>
            <w:szCs w:val="20"/>
          </w:rPr>
          <w:fldChar w:fldCharType="end"/>
        </w:r>
      </w:hyperlink>
    </w:p>
    <w:p w14:paraId="4F81D7EC" w14:textId="535C596C" w:rsidR="003C36B4" w:rsidRPr="00D02366" w:rsidRDefault="001F2296">
      <w:pPr>
        <w:pStyle w:val="Sisluet1"/>
        <w:rPr>
          <w:rFonts w:eastAsiaTheme="minorEastAsia"/>
          <w:bCs w:val="0"/>
          <w:i w:val="0"/>
          <w:iCs w:val="0"/>
          <w:szCs w:val="20"/>
        </w:rPr>
      </w:pPr>
      <w:hyperlink w:anchor="_Toc74118047" w:history="1">
        <w:r w:rsidR="003C36B4" w:rsidRPr="00D02366">
          <w:rPr>
            <w:rStyle w:val="Hyperlinkki"/>
            <w:i w:val="0"/>
            <w:szCs w:val="20"/>
          </w:rPr>
          <w:t>10.</w:t>
        </w:r>
        <w:r w:rsidR="003C36B4" w:rsidRPr="00D02366">
          <w:rPr>
            <w:rFonts w:eastAsiaTheme="minorEastAsia"/>
            <w:bCs w:val="0"/>
            <w:i w:val="0"/>
            <w:iCs w:val="0"/>
            <w:szCs w:val="20"/>
          </w:rPr>
          <w:tab/>
        </w:r>
        <w:r w:rsidR="003C36B4" w:rsidRPr="00D02366">
          <w:rPr>
            <w:rStyle w:val="Hyperlinkki"/>
            <w:i w:val="0"/>
            <w:szCs w:val="20"/>
          </w:rPr>
          <w:t>Henkilökunnan toiminta ja koulutus</w:t>
        </w:r>
        <w:r w:rsidR="003C36B4" w:rsidRPr="00D02366">
          <w:rPr>
            <w:i w:val="0"/>
            <w:webHidden/>
            <w:szCs w:val="20"/>
          </w:rPr>
          <w:tab/>
        </w:r>
        <w:r w:rsidR="003C36B4" w:rsidRPr="00D02366">
          <w:rPr>
            <w:i w:val="0"/>
            <w:webHidden/>
            <w:szCs w:val="20"/>
          </w:rPr>
          <w:fldChar w:fldCharType="begin"/>
        </w:r>
        <w:r w:rsidR="003C36B4" w:rsidRPr="00D02366">
          <w:rPr>
            <w:i w:val="0"/>
            <w:webHidden/>
            <w:szCs w:val="20"/>
          </w:rPr>
          <w:instrText xml:space="preserve"> PAGEREF _Toc74118047 \h </w:instrText>
        </w:r>
        <w:r w:rsidR="003C36B4" w:rsidRPr="00D02366">
          <w:rPr>
            <w:i w:val="0"/>
            <w:webHidden/>
            <w:szCs w:val="20"/>
          </w:rPr>
        </w:r>
        <w:r w:rsidR="003C36B4" w:rsidRPr="00D02366">
          <w:rPr>
            <w:i w:val="0"/>
            <w:webHidden/>
            <w:szCs w:val="20"/>
          </w:rPr>
          <w:fldChar w:fldCharType="separate"/>
        </w:r>
        <w:r>
          <w:rPr>
            <w:i w:val="0"/>
            <w:webHidden/>
            <w:szCs w:val="20"/>
          </w:rPr>
          <w:t>22</w:t>
        </w:r>
        <w:r w:rsidR="003C36B4" w:rsidRPr="00D02366">
          <w:rPr>
            <w:i w:val="0"/>
            <w:webHidden/>
            <w:szCs w:val="20"/>
          </w:rPr>
          <w:fldChar w:fldCharType="end"/>
        </w:r>
      </w:hyperlink>
    </w:p>
    <w:p w14:paraId="434560A9" w14:textId="4C904BEB" w:rsidR="003C36B4" w:rsidRPr="00D02366" w:rsidRDefault="001F2296">
      <w:pPr>
        <w:pStyle w:val="Sisluet1"/>
        <w:rPr>
          <w:rFonts w:eastAsiaTheme="minorEastAsia"/>
          <w:bCs w:val="0"/>
          <w:i w:val="0"/>
          <w:iCs w:val="0"/>
          <w:szCs w:val="20"/>
        </w:rPr>
      </w:pPr>
      <w:hyperlink w:anchor="_Toc74118048" w:history="1">
        <w:r w:rsidR="003C36B4" w:rsidRPr="00D02366">
          <w:rPr>
            <w:rStyle w:val="Hyperlinkki"/>
            <w:i w:val="0"/>
            <w:szCs w:val="20"/>
          </w:rPr>
          <w:t>11.</w:t>
        </w:r>
        <w:r w:rsidR="003C36B4" w:rsidRPr="00D02366">
          <w:rPr>
            <w:rFonts w:eastAsiaTheme="minorEastAsia"/>
            <w:bCs w:val="0"/>
            <w:i w:val="0"/>
            <w:iCs w:val="0"/>
            <w:szCs w:val="20"/>
          </w:rPr>
          <w:tab/>
        </w:r>
        <w:r w:rsidR="003C36B4" w:rsidRPr="00D02366">
          <w:rPr>
            <w:rStyle w:val="Hyperlinkki"/>
            <w:i w:val="0"/>
            <w:szCs w:val="20"/>
          </w:rPr>
          <w:t>Siivous ja kunnossapito</w:t>
        </w:r>
        <w:r w:rsidR="003C36B4" w:rsidRPr="00D02366">
          <w:rPr>
            <w:i w:val="0"/>
            <w:webHidden/>
            <w:szCs w:val="20"/>
          </w:rPr>
          <w:tab/>
        </w:r>
        <w:r w:rsidR="003C36B4" w:rsidRPr="00D02366">
          <w:rPr>
            <w:i w:val="0"/>
            <w:webHidden/>
            <w:szCs w:val="20"/>
          </w:rPr>
          <w:fldChar w:fldCharType="begin"/>
        </w:r>
        <w:r w:rsidR="003C36B4" w:rsidRPr="00D02366">
          <w:rPr>
            <w:i w:val="0"/>
            <w:webHidden/>
            <w:szCs w:val="20"/>
          </w:rPr>
          <w:instrText xml:space="preserve"> PAGEREF _Toc74118048 \h </w:instrText>
        </w:r>
        <w:r w:rsidR="003C36B4" w:rsidRPr="00D02366">
          <w:rPr>
            <w:i w:val="0"/>
            <w:webHidden/>
            <w:szCs w:val="20"/>
          </w:rPr>
        </w:r>
        <w:r w:rsidR="003C36B4" w:rsidRPr="00D02366">
          <w:rPr>
            <w:i w:val="0"/>
            <w:webHidden/>
            <w:szCs w:val="20"/>
          </w:rPr>
          <w:fldChar w:fldCharType="separate"/>
        </w:r>
        <w:r>
          <w:rPr>
            <w:i w:val="0"/>
            <w:webHidden/>
            <w:szCs w:val="20"/>
          </w:rPr>
          <w:t>25</w:t>
        </w:r>
        <w:r w:rsidR="003C36B4" w:rsidRPr="00D02366">
          <w:rPr>
            <w:i w:val="0"/>
            <w:webHidden/>
            <w:szCs w:val="20"/>
          </w:rPr>
          <w:fldChar w:fldCharType="end"/>
        </w:r>
      </w:hyperlink>
    </w:p>
    <w:p w14:paraId="579A0AC3" w14:textId="386D3146" w:rsidR="003C36B4" w:rsidRPr="00D02366" w:rsidRDefault="001F2296">
      <w:pPr>
        <w:pStyle w:val="Sisluet1"/>
        <w:rPr>
          <w:rFonts w:eastAsiaTheme="minorEastAsia"/>
          <w:bCs w:val="0"/>
          <w:i w:val="0"/>
          <w:iCs w:val="0"/>
          <w:szCs w:val="20"/>
        </w:rPr>
      </w:pPr>
      <w:hyperlink w:anchor="_Toc74118049" w:history="1">
        <w:r w:rsidR="003C36B4" w:rsidRPr="00D02366">
          <w:rPr>
            <w:rStyle w:val="Hyperlinkki"/>
            <w:i w:val="0"/>
            <w:szCs w:val="20"/>
          </w:rPr>
          <w:t>12.</w:t>
        </w:r>
        <w:r w:rsidR="003C36B4" w:rsidRPr="00D02366">
          <w:rPr>
            <w:rFonts w:eastAsiaTheme="minorEastAsia"/>
            <w:bCs w:val="0"/>
            <w:i w:val="0"/>
            <w:iCs w:val="0"/>
            <w:szCs w:val="20"/>
          </w:rPr>
          <w:tab/>
        </w:r>
        <w:r w:rsidR="003C36B4" w:rsidRPr="00D02366">
          <w:rPr>
            <w:rStyle w:val="Hyperlinkki"/>
            <w:i w:val="0"/>
            <w:szCs w:val="20"/>
          </w:rPr>
          <w:t>Näytteenottosuunnitelma</w:t>
        </w:r>
        <w:r w:rsidR="003C36B4" w:rsidRPr="00D02366">
          <w:rPr>
            <w:i w:val="0"/>
            <w:webHidden/>
            <w:szCs w:val="20"/>
          </w:rPr>
          <w:tab/>
        </w:r>
        <w:r w:rsidR="003C36B4" w:rsidRPr="00D02366">
          <w:rPr>
            <w:i w:val="0"/>
            <w:webHidden/>
            <w:szCs w:val="20"/>
          </w:rPr>
          <w:fldChar w:fldCharType="begin"/>
        </w:r>
        <w:r w:rsidR="003C36B4" w:rsidRPr="00D02366">
          <w:rPr>
            <w:i w:val="0"/>
            <w:webHidden/>
            <w:szCs w:val="20"/>
          </w:rPr>
          <w:instrText xml:space="preserve"> PAGEREF _Toc74118049 \h </w:instrText>
        </w:r>
        <w:r w:rsidR="003C36B4" w:rsidRPr="00D02366">
          <w:rPr>
            <w:i w:val="0"/>
            <w:webHidden/>
            <w:szCs w:val="20"/>
          </w:rPr>
        </w:r>
        <w:r w:rsidR="003C36B4" w:rsidRPr="00D02366">
          <w:rPr>
            <w:i w:val="0"/>
            <w:webHidden/>
            <w:szCs w:val="20"/>
          </w:rPr>
          <w:fldChar w:fldCharType="separate"/>
        </w:r>
        <w:r>
          <w:rPr>
            <w:i w:val="0"/>
            <w:webHidden/>
            <w:szCs w:val="20"/>
          </w:rPr>
          <w:t>28</w:t>
        </w:r>
        <w:r w:rsidR="003C36B4" w:rsidRPr="00D02366">
          <w:rPr>
            <w:i w:val="0"/>
            <w:webHidden/>
            <w:szCs w:val="20"/>
          </w:rPr>
          <w:fldChar w:fldCharType="end"/>
        </w:r>
      </w:hyperlink>
    </w:p>
    <w:p w14:paraId="4B9BACBC" w14:textId="5F87693A" w:rsidR="003C36B4" w:rsidRPr="00D02366" w:rsidRDefault="001F2296" w:rsidP="00D02366">
      <w:pPr>
        <w:pStyle w:val="Sisluet2"/>
        <w:rPr>
          <w:rFonts w:ascii="Arial" w:eastAsiaTheme="minorEastAsia" w:hAnsi="Arial" w:cs="Arial"/>
          <w:b w:val="0"/>
          <w:noProof/>
          <w:szCs w:val="20"/>
        </w:rPr>
      </w:pPr>
      <w:hyperlink w:anchor="_Toc74118050" w:history="1">
        <w:r w:rsidR="003C36B4" w:rsidRPr="00D02366">
          <w:rPr>
            <w:rStyle w:val="Hyperlinkki"/>
            <w:rFonts w:ascii="Arial" w:hAnsi="Arial" w:cs="Arial"/>
            <w:b w:val="0"/>
            <w:noProof/>
            <w:szCs w:val="20"/>
            <w:lang w:eastAsia="ar-SA"/>
          </w:rPr>
          <w:t>12.2</w:t>
        </w:r>
        <w:r w:rsidR="00D02366" w:rsidRPr="00D02366">
          <w:rPr>
            <w:rFonts w:ascii="Arial" w:eastAsiaTheme="minorEastAsia" w:hAnsi="Arial" w:cs="Arial"/>
            <w:b w:val="0"/>
            <w:noProof/>
            <w:szCs w:val="20"/>
          </w:rPr>
          <w:t xml:space="preserve"> </w:t>
        </w:r>
        <w:r w:rsidR="003C36B4" w:rsidRPr="00D02366">
          <w:rPr>
            <w:rStyle w:val="Hyperlinkki"/>
            <w:rFonts w:ascii="Arial" w:hAnsi="Arial" w:cs="Arial"/>
            <w:b w:val="0"/>
            <w:noProof/>
            <w:szCs w:val="20"/>
            <w:lang w:eastAsia="ar-SA"/>
          </w:rPr>
          <w:t>Elintarvikenäytteet</w:t>
        </w:r>
        <w:r w:rsidR="003C36B4" w:rsidRPr="00D02366">
          <w:rPr>
            <w:rFonts w:ascii="Arial" w:hAnsi="Arial" w:cs="Arial"/>
            <w:b w:val="0"/>
            <w:noProof/>
            <w:webHidden/>
            <w:szCs w:val="20"/>
          </w:rPr>
          <w:t>…………………………………………………………………………</w:t>
        </w:r>
        <w:r w:rsidR="00D02366">
          <w:rPr>
            <w:rFonts w:ascii="Arial" w:hAnsi="Arial" w:cs="Arial"/>
            <w:b w:val="0"/>
            <w:noProof/>
            <w:webHidden/>
            <w:szCs w:val="20"/>
          </w:rPr>
          <w:t>…</w:t>
        </w:r>
        <w:r w:rsidR="003C36B4" w:rsidRPr="00D02366">
          <w:rPr>
            <w:rFonts w:ascii="Arial" w:hAnsi="Arial" w:cs="Arial"/>
            <w:b w:val="0"/>
            <w:noProof/>
            <w:webHidden/>
            <w:szCs w:val="20"/>
          </w:rPr>
          <w:t>……</w:t>
        </w:r>
        <w:r w:rsidR="004574D8" w:rsidRPr="00D02366">
          <w:rPr>
            <w:rFonts w:ascii="Arial" w:hAnsi="Arial" w:cs="Arial"/>
            <w:b w:val="0"/>
            <w:noProof/>
            <w:webHidden/>
            <w:szCs w:val="20"/>
          </w:rPr>
          <w:t>...</w:t>
        </w:r>
        <w:r w:rsidR="003C36B4" w:rsidRPr="00D02366">
          <w:rPr>
            <w:rFonts w:ascii="Arial" w:hAnsi="Arial" w:cs="Arial"/>
            <w:b w:val="0"/>
            <w:noProof/>
            <w:webHidden/>
            <w:szCs w:val="20"/>
          </w:rPr>
          <w:t>...</w:t>
        </w:r>
        <w:r w:rsidR="003C36B4" w:rsidRPr="00D02366">
          <w:rPr>
            <w:rFonts w:ascii="Arial" w:hAnsi="Arial" w:cs="Arial"/>
            <w:b w:val="0"/>
            <w:noProof/>
            <w:webHidden/>
            <w:szCs w:val="20"/>
          </w:rPr>
          <w:fldChar w:fldCharType="begin"/>
        </w:r>
        <w:r w:rsidR="003C36B4" w:rsidRPr="00D02366">
          <w:rPr>
            <w:rFonts w:ascii="Arial" w:hAnsi="Arial" w:cs="Arial"/>
            <w:b w:val="0"/>
            <w:noProof/>
            <w:webHidden/>
            <w:szCs w:val="20"/>
          </w:rPr>
          <w:instrText xml:space="preserve"> PAGEREF _Toc74118050 \h </w:instrText>
        </w:r>
        <w:r w:rsidR="003C36B4" w:rsidRPr="00D02366">
          <w:rPr>
            <w:rFonts w:ascii="Arial" w:hAnsi="Arial" w:cs="Arial"/>
            <w:b w:val="0"/>
            <w:noProof/>
            <w:webHidden/>
            <w:szCs w:val="20"/>
          </w:rPr>
        </w:r>
        <w:r w:rsidR="003C36B4" w:rsidRPr="00D02366">
          <w:rPr>
            <w:rFonts w:ascii="Arial" w:hAnsi="Arial" w:cs="Arial"/>
            <w:b w:val="0"/>
            <w:noProof/>
            <w:webHidden/>
            <w:szCs w:val="20"/>
          </w:rPr>
          <w:fldChar w:fldCharType="separate"/>
        </w:r>
        <w:r>
          <w:rPr>
            <w:rFonts w:ascii="Arial" w:hAnsi="Arial" w:cs="Arial"/>
            <w:b w:val="0"/>
            <w:noProof/>
            <w:webHidden/>
            <w:szCs w:val="20"/>
          </w:rPr>
          <w:t>28</w:t>
        </w:r>
        <w:r w:rsidR="003C36B4" w:rsidRPr="00D02366">
          <w:rPr>
            <w:rFonts w:ascii="Arial" w:hAnsi="Arial" w:cs="Arial"/>
            <w:b w:val="0"/>
            <w:noProof/>
            <w:webHidden/>
            <w:szCs w:val="20"/>
          </w:rPr>
          <w:fldChar w:fldCharType="end"/>
        </w:r>
      </w:hyperlink>
    </w:p>
    <w:p w14:paraId="2E3E9698" w14:textId="74FF1331" w:rsidR="003C36B4" w:rsidRPr="00D02366" w:rsidRDefault="001F2296" w:rsidP="00D02366">
      <w:pPr>
        <w:pStyle w:val="Sisluet2"/>
        <w:rPr>
          <w:rFonts w:ascii="Arial" w:eastAsiaTheme="minorEastAsia" w:hAnsi="Arial" w:cs="Arial"/>
          <w:b w:val="0"/>
          <w:noProof/>
          <w:szCs w:val="20"/>
        </w:rPr>
      </w:pPr>
      <w:hyperlink w:anchor="_Toc74118051" w:history="1">
        <w:r w:rsidR="003C36B4" w:rsidRPr="00D02366">
          <w:rPr>
            <w:rStyle w:val="Hyperlinkki"/>
            <w:rFonts w:ascii="Arial" w:hAnsi="Arial" w:cs="Arial"/>
            <w:b w:val="0"/>
            <w:noProof/>
            <w:szCs w:val="20"/>
          </w:rPr>
          <w:t>12.3</w:t>
        </w:r>
        <w:r w:rsidR="00D02366" w:rsidRPr="00D02366">
          <w:rPr>
            <w:rFonts w:ascii="Arial" w:eastAsiaTheme="minorEastAsia" w:hAnsi="Arial" w:cs="Arial"/>
            <w:b w:val="0"/>
            <w:noProof/>
            <w:szCs w:val="20"/>
          </w:rPr>
          <w:t xml:space="preserve"> </w:t>
        </w:r>
        <w:r w:rsidR="003C36B4" w:rsidRPr="00D02366">
          <w:rPr>
            <w:rStyle w:val="Hyperlinkki"/>
            <w:rFonts w:ascii="Arial" w:hAnsi="Arial" w:cs="Arial"/>
            <w:b w:val="0"/>
            <w:noProof/>
            <w:szCs w:val="20"/>
          </w:rPr>
          <w:t>Pintapuhtausnäytteet</w:t>
        </w:r>
        <w:r w:rsidR="003C36B4" w:rsidRPr="00D02366">
          <w:rPr>
            <w:rFonts w:ascii="Arial" w:hAnsi="Arial" w:cs="Arial"/>
            <w:b w:val="0"/>
            <w:noProof/>
            <w:webHidden/>
            <w:szCs w:val="20"/>
          </w:rPr>
          <w:t>……………………………………………………………………</w:t>
        </w:r>
        <w:r w:rsidR="004574D8" w:rsidRPr="00D02366">
          <w:rPr>
            <w:rFonts w:ascii="Arial" w:hAnsi="Arial" w:cs="Arial"/>
            <w:b w:val="0"/>
            <w:noProof/>
            <w:webHidden/>
            <w:szCs w:val="20"/>
          </w:rPr>
          <w:t>...</w:t>
        </w:r>
        <w:r w:rsidR="003C36B4" w:rsidRPr="00D02366">
          <w:rPr>
            <w:rFonts w:ascii="Arial" w:hAnsi="Arial" w:cs="Arial"/>
            <w:b w:val="0"/>
            <w:noProof/>
            <w:webHidden/>
            <w:szCs w:val="20"/>
          </w:rPr>
          <w:t>…</w:t>
        </w:r>
        <w:r w:rsidR="00D02366">
          <w:rPr>
            <w:rFonts w:ascii="Arial" w:hAnsi="Arial" w:cs="Arial"/>
            <w:b w:val="0"/>
            <w:noProof/>
            <w:webHidden/>
            <w:szCs w:val="20"/>
          </w:rPr>
          <w:t>…</w:t>
        </w:r>
        <w:r w:rsidR="003C36B4" w:rsidRPr="00D02366">
          <w:rPr>
            <w:rFonts w:ascii="Arial" w:hAnsi="Arial" w:cs="Arial"/>
            <w:b w:val="0"/>
            <w:noProof/>
            <w:webHidden/>
            <w:szCs w:val="20"/>
          </w:rPr>
          <w:t>……..</w:t>
        </w:r>
        <w:r w:rsidR="003C36B4" w:rsidRPr="00D02366">
          <w:rPr>
            <w:rFonts w:ascii="Arial" w:hAnsi="Arial" w:cs="Arial"/>
            <w:b w:val="0"/>
            <w:noProof/>
            <w:webHidden/>
            <w:szCs w:val="20"/>
          </w:rPr>
          <w:fldChar w:fldCharType="begin"/>
        </w:r>
        <w:r w:rsidR="003C36B4" w:rsidRPr="00D02366">
          <w:rPr>
            <w:rFonts w:ascii="Arial" w:hAnsi="Arial" w:cs="Arial"/>
            <w:b w:val="0"/>
            <w:noProof/>
            <w:webHidden/>
            <w:szCs w:val="20"/>
          </w:rPr>
          <w:instrText xml:space="preserve"> PAGEREF _Toc74118051 \h </w:instrText>
        </w:r>
        <w:r w:rsidR="003C36B4" w:rsidRPr="00D02366">
          <w:rPr>
            <w:rFonts w:ascii="Arial" w:hAnsi="Arial" w:cs="Arial"/>
            <w:b w:val="0"/>
            <w:noProof/>
            <w:webHidden/>
            <w:szCs w:val="20"/>
          </w:rPr>
        </w:r>
        <w:r w:rsidR="003C36B4" w:rsidRPr="00D02366">
          <w:rPr>
            <w:rFonts w:ascii="Arial" w:hAnsi="Arial" w:cs="Arial"/>
            <w:b w:val="0"/>
            <w:noProof/>
            <w:webHidden/>
            <w:szCs w:val="20"/>
          </w:rPr>
          <w:fldChar w:fldCharType="separate"/>
        </w:r>
        <w:r>
          <w:rPr>
            <w:rFonts w:ascii="Arial" w:hAnsi="Arial" w:cs="Arial"/>
            <w:b w:val="0"/>
            <w:noProof/>
            <w:webHidden/>
            <w:szCs w:val="20"/>
          </w:rPr>
          <w:t>28</w:t>
        </w:r>
        <w:r w:rsidR="003C36B4" w:rsidRPr="00D02366">
          <w:rPr>
            <w:rFonts w:ascii="Arial" w:hAnsi="Arial" w:cs="Arial"/>
            <w:b w:val="0"/>
            <w:noProof/>
            <w:webHidden/>
            <w:szCs w:val="20"/>
          </w:rPr>
          <w:fldChar w:fldCharType="end"/>
        </w:r>
      </w:hyperlink>
    </w:p>
    <w:p w14:paraId="32240715" w14:textId="52044D24" w:rsidR="003C36B4" w:rsidRPr="00D02366" w:rsidRDefault="001F2296">
      <w:pPr>
        <w:pStyle w:val="Sisluet1"/>
        <w:rPr>
          <w:rFonts w:eastAsiaTheme="minorEastAsia"/>
          <w:bCs w:val="0"/>
          <w:i w:val="0"/>
          <w:iCs w:val="0"/>
          <w:szCs w:val="20"/>
        </w:rPr>
      </w:pPr>
      <w:hyperlink w:anchor="_Toc74118052" w:history="1">
        <w:r w:rsidR="003C36B4" w:rsidRPr="00D02366">
          <w:rPr>
            <w:rStyle w:val="Hyperlinkki"/>
            <w:i w:val="0"/>
            <w:szCs w:val="20"/>
          </w:rPr>
          <w:t>13.</w:t>
        </w:r>
        <w:r w:rsidR="003C36B4" w:rsidRPr="00D02366">
          <w:rPr>
            <w:rFonts w:eastAsiaTheme="minorEastAsia"/>
            <w:bCs w:val="0"/>
            <w:i w:val="0"/>
            <w:iCs w:val="0"/>
            <w:szCs w:val="20"/>
          </w:rPr>
          <w:tab/>
        </w:r>
        <w:r w:rsidR="003C36B4" w:rsidRPr="00D02366">
          <w:rPr>
            <w:rStyle w:val="Hyperlinkki"/>
            <w:i w:val="0"/>
            <w:szCs w:val="20"/>
          </w:rPr>
          <w:t>Ruoka-apu</w:t>
        </w:r>
        <w:r w:rsidR="003C36B4" w:rsidRPr="00D02366">
          <w:rPr>
            <w:i w:val="0"/>
            <w:webHidden/>
            <w:szCs w:val="20"/>
          </w:rPr>
          <w:tab/>
        </w:r>
        <w:r w:rsidR="003C36B4" w:rsidRPr="00D02366">
          <w:rPr>
            <w:i w:val="0"/>
            <w:webHidden/>
            <w:szCs w:val="20"/>
          </w:rPr>
          <w:fldChar w:fldCharType="begin"/>
        </w:r>
        <w:r w:rsidR="003C36B4" w:rsidRPr="00D02366">
          <w:rPr>
            <w:i w:val="0"/>
            <w:webHidden/>
            <w:szCs w:val="20"/>
          </w:rPr>
          <w:instrText xml:space="preserve"> PAGEREF _Toc74118052 \h </w:instrText>
        </w:r>
        <w:r w:rsidR="003C36B4" w:rsidRPr="00D02366">
          <w:rPr>
            <w:i w:val="0"/>
            <w:webHidden/>
            <w:szCs w:val="20"/>
          </w:rPr>
        </w:r>
        <w:r w:rsidR="003C36B4" w:rsidRPr="00D02366">
          <w:rPr>
            <w:i w:val="0"/>
            <w:webHidden/>
            <w:szCs w:val="20"/>
          </w:rPr>
          <w:fldChar w:fldCharType="separate"/>
        </w:r>
        <w:r>
          <w:rPr>
            <w:i w:val="0"/>
            <w:webHidden/>
            <w:szCs w:val="20"/>
          </w:rPr>
          <w:t>33</w:t>
        </w:r>
        <w:r w:rsidR="003C36B4" w:rsidRPr="00D02366">
          <w:rPr>
            <w:i w:val="0"/>
            <w:webHidden/>
            <w:szCs w:val="20"/>
          </w:rPr>
          <w:fldChar w:fldCharType="end"/>
        </w:r>
      </w:hyperlink>
    </w:p>
    <w:p w14:paraId="2B307D82" w14:textId="2E855E48" w:rsidR="003C36B4" w:rsidRPr="00D02366" w:rsidRDefault="001F2296">
      <w:pPr>
        <w:pStyle w:val="Sisluet1"/>
        <w:rPr>
          <w:rFonts w:eastAsiaTheme="minorEastAsia"/>
          <w:bCs w:val="0"/>
          <w:i w:val="0"/>
          <w:iCs w:val="0"/>
          <w:szCs w:val="20"/>
        </w:rPr>
      </w:pPr>
      <w:hyperlink w:anchor="_Toc74118053" w:history="1">
        <w:r w:rsidR="003C36B4" w:rsidRPr="00D02366">
          <w:rPr>
            <w:rStyle w:val="Hyperlinkki"/>
            <w:i w:val="0"/>
            <w:szCs w:val="20"/>
          </w:rPr>
          <w:t>14.</w:t>
        </w:r>
        <w:r w:rsidR="003C36B4" w:rsidRPr="00D02366">
          <w:rPr>
            <w:rFonts w:eastAsiaTheme="minorEastAsia"/>
            <w:bCs w:val="0"/>
            <w:i w:val="0"/>
            <w:iCs w:val="0"/>
            <w:szCs w:val="20"/>
          </w:rPr>
          <w:tab/>
        </w:r>
        <w:r w:rsidR="003C36B4" w:rsidRPr="00D02366">
          <w:rPr>
            <w:rStyle w:val="Hyperlinkki"/>
            <w:i w:val="0"/>
            <w:szCs w:val="20"/>
          </w:rPr>
          <w:t>Tuhoeläintorjunta</w:t>
        </w:r>
        <w:r w:rsidR="003C36B4" w:rsidRPr="00D02366">
          <w:rPr>
            <w:i w:val="0"/>
            <w:webHidden/>
            <w:szCs w:val="20"/>
          </w:rPr>
          <w:tab/>
        </w:r>
        <w:r w:rsidR="003C36B4" w:rsidRPr="00D02366">
          <w:rPr>
            <w:i w:val="0"/>
            <w:webHidden/>
            <w:szCs w:val="20"/>
          </w:rPr>
          <w:fldChar w:fldCharType="begin"/>
        </w:r>
        <w:r w:rsidR="003C36B4" w:rsidRPr="00D02366">
          <w:rPr>
            <w:i w:val="0"/>
            <w:webHidden/>
            <w:szCs w:val="20"/>
          </w:rPr>
          <w:instrText xml:space="preserve"> PAGEREF _Toc74118053 \h </w:instrText>
        </w:r>
        <w:r w:rsidR="003C36B4" w:rsidRPr="00D02366">
          <w:rPr>
            <w:i w:val="0"/>
            <w:webHidden/>
            <w:szCs w:val="20"/>
          </w:rPr>
        </w:r>
        <w:r w:rsidR="003C36B4" w:rsidRPr="00D02366">
          <w:rPr>
            <w:i w:val="0"/>
            <w:webHidden/>
            <w:szCs w:val="20"/>
          </w:rPr>
          <w:fldChar w:fldCharType="separate"/>
        </w:r>
        <w:r>
          <w:rPr>
            <w:i w:val="0"/>
            <w:webHidden/>
            <w:szCs w:val="20"/>
          </w:rPr>
          <w:t>34</w:t>
        </w:r>
        <w:r w:rsidR="003C36B4" w:rsidRPr="00D02366">
          <w:rPr>
            <w:i w:val="0"/>
            <w:webHidden/>
            <w:szCs w:val="20"/>
          </w:rPr>
          <w:fldChar w:fldCharType="end"/>
        </w:r>
      </w:hyperlink>
    </w:p>
    <w:p w14:paraId="7E4BA5A3" w14:textId="11EA6667" w:rsidR="003C36B4" w:rsidRPr="00D02366" w:rsidRDefault="001F2296">
      <w:pPr>
        <w:pStyle w:val="Sisluet1"/>
        <w:rPr>
          <w:rFonts w:eastAsiaTheme="minorEastAsia"/>
          <w:bCs w:val="0"/>
          <w:i w:val="0"/>
          <w:iCs w:val="0"/>
          <w:szCs w:val="20"/>
        </w:rPr>
      </w:pPr>
      <w:hyperlink w:anchor="_Toc74118054" w:history="1">
        <w:r w:rsidR="003C36B4" w:rsidRPr="00D02366">
          <w:rPr>
            <w:rStyle w:val="Hyperlinkki"/>
            <w:i w:val="0"/>
            <w:szCs w:val="20"/>
          </w:rPr>
          <w:t>15.</w:t>
        </w:r>
        <w:r w:rsidR="003C36B4" w:rsidRPr="00D02366">
          <w:rPr>
            <w:rFonts w:eastAsiaTheme="minorEastAsia"/>
            <w:bCs w:val="0"/>
            <w:i w:val="0"/>
            <w:iCs w:val="0"/>
            <w:szCs w:val="20"/>
          </w:rPr>
          <w:tab/>
        </w:r>
        <w:r w:rsidR="003C36B4" w:rsidRPr="00D02366">
          <w:rPr>
            <w:rStyle w:val="Hyperlinkki"/>
            <w:i w:val="0"/>
            <w:szCs w:val="20"/>
          </w:rPr>
          <w:t>Jätehuolto</w:t>
        </w:r>
        <w:r w:rsidR="003C36B4" w:rsidRPr="00D02366">
          <w:rPr>
            <w:i w:val="0"/>
            <w:webHidden/>
            <w:szCs w:val="20"/>
          </w:rPr>
          <w:tab/>
        </w:r>
        <w:r w:rsidR="003C36B4" w:rsidRPr="00D02366">
          <w:rPr>
            <w:i w:val="0"/>
            <w:webHidden/>
            <w:szCs w:val="20"/>
          </w:rPr>
          <w:fldChar w:fldCharType="begin"/>
        </w:r>
        <w:r w:rsidR="003C36B4" w:rsidRPr="00D02366">
          <w:rPr>
            <w:i w:val="0"/>
            <w:webHidden/>
            <w:szCs w:val="20"/>
          </w:rPr>
          <w:instrText xml:space="preserve"> PAGEREF _Toc74118054 \h </w:instrText>
        </w:r>
        <w:r w:rsidR="003C36B4" w:rsidRPr="00D02366">
          <w:rPr>
            <w:i w:val="0"/>
            <w:webHidden/>
            <w:szCs w:val="20"/>
          </w:rPr>
        </w:r>
        <w:r w:rsidR="003C36B4" w:rsidRPr="00D02366">
          <w:rPr>
            <w:i w:val="0"/>
            <w:webHidden/>
            <w:szCs w:val="20"/>
          </w:rPr>
          <w:fldChar w:fldCharType="separate"/>
        </w:r>
        <w:r>
          <w:rPr>
            <w:i w:val="0"/>
            <w:webHidden/>
            <w:szCs w:val="20"/>
          </w:rPr>
          <w:t>35</w:t>
        </w:r>
        <w:r w:rsidR="003C36B4" w:rsidRPr="00D02366">
          <w:rPr>
            <w:i w:val="0"/>
            <w:webHidden/>
            <w:szCs w:val="20"/>
          </w:rPr>
          <w:fldChar w:fldCharType="end"/>
        </w:r>
      </w:hyperlink>
    </w:p>
    <w:p w14:paraId="371E4E02" w14:textId="58CE9E3E" w:rsidR="003C36B4" w:rsidRPr="00D02366" w:rsidRDefault="001F2296">
      <w:pPr>
        <w:pStyle w:val="Sisluet1"/>
        <w:rPr>
          <w:rFonts w:eastAsiaTheme="minorEastAsia"/>
          <w:bCs w:val="0"/>
          <w:i w:val="0"/>
          <w:iCs w:val="0"/>
          <w:szCs w:val="20"/>
        </w:rPr>
      </w:pPr>
      <w:hyperlink w:anchor="_Toc74118055" w:history="1">
        <w:r w:rsidR="003C36B4" w:rsidRPr="00D02366">
          <w:rPr>
            <w:rStyle w:val="Hyperlinkki"/>
            <w:i w:val="0"/>
            <w:szCs w:val="20"/>
          </w:rPr>
          <w:t>16.</w:t>
        </w:r>
        <w:r w:rsidR="003C36B4" w:rsidRPr="00D02366">
          <w:rPr>
            <w:rFonts w:eastAsiaTheme="minorEastAsia"/>
            <w:bCs w:val="0"/>
            <w:i w:val="0"/>
            <w:iCs w:val="0"/>
            <w:szCs w:val="20"/>
          </w:rPr>
          <w:tab/>
        </w:r>
        <w:r w:rsidR="003C36B4" w:rsidRPr="00D02366">
          <w:rPr>
            <w:rStyle w:val="Hyperlinkki"/>
            <w:i w:val="0"/>
            <w:szCs w:val="20"/>
          </w:rPr>
          <w:t>Talousvesi ja jää</w:t>
        </w:r>
        <w:r w:rsidR="003C36B4" w:rsidRPr="00D02366">
          <w:rPr>
            <w:i w:val="0"/>
            <w:webHidden/>
            <w:szCs w:val="20"/>
          </w:rPr>
          <w:tab/>
        </w:r>
        <w:r w:rsidR="003C36B4" w:rsidRPr="00D02366">
          <w:rPr>
            <w:i w:val="0"/>
            <w:webHidden/>
            <w:szCs w:val="20"/>
          </w:rPr>
          <w:fldChar w:fldCharType="begin"/>
        </w:r>
        <w:r w:rsidR="003C36B4" w:rsidRPr="00D02366">
          <w:rPr>
            <w:i w:val="0"/>
            <w:webHidden/>
            <w:szCs w:val="20"/>
          </w:rPr>
          <w:instrText xml:space="preserve"> PAGEREF _Toc74118055 \h </w:instrText>
        </w:r>
        <w:r w:rsidR="003C36B4" w:rsidRPr="00D02366">
          <w:rPr>
            <w:i w:val="0"/>
            <w:webHidden/>
            <w:szCs w:val="20"/>
          </w:rPr>
        </w:r>
        <w:r w:rsidR="003C36B4" w:rsidRPr="00D02366">
          <w:rPr>
            <w:i w:val="0"/>
            <w:webHidden/>
            <w:szCs w:val="20"/>
          </w:rPr>
          <w:fldChar w:fldCharType="separate"/>
        </w:r>
        <w:r>
          <w:rPr>
            <w:i w:val="0"/>
            <w:webHidden/>
            <w:szCs w:val="20"/>
          </w:rPr>
          <w:t>36</w:t>
        </w:r>
        <w:r w:rsidR="003C36B4" w:rsidRPr="00D02366">
          <w:rPr>
            <w:i w:val="0"/>
            <w:webHidden/>
            <w:szCs w:val="20"/>
          </w:rPr>
          <w:fldChar w:fldCharType="end"/>
        </w:r>
      </w:hyperlink>
    </w:p>
    <w:p w14:paraId="20A37CDE" w14:textId="64E7863A" w:rsidR="003C36B4" w:rsidRPr="00D02366" w:rsidRDefault="001F2296">
      <w:pPr>
        <w:pStyle w:val="Sisluet1"/>
        <w:rPr>
          <w:rFonts w:eastAsiaTheme="minorEastAsia"/>
          <w:bCs w:val="0"/>
          <w:i w:val="0"/>
          <w:iCs w:val="0"/>
          <w:szCs w:val="20"/>
        </w:rPr>
      </w:pPr>
      <w:hyperlink w:anchor="_Toc74118056" w:history="1">
        <w:r w:rsidR="003C36B4" w:rsidRPr="00D02366">
          <w:rPr>
            <w:rStyle w:val="Hyperlinkki"/>
            <w:i w:val="0"/>
            <w:szCs w:val="20"/>
          </w:rPr>
          <w:t>17.</w:t>
        </w:r>
        <w:r w:rsidR="003C36B4" w:rsidRPr="00D02366">
          <w:rPr>
            <w:rFonts w:eastAsiaTheme="minorEastAsia"/>
            <w:bCs w:val="0"/>
            <w:i w:val="0"/>
            <w:iCs w:val="0"/>
            <w:szCs w:val="20"/>
          </w:rPr>
          <w:tab/>
        </w:r>
        <w:r w:rsidR="003C36B4" w:rsidRPr="00D02366">
          <w:rPr>
            <w:rStyle w:val="Hyperlinkki"/>
            <w:i w:val="0"/>
            <w:szCs w:val="20"/>
          </w:rPr>
          <w:t>Asiakasvalitukset ja ruokamyrkytysepäily</w:t>
        </w:r>
        <w:r w:rsidR="003C36B4" w:rsidRPr="00D02366">
          <w:rPr>
            <w:i w:val="0"/>
            <w:webHidden/>
            <w:szCs w:val="20"/>
          </w:rPr>
          <w:tab/>
        </w:r>
        <w:r w:rsidR="003C36B4" w:rsidRPr="00D02366">
          <w:rPr>
            <w:i w:val="0"/>
            <w:webHidden/>
            <w:szCs w:val="20"/>
          </w:rPr>
          <w:fldChar w:fldCharType="begin"/>
        </w:r>
        <w:r w:rsidR="003C36B4" w:rsidRPr="00D02366">
          <w:rPr>
            <w:i w:val="0"/>
            <w:webHidden/>
            <w:szCs w:val="20"/>
          </w:rPr>
          <w:instrText xml:space="preserve"> PAGEREF _Toc74118056 \h </w:instrText>
        </w:r>
        <w:r w:rsidR="003C36B4" w:rsidRPr="00D02366">
          <w:rPr>
            <w:i w:val="0"/>
            <w:webHidden/>
            <w:szCs w:val="20"/>
          </w:rPr>
        </w:r>
        <w:r w:rsidR="003C36B4" w:rsidRPr="00D02366">
          <w:rPr>
            <w:i w:val="0"/>
            <w:webHidden/>
            <w:szCs w:val="20"/>
          </w:rPr>
          <w:fldChar w:fldCharType="separate"/>
        </w:r>
        <w:r>
          <w:rPr>
            <w:i w:val="0"/>
            <w:webHidden/>
            <w:szCs w:val="20"/>
          </w:rPr>
          <w:t>37</w:t>
        </w:r>
        <w:r w:rsidR="003C36B4" w:rsidRPr="00D02366">
          <w:rPr>
            <w:i w:val="0"/>
            <w:webHidden/>
            <w:szCs w:val="20"/>
          </w:rPr>
          <w:fldChar w:fldCharType="end"/>
        </w:r>
      </w:hyperlink>
    </w:p>
    <w:p w14:paraId="3AFA17D5" w14:textId="4A4B653E" w:rsidR="003C36B4" w:rsidRPr="00D02366" w:rsidRDefault="001F2296">
      <w:pPr>
        <w:pStyle w:val="Sisluet1"/>
        <w:rPr>
          <w:rFonts w:eastAsiaTheme="minorEastAsia"/>
          <w:bCs w:val="0"/>
          <w:i w:val="0"/>
          <w:iCs w:val="0"/>
          <w:szCs w:val="20"/>
        </w:rPr>
      </w:pPr>
      <w:hyperlink w:anchor="_Toc74118057" w:history="1">
        <w:r w:rsidR="003C36B4" w:rsidRPr="00D02366">
          <w:rPr>
            <w:rStyle w:val="Hyperlinkki"/>
            <w:i w:val="0"/>
            <w:szCs w:val="20"/>
          </w:rPr>
          <w:t>18.</w:t>
        </w:r>
        <w:r w:rsidR="003C36B4" w:rsidRPr="00D02366">
          <w:rPr>
            <w:rFonts w:eastAsiaTheme="minorEastAsia"/>
            <w:bCs w:val="0"/>
            <w:i w:val="0"/>
            <w:iCs w:val="0"/>
            <w:szCs w:val="20"/>
          </w:rPr>
          <w:tab/>
        </w:r>
        <w:r w:rsidR="003C36B4" w:rsidRPr="00D02366">
          <w:rPr>
            <w:rStyle w:val="Hyperlinkki"/>
            <w:i w:val="0"/>
            <w:szCs w:val="20"/>
          </w:rPr>
          <w:t>Jäljitettävyys ja takaisinveto</w:t>
        </w:r>
        <w:r w:rsidR="003C36B4" w:rsidRPr="00D02366">
          <w:rPr>
            <w:i w:val="0"/>
            <w:webHidden/>
            <w:szCs w:val="20"/>
          </w:rPr>
          <w:tab/>
        </w:r>
        <w:r w:rsidR="003C36B4" w:rsidRPr="00D02366">
          <w:rPr>
            <w:i w:val="0"/>
            <w:webHidden/>
            <w:szCs w:val="20"/>
          </w:rPr>
          <w:fldChar w:fldCharType="begin"/>
        </w:r>
        <w:r w:rsidR="003C36B4" w:rsidRPr="00D02366">
          <w:rPr>
            <w:i w:val="0"/>
            <w:webHidden/>
            <w:szCs w:val="20"/>
          </w:rPr>
          <w:instrText xml:space="preserve"> PAGEREF _Toc74118057 \h </w:instrText>
        </w:r>
        <w:r w:rsidR="003C36B4" w:rsidRPr="00D02366">
          <w:rPr>
            <w:i w:val="0"/>
            <w:webHidden/>
            <w:szCs w:val="20"/>
          </w:rPr>
        </w:r>
        <w:r w:rsidR="003C36B4" w:rsidRPr="00D02366">
          <w:rPr>
            <w:i w:val="0"/>
            <w:webHidden/>
            <w:szCs w:val="20"/>
          </w:rPr>
          <w:fldChar w:fldCharType="separate"/>
        </w:r>
        <w:r>
          <w:rPr>
            <w:i w:val="0"/>
            <w:webHidden/>
            <w:szCs w:val="20"/>
          </w:rPr>
          <w:t>38</w:t>
        </w:r>
        <w:r w:rsidR="003C36B4" w:rsidRPr="00D02366">
          <w:rPr>
            <w:i w:val="0"/>
            <w:webHidden/>
            <w:szCs w:val="20"/>
          </w:rPr>
          <w:fldChar w:fldCharType="end"/>
        </w:r>
      </w:hyperlink>
    </w:p>
    <w:p w14:paraId="27710F49" w14:textId="149A69F6" w:rsidR="003C36B4" w:rsidRPr="00D02366" w:rsidRDefault="001F2296">
      <w:pPr>
        <w:pStyle w:val="Sisluet1"/>
        <w:rPr>
          <w:rFonts w:eastAsiaTheme="minorEastAsia"/>
          <w:bCs w:val="0"/>
          <w:i w:val="0"/>
          <w:iCs w:val="0"/>
          <w:szCs w:val="20"/>
        </w:rPr>
      </w:pPr>
      <w:hyperlink w:anchor="_Toc74118058" w:history="1">
        <w:r w:rsidR="003C36B4" w:rsidRPr="00D02366">
          <w:rPr>
            <w:rStyle w:val="Hyperlinkki"/>
            <w:i w:val="0"/>
            <w:szCs w:val="20"/>
          </w:rPr>
          <w:t>19.</w:t>
        </w:r>
        <w:r w:rsidR="003C36B4" w:rsidRPr="00D02366">
          <w:rPr>
            <w:rFonts w:eastAsiaTheme="minorEastAsia"/>
            <w:bCs w:val="0"/>
            <w:i w:val="0"/>
            <w:iCs w:val="0"/>
            <w:szCs w:val="20"/>
          </w:rPr>
          <w:tab/>
        </w:r>
        <w:r w:rsidR="003C36B4" w:rsidRPr="00D02366">
          <w:rPr>
            <w:rStyle w:val="Hyperlinkki"/>
            <w:i w:val="0"/>
            <w:szCs w:val="20"/>
          </w:rPr>
          <w:t>Oiva-raportin esilläpito</w:t>
        </w:r>
        <w:r w:rsidR="003C36B4" w:rsidRPr="00D02366">
          <w:rPr>
            <w:i w:val="0"/>
            <w:webHidden/>
            <w:szCs w:val="20"/>
          </w:rPr>
          <w:tab/>
        </w:r>
        <w:r w:rsidR="003C36B4" w:rsidRPr="00D02366">
          <w:rPr>
            <w:i w:val="0"/>
            <w:webHidden/>
            <w:szCs w:val="20"/>
          </w:rPr>
          <w:fldChar w:fldCharType="begin"/>
        </w:r>
        <w:r w:rsidR="003C36B4" w:rsidRPr="00D02366">
          <w:rPr>
            <w:i w:val="0"/>
            <w:webHidden/>
            <w:szCs w:val="20"/>
          </w:rPr>
          <w:instrText xml:space="preserve"> PAGEREF _Toc74118058 \h </w:instrText>
        </w:r>
        <w:r w:rsidR="003C36B4" w:rsidRPr="00D02366">
          <w:rPr>
            <w:i w:val="0"/>
            <w:webHidden/>
            <w:szCs w:val="20"/>
          </w:rPr>
        </w:r>
        <w:r w:rsidR="003C36B4" w:rsidRPr="00D02366">
          <w:rPr>
            <w:i w:val="0"/>
            <w:webHidden/>
            <w:szCs w:val="20"/>
          </w:rPr>
          <w:fldChar w:fldCharType="separate"/>
        </w:r>
        <w:r>
          <w:rPr>
            <w:i w:val="0"/>
            <w:webHidden/>
            <w:szCs w:val="20"/>
          </w:rPr>
          <w:t>39</w:t>
        </w:r>
        <w:r w:rsidR="003C36B4" w:rsidRPr="00D02366">
          <w:rPr>
            <w:i w:val="0"/>
            <w:webHidden/>
            <w:szCs w:val="20"/>
          </w:rPr>
          <w:fldChar w:fldCharType="end"/>
        </w:r>
      </w:hyperlink>
    </w:p>
    <w:p w14:paraId="3764333E" w14:textId="5C91E2A8" w:rsidR="003C36B4" w:rsidRPr="00D02366" w:rsidRDefault="001F2296">
      <w:pPr>
        <w:pStyle w:val="Sisluet1"/>
        <w:rPr>
          <w:rFonts w:eastAsiaTheme="minorEastAsia"/>
          <w:bCs w:val="0"/>
          <w:i w:val="0"/>
          <w:iCs w:val="0"/>
          <w:szCs w:val="20"/>
        </w:rPr>
      </w:pPr>
      <w:hyperlink w:anchor="_Toc74118059" w:history="1">
        <w:r w:rsidR="003C36B4" w:rsidRPr="00D02366">
          <w:rPr>
            <w:rStyle w:val="Hyperlinkki"/>
            <w:i w:val="0"/>
            <w:szCs w:val="20"/>
          </w:rPr>
          <w:t>Lainsäädäntö ja ohjeet</w:t>
        </w:r>
        <w:r w:rsidR="003C36B4" w:rsidRPr="00D02366">
          <w:rPr>
            <w:i w:val="0"/>
            <w:webHidden/>
            <w:szCs w:val="20"/>
          </w:rPr>
          <w:tab/>
        </w:r>
        <w:r w:rsidR="003C36B4" w:rsidRPr="00D02366">
          <w:rPr>
            <w:i w:val="0"/>
            <w:webHidden/>
            <w:szCs w:val="20"/>
          </w:rPr>
          <w:fldChar w:fldCharType="begin"/>
        </w:r>
        <w:r w:rsidR="003C36B4" w:rsidRPr="00D02366">
          <w:rPr>
            <w:i w:val="0"/>
            <w:webHidden/>
            <w:szCs w:val="20"/>
          </w:rPr>
          <w:instrText xml:space="preserve"> PAGEREF _Toc74118059 \h </w:instrText>
        </w:r>
        <w:r w:rsidR="003C36B4" w:rsidRPr="00D02366">
          <w:rPr>
            <w:i w:val="0"/>
            <w:webHidden/>
            <w:szCs w:val="20"/>
          </w:rPr>
        </w:r>
        <w:r w:rsidR="003C36B4" w:rsidRPr="00D02366">
          <w:rPr>
            <w:i w:val="0"/>
            <w:webHidden/>
            <w:szCs w:val="20"/>
          </w:rPr>
          <w:fldChar w:fldCharType="separate"/>
        </w:r>
        <w:r>
          <w:rPr>
            <w:i w:val="0"/>
            <w:webHidden/>
            <w:szCs w:val="20"/>
          </w:rPr>
          <w:t>40</w:t>
        </w:r>
        <w:r w:rsidR="003C36B4" w:rsidRPr="00D02366">
          <w:rPr>
            <w:i w:val="0"/>
            <w:webHidden/>
            <w:szCs w:val="20"/>
          </w:rPr>
          <w:fldChar w:fldCharType="end"/>
        </w:r>
      </w:hyperlink>
    </w:p>
    <w:p w14:paraId="1A0EB58E" w14:textId="1D07B689" w:rsidR="003C36B4" w:rsidRPr="00D02366" w:rsidRDefault="001F2296">
      <w:pPr>
        <w:pStyle w:val="Sisluet1"/>
        <w:rPr>
          <w:rStyle w:val="Hyperlinkki"/>
          <w:i w:val="0"/>
          <w:szCs w:val="20"/>
        </w:rPr>
      </w:pPr>
      <w:hyperlink w:anchor="_Toc74118060" w:history="1">
        <w:r w:rsidR="003C36B4" w:rsidRPr="00D02366">
          <w:rPr>
            <w:rStyle w:val="Hyperlinkki"/>
            <w:i w:val="0"/>
            <w:szCs w:val="20"/>
          </w:rPr>
          <w:t>LÄHTEET</w:t>
        </w:r>
        <w:r w:rsidR="003C36B4" w:rsidRPr="00D02366">
          <w:rPr>
            <w:i w:val="0"/>
            <w:webHidden/>
            <w:szCs w:val="20"/>
          </w:rPr>
          <w:tab/>
        </w:r>
        <w:r w:rsidR="003C36B4" w:rsidRPr="00D02366">
          <w:rPr>
            <w:i w:val="0"/>
            <w:webHidden/>
            <w:szCs w:val="20"/>
          </w:rPr>
          <w:fldChar w:fldCharType="begin"/>
        </w:r>
        <w:r w:rsidR="003C36B4" w:rsidRPr="00D02366">
          <w:rPr>
            <w:i w:val="0"/>
            <w:webHidden/>
            <w:szCs w:val="20"/>
          </w:rPr>
          <w:instrText xml:space="preserve"> PAGEREF _Toc74118060 \h </w:instrText>
        </w:r>
        <w:r w:rsidR="003C36B4" w:rsidRPr="00D02366">
          <w:rPr>
            <w:i w:val="0"/>
            <w:webHidden/>
            <w:szCs w:val="20"/>
          </w:rPr>
        </w:r>
        <w:r w:rsidR="003C36B4" w:rsidRPr="00D02366">
          <w:rPr>
            <w:i w:val="0"/>
            <w:webHidden/>
            <w:szCs w:val="20"/>
          </w:rPr>
          <w:fldChar w:fldCharType="separate"/>
        </w:r>
        <w:r>
          <w:rPr>
            <w:i w:val="0"/>
            <w:webHidden/>
            <w:szCs w:val="20"/>
          </w:rPr>
          <w:t>41</w:t>
        </w:r>
        <w:r w:rsidR="003C36B4" w:rsidRPr="00D02366">
          <w:rPr>
            <w:i w:val="0"/>
            <w:webHidden/>
            <w:szCs w:val="20"/>
          </w:rPr>
          <w:fldChar w:fldCharType="end"/>
        </w:r>
      </w:hyperlink>
    </w:p>
    <w:p w14:paraId="06962CB9" w14:textId="77777777" w:rsidR="003C36B4" w:rsidRPr="00D02366" w:rsidRDefault="003C36B4" w:rsidP="003C36B4">
      <w:pPr>
        <w:rPr>
          <w:rFonts w:eastAsiaTheme="minorEastAsia" w:cs="Arial"/>
          <w:szCs w:val="20"/>
        </w:rPr>
      </w:pPr>
    </w:p>
    <w:p w14:paraId="4157CEDE" w14:textId="2C002FEE" w:rsidR="003C36B4" w:rsidRPr="00D02366" w:rsidRDefault="001F2296" w:rsidP="00D02366">
      <w:pPr>
        <w:pStyle w:val="Sisluet2"/>
        <w:rPr>
          <w:rFonts w:ascii="Arial" w:eastAsiaTheme="minorEastAsia" w:hAnsi="Arial" w:cs="Arial"/>
          <w:b w:val="0"/>
          <w:noProof/>
          <w:szCs w:val="20"/>
        </w:rPr>
      </w:pPr>
      <w:hyperlink w:anchor="_Toc74118061" w:history="1">
        <w:r w:rsidR="003C36B4" w:rsidRPr="00D02366">
          <w:rPr>
            <w:rStyle w:val="Hyperlinkki"/>
            <w:rFonts w:ascii="Arial" w:hAnsi="Arial" w:cs="Arial"/>
            <w:b w:val="0"/>
            <w:noProof/>
            <w:szCs w:val="20"/>
          </w:rPr>
          <w:t>Liite 1. Omavalvonnan lomakemalli 1: Kylmälaitteet, pakastimet</w:t>
        </w:r>
        <w:r w:rsidR="003C36B4" w:rsidRPr="00D02366">
          <w:rPr>
            <w:rFonts w:ascii="Arial" w:hAnsi="Arial" w:cs="Arial"/>
            <w:b w:val="0"/>
            <w:noProof/>
            <w:webHidden/>
            <w:szCs w:val="20"/>
          </w:rPr>
          <w:t>………………………………………</w:t>
        </w:r>
        <w:r w:rsidR="003C36B4" w:rsidRPr="00D02366">
          <w:rPr>
            <w:rFonts w:ascii="Arial" w:hAnsi="Arial" w:cs="Arial"/>
            <w:b w:val="0"/>
            <w:noProof/>
            <w:webHidden/>
            <w:szCs w:val="20"/>
          </w:rPr>
          <w:fldChar w:fldCharType="begin"/>
        </w:r>
        <w:r w:rsidR="003C36B4" w:rsidRPr="00D02366">
          <w:rPr>
            <w:rFonts w:ascii="Arial" w:hAnsi="Arial" w:cs="Arial"/>
            <w:b w:val="0"/>
            <w:noProof/>
            <w:webHidden/>
            <w:szCs w:val="20"/>
          </w:rPr>
          <w:instrText xml:space="preserve"> PAGEREF _Toc74118061 \h </w:instrText>
        </w:r>
        <w:r w:rsidR="003C36B4" w:rsidRPr="00D02366">
          <w:rPr>
            <w:rFonts w:ascii="Arial" w:hAnsi="Arial" w:cs="Arial"/>
            <w:b w:val="0"/>
            <w:noProof/>
            <w:webHidden/>
            <w:szCs w:val="20"/>
          </w:rPr>
        </w:r>
        <w:r w:rsidR="003C36B4" w:rsidRPr="00D02366">
          <w:rPr>
            <w:rFonts w:ascii="Arial" w:hAnsi="Arial" w:cs="Arial"/>
            <w:b w:val="0"/>
            <w:noProof/>
            <w:webHidden/>
            <w:szCs w:val="20"/>
          </w:rPr>
          <w:fldChar w:fldCharType="separate"/>
        </w:r>
        <w:r>
          <w:rPr>
            <w:rFonts w:ascii="Arial" w:hAnsi="Arial" w:cs="Arial"/>
            <w:b w:val="0"/>
            <w:noProof/>
            <w:webHidden/>
            <w:szCs w:val="20"/>
          </w:rPr>
          <w:t>42</w:t>
        </w:r>
        <w:r w:rsidR="003C36B4" w:rsidRPr="00D02366">
          <w:rPr>
            <w:rFonts w:ascii="Arial" w:hAnsi="Arial" w:cs="Arial"/>
            <w:b w:val="0"/>
            <w:noProof/>
            <w:webHidden/>
            <w:szCs w:val="20"/>
          </w:rPr>
          <w:fldChar w:fldCharType="end"/>
        </w:r>
      </w:hyperlink>
    </w:p>
    <w:p w14:paraId="60A80306" w14:textId="6D25ADCB" w:rsidR="003C36B4" w:rsidRPr="00D02366" w:rsidRDefault="001F2296" w:rsidP="00D02366">
      <w:pPr>
        <w:pStyle w:val="Sisluet2"/>
        <w:rPr>
          <w:rFonts w:ascii="Arial" w:eastAsiaTheme="minorEastAsia" w:hAnsi="Arial" w:cs="Arial"/>
          <w:b w:val="0"/>
          <w:noProof/>
          <w:szCs w:val="20"/>
        </w:rPr>
      </w:pPr>
      <w:hyperlink w:anchor="_Toc74118062" w:history="1">
        <w:r w:rsidR="003C36B4" w:rsidRPr="00D02366">
          <w:rPr>
            <w:rStyle w:val="Hyperlinkki"/>
            <w:rFonts w:ascii="Arial" w:hAnsi="Arial" w:cs="Arial"/>
            <w:b w:val="0"/>
            <w:noProof/>
            <w:szCs w:val="20"/>
          </w:rPr>
          <w:t>Liite 2. Omavalvonnan lomakemalli 2: Lämpimänä/kylmänä tarjoiltavien ruokien lämpötilat</w:t>
        </w:r>
        <w:r w:rsidR="003C36B4" w:rsidRPr="00D02366">
          <w:rPr>
            <w:rFonts w:ascii="Arial" w:hAnsi="Arial" w:cs="Arial"/>
            <w:b w:val="0"/>
            <w:noProof/>
            <w:webHidden/>
            <w:szCs w:val="20"/>
          </w:rPr>
          <w:t>………..</w:t>
        </w:r>
        <w:r w:rsidR="003C36B4" w:rsidRPr="00D02366">
          <w:rPr>
            <w:rFonts w:ascii="Arial" w:hAnsi="Arial" w:cs="Arial"/>
            <w:b w:val="0"/>
            <w:noProof/>
            <w:webHidden/>
            <w:szCs w:val="20"/>
          </w:rPr>
          <w:fldChar w:fldCharType="begin"/>
        </w:r>
        <w:r w:rsidR="003C36B4" w:rsidRPr="00D02366">
          <w:rPr>
            <w:rFonts w:ascii="Arial" w:hAnsi="Arial" w:cs="Arial"/>
            <w:b w:val="0"/>
            <w:noProof/>
            <w:webHidden/>
            <w:szCs w:val="20"/>
          </w:rPr>
          <w:instrText xml:space="preserve"> PAGEREF _Toc74118062 \h </w:instrText>
        </w:r>
        <w:r w:rsidR="003C36B4" w:rsidRPr="00D02366">
          <w:rPr>
            <w:rFonts w:ascii="Arial" w:hAnsi="Arial" w:cs="Arial"/>
            <w:b w:val="0"/>
            <w:noProof/>
            <w:webHidden/>
            <w:szCs w:val="20"/>
          </w:rPr>
        </w:r>
        <w:r w:rsidR="003C36B4" w:rsidRPr="00D02366">
          <w:rPr>
            <w:rFonts w:ascii="Arial" w:hAnsi="Arial" w:cs="Arial"/>
            <w:b w:val="0"/>
            <w:noProof/>
            <w:webHidden/>
            <w:szCs w:val="20"/>
          </w:rPr>
          <w:fldChar w:fldCharType="separate"/>
        </w:r>
        <w:r>
          <w:rPr>
            <w:rFonts w:ascii="Arial" w:hAnsi="Arial" w:cs="Arial"/>
            <w:b w:val="0"/>
            <w:noProof/>
            <w:webHidden/>
            <w:szCs w:val="20"/>
          </w:rPr>
          <w:t>43</w:t>
        </w:r>
        <w:r w:rsidR="003C36B4" w:rsidRPr="00D02366">
          <w:rPr>
            <w:rFonts w:ascii="Arial" w:hAnsi="Arial" w:cs="Arial"/>
            <w:b w:val="0"/>
            <w:noProof/>
            <w:webHidden/>
            <w:szCs w:val="20"/>
          </w:rPr>
          <w:fldChar w:fldCharType="end"/>
        </w:r>
      </w:hyperlink>
    </w:p>
    <w:p w14:paraId="2888D7FF" w14:textId="7DA643F5" w:rsidR="003C36B4" w:rsidRPr="00D02366" w:rsidRDefault="001F2296" w:rsidP="00D02366">
      <w:pPr>
        <w:pStyle w:val="Sisluet2"/>
        <w:rPr>
          <w:rFonts w:ascii="Arial" w:eastAsiaTheme="minorEastAsia" w:hAnsi="Arial" w:cs="Arial"/>
          <w:b w:val="0"/>
          <w:noProof/>
          <w:szCs w:val="20"/>
        </w:rPr>
      </w:pPr>
      <w:hyperlink w:anchor="_Toc74118063" w:history="1">
        <w:r w:rsidR="003C36B4" w:rsidRPr="00D02366">
          <w:rPr>
            <w:rStyle w:val="Hyperlinkki"/>
            <w:rFonts w:ascii="Arial" w:hAnsi="Arial" w:cs="Arial"/>
            <w:b w:val="0"/>
            <w:noProof/>
            <w:szCs w:val="20"/>
          </w:rPr>
          <w:t>Liite 3. Omavalvonnan lomakemalli 3: Jäähdytettävien elintarvikkeiden lämpötilanseuranta</w:t>
        </w:r>
        <w:r w:rsidR="003C36B4" w:rsidRPr="00D02366">
          <w:rPr>
            <w:rFonts w:ascii="Arial" w:hAnsi="Arial" w:cs="Arial"/>
            <w:b w:val="0"/>
            <w:noProof/>
            <w:webHidden/>
            <w:szCs w:val="20"/>
          </w:rPr>
          <w:t>……….</w:t>
        </w:r>
        <w:r w:rsidR="003C36B4" w:rsidRPr="00D02366">
          <w:rPr>
            <w:rFonts w:ascii="Arial" w:hAnsi="Arial" w:cs="Arial"/>
            <w:b w:val="0"/>
            <w:noProof/>
            <w:webHidden/>
            <w:szCs w:val="20"/>
          </w:rPr>
          <w:fldChar w:fldCharType="begin"/>
        </w:r>
        <w:r w:rsidR="003C36B4" w:rsidRPr="00D02366">
          <w:rPr>
            <w:rFonts w:ascii="Arial" w:hAnsi="Arial" w:cs="Arial"/>
            <w:b w:val="0"/>
            <w:noProof/>
            <w:webHidden/>
            <w:szCs w:val="20"/>
          </w:rPr>
          <w:instrText xml:space="preserve"> PAGEREF _Toc74118063 \h </w:instrText>
        </w:r>
        <w:r w:rsidR="003C36B4" w:rsidRPr="00D02366">
          <w:rPr>
            <w:rFonts w:ascii="Arial" w:hAnsi="Arial" w:cs="Arial"/>
            <w:b w:val="0"/>
            <w:noProof/>
            <w:webHidden/>
            <w:szCs w:val="20"/>
          </w:rPr>
        </w:r>
        <w:r w:rsidR="003C36B4" w:rsidRPr="00D02366">
          <w:rPr>
            <w:rFonts w:ascii="Arial" w:hAnsi="Arial" w:cs="Arial"/>
            <w:b w:val="0"/>
            <w:noProof/>
            <w:webHidden/>
            <w:szCs w:val="20"/>
          </w:rPr>
          <w:fldChar w:fldCharType="separate"/>
        </w:r>
        <w:r>
          <w:rPr>
            <w:rFonts w:ascii="Arial" w:hAnsi="Arial" w:cs="Arial"/>
            <w:b w:val="0"/>
            <w:noProof/>
            <w:webHidden/>
            <w:szCs w:val="20"/>
          </w:rPr>
          <w:t>44</w:t>
        </w:r>
        <w:r w:rsidR="003C36B4" w:rsidRPr="00D02366">
          <w:rPr>
            <w:rFonts w:ascii="Arial" w:hAnsi="Arial" w:cs="Arial"/>
            <w:b w:val="0"/>
            <w:noProof/>
            <w:webHidden/>
            <w:szCs w:val="20"/>
          </w:rPr>
          <w:fldChar w:fldCharType="end"/>
        </w:r>
      </w:hyperlink>
    </w:p>
    <w:p w14:paraId="24D30ACF" w14:textId="3E059EF8" w:rsidR="003C36B4" w:rsidRPr="00D02366" w:rsidRDefault="001F2296" w:rsidP="00D02366">
      <w:pPr>
        <w:pStyle w:val="Sisluet2"/>
        <w:rPr>
          <w:rFonts w:ascii="Arial" w:eastAsiaTheme="minorEastAsia" w:hAnsi="Arial" w:cs="Arial"/>
          <w:b w:val="0"/>
          <w:noProof/>
          <w:szCs w:val="20"/>
        </w:rPr>
      </w:pPr>
      <w:hyperlink w:anchor="_Toc74118064" w:history="1">
        <w:r w:rsidR="003C36B4" w:rsidRPr="00D02366">
          <w:rPr>
            <w:rStyle w:val="Hyperlinkki"/>
            <w:rFonts w:ascii="Arial" w:hAnsi="Arial" w:cs="Arial"/>
            <w:b w:val="0"/>
            <w:noProof/>
            <w:szCs w:val="20"/>
          </w:rPr>
          <w:t>Liite 4. Omavalvonnan lomakemalli 4: Uudelleen kuumennettavien ruokien lämpötila</w:t>
        </w:r>
        <w:r w:rsidR="003C36B4" w:rsidRPr="00D02366">
          <w:rPr>
            <w:rFonts w:ascii="Arial" w:hAnsi="Arial" w:cs="Arial"/>
            <w:b w:val="0"/>
            <w:noProof/>
            <w:webHidden/>
            <w:szCs w:val="20"/>
          </w:rPr>
          <w:t>………………</w:t>
        </w:r>
        <w:r w:rsidR="003C36B4" w:rsidRPr="00D02366">
          <w:rPr>
            <w:rFonts w:ascii="Arial" w:hAnsi="Arial" w:cs="Arial"/>
            <w:b w:val="0"/>
            <w:noProof/>
            <w:webHidden/>
            <w:szCs w:val="20"/>
          </w:rPr>
          <w:fldChar w:fldCharType="begin"/>
        </w:r>
        <w:r w:rsidR="003C36B4" w:rsidRPr="00D02366">
          <w:rPr>
            <w:rFonts w:ascii="Arial" w:hAnsi="Arial" w:cs="Arial"/>
            <w:b w:val="0"/>
            <w:noProof/>
            <w:webHidden/>
            <w:szCs w:val="20"/>
          </w:rPr>
          <w:instrText xml:space="preserve"> PAGEREF _Toc74118064 \h </w:instrText>
        </w:r>
        <w:r w:rsidR="003C36B4" w:rsidRPr="00D02366">
          <w:rPr>
            <w:rFonts w:ascii="Arial" w:hAnsi="Arial" w:cs="Arial"/>
            <w:b w:val="0"/>
            <w:noProof/>
            <w:webHidden/>
            <w:szCs w:val="20"/>
          </w:rPr>
        </w:r>
        <w:r w:rsidR="003C36B4" w:rsidRPr="00D02366">
          <w:rPr>
            <w:rFonts w:ascii="Arial" w:hAnsi="Arial" w:cs="Arial"/>
            <w:b w:val="0"/>
            <w:noProof/>
            <w:webHidden/>
            <w:szCs w:val="20"/>
          </w:rPr>
          <w:fldChar w:fldCharType="separate"/>
        </w:r>
        <w:r>
          <w:rPr>
            <w:rFonts w:ascii="Arial" w:hAnsi="Arial" w:cs="Arial"/>
            <w:b w:val="0"/>
            <w:noProof/>
            <w:webHidden/>
            <w:szCs w:val="20"/>
          </w:rPr>
          <w:t>45</w:t>
        </w:r>
        <w:r w:rsidR="003C36B4" w:rsidRPr="00D02366">
          <w:rPr>
            <w:rFonts w:ascii="Arial" w:hAnsi="Arial" w:cs="Arial"/>
            <w:b w:val="0"/>
            <w:noProof/>
            <w:webHidden/>
            <w:szCs w:val="20"/>
          </w:rPr>
          <w:fldChar w:fldCharType="end"/>
        </w:r>
      </w:hyperlink>
    </w:p>
    <w:p w14:paraId="4F527161" w14:textId="21DFD2E1" w:rsidR="003C36B4" w:rsidRPr="00D02366" w:rsidRDefault="001F2296" w:rsidP="00D02366">
      <w:pPr>
        <w:pStyle w:val="Sisluet2"/>
        <w:rPr>
          <w:rFonts w:ascii="Arial" w:eastAsiaTheme="minorEastAsia" w:hAnsi="Arial" w:cs="Arial"/>
          <w:b w:val="0"/>
          <w:noProof/>
          <w:szCs w:val="20"/>
        </w:rPr>
      </w:pPr>
      <w:hyperlink w:anchor="_Toc74118065" w:history="1">
        <w:r w:rsidR="003C36B4" w:rsidRPr="00D02366">
          <w:rPr>
            <w:rStyle w:val="Hyperlinkki"/>
            <w:rFonts w:ascii="Arial" w:hAnsi="Arial" w:cs="Arial"/>
            <w:b w:val="0"/>
            <w:noProof/>
            <w:szCs w:val="20"/>
          </w:rPr>
          <w:t>Liite 5. Omavalvonnan lomakemalli 5: Elintarvikkeiden vastaanottolämpötilojen seuranta</w:t>
        </w:r>
        <w:r w:rsidR="003C36B4" w:rsidRPr="00D02366">
          <w:rPr>
            <w:rFonts w:ascii="Arial" w:hAnsi="Arial" w:cs="Arial"/>
            <w:b w:val="0"/>
            <w:noProof/>
            <w:webHidden/>
            <w:szCs w:val="20"/>
          </w:rPr>
          <w:t>………….</w:t>
        </w:r>
        <w:r w:rsidR="003C36B4" w:rsidRPr="00D02366">
          <w:rPr>
            <w:rFonts w:ascii="Arial" w:hAnsi="Arial" w:cs="Arial"/>
            <w:b w:val="0"/>
            <w:noProof/>
            <w:webHidden/>
            <w:szCs w:val="20"/>
          </w:rPr>
          <w:fldChar w:fldCharType="begin"/>
        </w:r>
        <w:r w:rsidR="003C36B4" w:rsidRPr="00D02366">
          <w:rPr>
            <w:rFonts w:ascii="Arial" w:hAnsi="Arial" w:cs="Arial"/>
            <w:b w:val="0"/>
            <w:noProof/>
            <w:webHidden/>
            <w:szCs w:val="20"/>
          </w:rPr>
          <w:instrText xml:space="preserve"> PAGEREF _Toc74118065 \h </w:instrText>
        </w:r>
        <w:r w:rsidR="003C36B4" w:rsidRPr="00D02366">
          <w:rPr>
            <w:rFonts w:ascii="Arial" w:hAnsi="Arial" w:cs="Arial"/>
            <w:b w:val="0"/>
            <w:noProof/>
            <w:webHidden/>
            <w:szCs w:val="20"/>
          </w:rPr>
        </w:r>
        <w:r w:rsidR="003C36B4" w:rsidRPr="00D02366">
          <w:rPr>
            <w:rFonts w:ascii="Arial" w:hAnsi="Arial" w:cs="Arial"/>
            <w:b w:val="0"/>
            <w:noProof/>
            <w:webHidden/>
            <w:szCs w:val="20"/>
          </w:rPr>
          <w:fldChar w:fldCharType="separate"/>
        </w:r>
        <w:r>
          <w:rPr>
            <w:rFonts w:ascii="Arial" w:hAnsi="Arial" w:cs="Arial"/>
            <w:b w:val="0"/>
            <w:noProof/>
            <w:webHidden/>
            <w:szCs w:val="20"/>
          </w:rPr>
          <w:t>46</w:t>
        </w:r>
        <w:r w:rsidR="003C36B4" w:rsidRPr="00D02366">
          <w:rPr>
            <w:rFonts w:ascii="Arial" w:hAnsi="Arial" w:cs="Arial"/>
            <w:b w:val="0"/>
            <w:noProof/>
            <w:webHidden/>
            <w:szCs w:val="20"/>
          </w:rPr>
          <w:fldChar w:fldCharType="end"/>
        </w:r>
      </w:hyperlink>
    </w:p>
    <w:p w14:paraId="28D46956" w14:textId="6629332A" w:rsidR="003C36B4" w:rsidRPr="00D02366" w:rsidRDefault="001F2296" w:rsidP="00D02366">
      <w:pPr>
        <w:pStyle w:val="Sisluet2"/>
        <w:rPr>
          <w:rFonts w:ascii="Arial" w:eastAsiaTheme="minorEastAsia" w:hAnsi="Arial" w:cs="Arial"/>
          <w:b w:val="0"/>
          <w:noProof/>
          <w:szCs w:val="20"/>
        </w:rPr>
      </w:pPr>
      <w:hyperlink w:anchor="_Toc74118066" w:history="1">
        <w:r w:rsidR="003C36B4" w:rsidRPr="00D02366">
          <w:rPr>
            <w:rStyle w:val="Hyperlinkki"/>
            <w:rFonts w:ascii="Arial" w:hAnsi="Arial" w:cs="Arial"/>
            <w:b w:val="0"/>
            <w:noProof/>
            <w:szCs w:val="20"/>
          </w:rPr>
          <w:t>Liite 6. Omavalvonnan lomakemalli 6: Kuumana säilytettävät elintarvikkeet</w:t>
        </w:r>
        <w:r w:rsidR="003C36B4" w:rsidRPr="00D02366">
          <w:rPr>
            <w:rFonts w:ascii="Arial" w:hAnsi="Arial" w:cs="Arial"/>
            <w:b w:val="0"/>
            <w:noProof/>
            <w:webHidden/>
            <w:szCs w:val="20"/>
          </w:rPr>
          <w:t>………………………….</w:t>
        </w:r>
        <w:r w:rsidR="003C36B4" w:rsidRPr="00D02366">
          <w:rPr>
            <w:rFonts w:ascii="Arial" w:hAnsi="Arial" w:cs="Arial"/>
            <w:b w:val="0"/>
            <w:noProof/>
            <w:webHidden/>
            <w:szCs w:val="20"/>
          </w:rPr>
          <w:fldChar w:fldCharType="begin"/>
        </w:r>
        <w:r w:rsidR="003C36B4" w:rsidRPr="00D02366">
          <w:rPr>
            <w:rFonts w:ascii="Arial" w:hAnsi="Arial" w:cs="Arial"/>
            <w:b w:val="0"/>
            <w:noProof/>
            <w:webHidden/>
            <w:szCs w:val="20"/>
          </w:rPr>
          <w:instrText xml:space="preserve"> PAGEREF _Toc74118066 \h </w:instrText>
        </w:r>
        <w:r w:rsidR="003C36B4" w:rsidRPr="00D02366">
          <w:rPr>
            <w:rFonts w:ascii="Arial" w:hAnsi="Arial" w:cs="Arial"/>
            <w:b w:val="0"/>
            <w:noProof/>
            <w:webHidden/>
            <w:szCs w:val="20"/>
          </w:rPr>
        </w:r>
        <w:r w:rsidR="003C36B4" w:rsidRPr="00D02366">
          <w:rPr>
            <w:rFonts w:ascii="Arial" w:hAnsi="Arial" w:cs="Arial"/>
            <w:b w:val="0"/>
            <w:noProof/>
            <w:webHidden/>
            <w:szCs w:val="20"/>
          </w:rPr>
          <w:fldChar w:fldCharType="separate"/>
        </w:r>
        <w:r>
          <w:rPr>
            <w:rFonts w:ascii="Arial" w:hAnsi="Arial" w:cs="Arial"/>
            <w:b w:val="0"/>
            <w:noProof/>
            <w:webHidden/>
            <w:szCs w:val="20"/>
          </w:rPr>
          <w:t>47</w:t>
        </w:r>
        <w:r w:rsidR="003C36B4" w:rsidRPr="00D02366">
          <w:rPr>
            <w:rFonts w:ascii="Arial" w:hAnsi="Arial" w:cs="Arial"/>
            <w:b w:val="0"/>
            <w:noProof/>
            <w:webHidden/>
            <w:szCs w:val="20"/>
          </w:rPr>
          <w:fldChar w:fldCharType="end"/>
        </w:r>
      </w:hyperlink>
    </w:p>
    <w:p w14:paraId="77D9CC93" w14:textId="795D2BE7" w:rsidR="003C36B4" w:rsidRPr="00D02366" w:rsidRDefault="001F2296" w:rsidP="00D02366">
      <w:pPr>
        <w:pStyle w:val="Sisluet2"/>
        <w:rPr>
          <w:rFonts w:ascii="Arial" w:eastAsiaTheme="minorEastAsia" w:hAnsi="Arial" w:cs="Arial"/>
          <w:b w:val="0"/>
          <w:noProof/>
          <w:szCs w:val="20"/>
        </w:rPr>
      </w:pPr>
      <w:hyperlink w:anchor="_Toc74118067" w:history="1">
        <w:r w:rsidR="003C36B4" w:rsidRPr="00D02366">
          <w:rPr>
            <w:rStyle w:val="Hyperlinkki"/>
            <w:rFonts w:ascii="Arial" w:hAnsi="Arial" w:cs="Arial"/>
            <w:b w:val="0"/>
            <w:noProof/>
            <w:szCs w:val="20"/>
          </w:rPr>
          <w:t>Liite 7. Omavalvonnan lomakemalli 7: Elintarvikkeiden säilytys, poikkeamakirjanpito</w:t>
        </w:r>
        <w:r w:rsidR="003C36B4" w:rsidRPr="00D02366">
          <w:rPr>
            <w:rFonts w:ascii="Arial" w:hAnsi="Arial" w:cs="Arial"/>
            <w:b w:val="0"/>
            <w:noProof/>
            <w:webHidden/>
            <w:szCs w:val="20"/>
          </w:rPr>
          <w:t>……………….</w:t>
        </w:r>
        <w:r w:rsidR="003C36B4" w:rsidRPr="00D02366">
          <w:rPr>
            <w:rFonts w:ascii="Arial" w:hAnsi="Arial" w:cs="Arial"/>
            <w:b w:val="0"/>
            <w:noProof/>
            <w:webHidden/>
            <w:szCs w:val="20"/>
          </w:rPr>
          <w:fldChar w:fldCharType="begin"/>
        </w:r>
        <w:r w:rsidR="003C36B4" w:rsidRPr="00D02366">
          <w:rPr>
            <w:rFonts w:ascii="Arial" w:hAnsi="Arial" w:cs="Arial"/>
            <w:b w:val="0"/>
            <w:noProof/>
            <w:webHidden/>
            <w:szCs w:val="20"/>
          </w:rPr>
          <w:instrText xml:space="preserve"> PAGEREF _Toc74118067 \h </w:instrText>
        </w:r>
        <w:r w:rsidR="003C36B4" w:rsidRPr="00D02366">
          <w:rPr>
            <w:rFonts w:ascii="Arial" w:hAnsi="Arial" w:cs="Arial"/>
            <w:b w:val="0"/>
            <w:noProof/>
            <w:webHidden/>
            <w:szCs w:val="20"/>
          </w:rPr>
        </w:r>
        <w:r w:rsidR="003C36B4" w:rsidRPr="00D02366">
          <w:rPr>
            <w:rFonts w:ascii="Arial" w:hAnsi="Arial" w:cs="Arial"/>
            <w:b w:val="0"/>
            <w:noProof/>
            <w:webHidden/>
            <w:szCs w:val="20"/>
          </w:rPr>
          <w:fldChar w:fldCharType="separate"/>
        </w:r>
        <w:r>
          <w:rPr>
            <w:rFonts w:ascii="Arial" w:hAnsi="Arial" w:cs="Arial"/>
            <w:b w:val="0"/>
            <w:noProof/>
            <w:webHidden/>
            <w:szCs w:val="20"/>
          </w:rPr>
          <w:t>48</w:t>
        </w:r>
        <w:r w:rsidR="003C36B4" w:rsidRPr="00D02366">
          <w:rPr>
            <w:rFonts w:ascii="Arial" w:hAnsi="Arial" w:cs="Arial"/>
            <w:b w:val="0"/>
            <w:noProof/>
            <w:webHidden/>
            <w:szCs w:val="20"/>
          </w:rPr>
          <w:fldChar w:fldCharType="end"/>
        </w:r>
      </w:hyperlink>
    </w:p>
    <w:p w14:paraId="798A166A" w14:textId="3302B3AB" w:rsidR="003C36B4" w:rsidRPr="00D02366" w:rsidRDefault="001F2296" w:rsidP="00D02366">
      <w:pPr>
        <w:pStyle w:val="Sisluet2"/>
        <w:rPr>
          <w:rFonts w:ascii="Arial" w:eastAsiaTheme="minorEastAsia" w:hAnsi="Arial" w:cs="Arial"/>
          <w:b w:val="0"/>
          <w:noProof/>
          <w:szCs w:val="20"/>
        </w:rPr>
      </w:pPr>
      <w:hyperlink w:anchor="_Toc74118068" w:history="1">
        <w:r w:rsidR="003C36B4" w:rsidRPr="00D02366">
          <w:rPr>
            <w:rStyle w:val="Hyperlinkki"/>
            <w:rFonts w:ascii="Arial" w:hAnsi="Arial" w:cs="Arial"/>
            <w:b w:val="0"/>
            <w:noProof/>
            <w:szCs w:val="20"/>
          </w:rPr>
          <w:t>Liite 8. Omavalvonnan lomakemalli 8: Henkilökunnan terveydentilan seurantaohjelma</w:t>
        </w:r>
        <w:r w:rsidR="00D02366">
          <w:rPr>
            <w:rStyle w:val="Hyperlinkki"/>
            <w:rFonts w:ascii="Arial" w:hAnsi="Arial" w:cs="Arial"/>
            <w:b w:val="0"/>
            <w:noProof/>
            <w:szCs w:val="20"/>
          </w:rPr>
          <w:t xml:space="preserve"> ja </w:t>
        </w:r>
        <w:r w:rsidR="00D02366" w:rsidRPr="00D02366">
          <w:rPr>
            <w:rStyle w:val="Hyperlinkki"/>
            <w:rFonts w:ascii="Arial" w:hAnsi="Arial" w:cs="Arial"/>
            <w:b w:val="0"/>
            <w:noProof/>
            <w:szCs w:val="20"/>
          </w:rPr>
          <w:t>hygieniapassit</w:t>
        </w:r>
        <w:r w:rsidR="003C36B4" w:rsidRPr="00D02366">
          <w:rPr>
            <w:rFonts w:ascii="Arial" w:hAnsi="Arial" w:cs="Arial"/>
            <w:b w:val="0"/>
            <w:noProof/>
            <w:webHidden/>
            <w:szCs w:val="20"/>
          </w:rPr>
          <w:t>…………</w:t>
        </w:r>
        <w:r w:rsidR="00D02366">
          <w:rPr>
            <w:rFonts w:ascii="Arial" w:hAnsi="Arial" w:cs="Arial"/>
            <w:b w:val="0"/>
            <w:noProof/>
            <w:webHidden/>
            <w:szCs w:val="20"/>
          </w:rPr>
          <w:t>…………………………………………………………………………………..</w:t>
        </w:r>
        <w:r w:rsidR="003C36B4" w:rsidRPr="00D02366">
          <w:rPr>
            <w:rFonts w:ascii="Arial" w:hAnsi="Arial" w:cs="Arial"/>
            <w:b w:val="0"/>
            <w:noProof/>
            <w:webHidden/>
            <w:szCs w:val="20"/>
          </w:rPr>
          <w:t>....</w:t>
        </w:r>
        <w:r w:rsidR="003C36B4" w:rsidRPr="00D02366">
          <w:rPr>
            <w:rFonts w:ascii="Arial" w:hAnsi="Arial" w:cs="Arial"/>
            <w:b w:val="0"/>
            <w:noProof/>
            <w:webHidden/>
            <w:szCs w:val="20"/>
          </w:rPr>
          <w:fldChar w:fldCharType="begin"/>
        </w:r>
        <w:r w:rsidR="003C36B4" w:rsidRPr="00D02366">
          <w:rPr>
            <w:rFonts w:ascii="Arial" w:hAnsi="Arial" w:cs="Arial"/>
            <w:b w:val="0"/>
            <w:noProof/>
            <w:webHidden/>
            <w:szCs w:val="20"/>
          </w:rPr>
          <w:instrText xml:space="preserve"> PAGEREF _Toc74118068 \h </w:instrText>
        </w:r>
        <w:r w:rsidR="003C36B4" w:rsidRPr="00D02366">
          <w:rPr>
            <w:rFonts w:ascii="Arial" w:hAnsi="Arial" w:cs="Arial"/>
            <w:b w:val="0"/>
            <w:noProof/>
            <w:webHidden/>
            <w:szCs w:val="20"/>
          </w:rPr>
        </w:r>
        <w:r w:rsidR="003C36B4" w:rsidRPr="00D02366">
          <w:rPr>
            <w:rFonts w:ascii="Arial" w:hAnsi="Arial" w:cs="Arial"/>
            <w:b w:val="0"/>
            <w:noProof/>
            <w:webHidden/>
            <w:szCs w:val="20"/>
          </w:rPr>
          <w:fldChar w:fldCharType="separate"/>
        </w:r>
        <w:r>
          <w:rPr>
            <w:rFonts w:ascii="Arial" w:hAnsi="Arial" w:cs="Arial"/>
            <w:b w:val="0"/>
            <w:noProof/>
            <w:webHidden/>
            <w:szCs w:val="20"/>
          </w:rPr>
          <w:t>49</w:t>
        </w:r>
        <w:r w:rsidR="003C36B4" w:rsidRPr="00D02366">
          <w:rPr>
            <w:rFonts w:ascii="Arial" w:hAnsi="Arial" w:cs="Arial"/>
            <w:b w:val="0"/>
            <w:noProof/>
            <w:webHidden/>
            <w:szCs w:val="20"/>
          </w:rPr>
          <w:fldChar w:fldCharType="end"/>
        </w:r>
      </w:hyperlink>
    </w:p>
    <w:p w14:paraId="418AD9D1" w14:textId="43847047" w:rsidR="003C36B4" w:rsidRPr="00D02366" w:rsidRDefault="001F2296" w:rsidP="00D02366">
      <w:pPr>
        <w:pStyle w:val="Sisluet2"/>
        <w:rPr>
          <w:rFonts w:ascii="Arial" w:eastAsiaTheme="minorEastAsia" w:hAnsi="Arial" w:cs="Arial"/>
          <w:b w:val="0"/>
          <w:noProof/>
          <w:szCs w:val="20"/>
        </w:rPr>
      </w:pPr>
      <w:hyperlink w:anchor="_Toc74118069" w:history="1">
        <w:r w:rsidR="003C36B4" w:rsidRPr="00D02366">
          <w:rPr>
            <w:rStyle w:val="Hyperlinkki"/>
            <w:rFonts w:ascii="Arial" w:hAnsi="Arial" w:cs="Arial"/>
            <w:b w:val="0"/>
            <w:noProof/>
            <w:szCs w:val="20"/>
          </w:rPr>
          <w:t>Liite 9. Siivoussuunnitelmamalli</w:t>
        </w:r>
        <w:r w:rsidR="003C36B4" w:rsidRPr="00D02366">
          <w:rPr>
            <w:rFonts w:ascii="Arial" w:hAnsi="Arial" w:cs="Arial"/>
            <w:b w:val="0"/>
            <w:noProof/>
            <w:webHidden/>
            <w:szCs w:val="20"/>
          </w:rPr>
          <w:t>…………………………………………………………………………….</w:t>
        </w:r>
        <w:r w:rsidR="003C36B4" w:rsidRPr="00D02366">
          <w:rPr>
            <w:rFonts w:ascii="Arial" w:hAnsi="Arial" w:cs="Arial"/>
            <w:b w:val="0"/>
            <w:noProof/>
            <w:webHidden/>
            <w:szCs w:val="20"/>
          </w:rPr>
          <w:fldChar w:fldCharType="begin"/>
        </w:r>
        <w:r w:rsidR="003C36B4" w:rsidRPr="00D02366">
          <w:rPr>
            <w:rFonts w:ascii="Arial" w:hAnsi="Arial" w:cs="Arial"/>
            <w:b w:val="0"/>
            <w:noProof/>
            <w:webHidden/>
            <w:szCs w:val="20"/>
          </w:rPr>
          <w:instrText xml:space="preserve"> PAGEREF _Toc74118069 \h </w:instrText>
        </w:r>
        <w:r w:rsidR="003C36B4" w:rsidRPr="00D02366">
          <w:rPr>
            <w:rFonts w:ascii="Arial" w:hAnsi="Arial" w:cs="Arial"/>
            <w:b w:val="0"/>
            <w:noProof/>
            <w:webHidden/>
            <w:szCs w:val="20"/>
          </w:rPr>
        </w:r>
        <w:r w:rsidR="003C36B4" w:rsidRPr="00D02366">
          <w:rPr>
            <w:rFonts w:ascii="Arial" w:hAnsi="Arial" w:cs="Arial"/>
            <w:b w:val="0"/>
            <w:noProof/>
            <w:webHidden/>
            <w:szCs w:val="20"/>
          </w:rPr>
          <w:fldChar w:fldCharType="separate"/>
        </w:r>
        <w:r>
          <w:rPr>
            <w:rFonts w:ascii="Arial" w:hAnsi="Arial" w:cs="Arial"/>
            <w:b w:val="0"/>
            <w:noProof/>
            <w:webHidden/>
            <w:szCs w:val="20"/>
          </w:rPr>
          <w:t>50</w:t>
        </w:r>
        <w:r w:rsidR="003C36B4" w:rsidRPr="00D02366">
          <w:rPr>
            <w:rFonts w:ascii="Arial" w:hAnsi="Arial" w:cs="Arial"/>
            <w:b w:val="0"/>
            <w:noProof/>
            <w:webHidden/>
            <w:szCs w:val="20"/>
          </w:rPr>
          <w:fldChar w:fldCharType="end"/>
        </w:r>
      </w:hyperlink>
    </w:p>
    <w:p w14:paraId="06D303C4" w14:textId="46946C4B" w:rsidR="003C36B4" w:rsidRPr="00D02366" w:rsidRDefault="001F2296" w:rsidP="00D02366">
      <w:pPr>
        <w:pStyle w:val="Sisluet2"/>
        <w:rPr>
          <w:rFonts w:ascii="Arial" w:eastAsiaTheme="minorEastAsia" w:hAnsi="Arial" w:cs="Arial"/>
          <w:b w:val="0"/>
          <w:noProof/>
          <w:szCs w:val="20"/>
        </w:rPr>
      </w:pPr>
      <w:hyperlink w:anchor="_Toc74118070" w:history="1">
        <w:r w:rsidR="003C36B4" w:rsidRPr="00D02366">
          <w:rPr>
            <w:rStyle w:val="Hyperlinkki"/>
            <w:rFonts w:ascii="Arial" w:hAnsi="Arial" w:cs="Arial"/>
            <w:b w:val="0"/>
            <w:noProof/>
            <w:szCs w:val="20"/>
          </w:rPr>
          <w:t>Liite 10. Omavalvonnan lomakemalli 10: Pintapuhtausnäytteet</w:t>
        </w:r>
        <w:r w:rsidR="003C36B4" w:rsidRPr="00D02366">
          <w:rPr>
            <w:rFonts w:ascii="Arial" w:hAnsi="Arial" w:cs="Arial"/>
            <w:b w:val="0"/>
            <w:noProof/>
            <w:webHidden/>
            <w:szCs w:val="20"/>
          </w:rPr>
          <w:t>………………………………………...</w:t>
        </w:r>
        <w:r w:rsidR="003C36B4" w:rsidRPr="00D02366">
          <w:rPr>
            <w:rFonts w:ascii="Arial" w:hAnsi="Arial" w:cs="Arial"/>
            <w:b w:val="0"/>
            <w:noProof/>
            <w:webHidden/>
            <w:szCs w:val="20"/>
          </w:rPr>
          <w:fldChar w:fldCharType="begin"/>
        </w:r>
        <w:r w:rsidR="003C36B4" w:rsidRPr="00D02366">
          <w:rPr>
            <w:rFonts w:ascii="Arial" w:hAnsi="Arial" w:cs="Arial"/>
            <w:b w:val="0"/>
            <w:noProof/>
            <w:webHidden/>
            <w:szCs w:val="20"/>
          </w:rPr>
          <w:instrText xml:space="preserve"> PAGEREF _Toc74118070 \h </w:instrText>
        </w:r>
        <w:r w:rsidR="003C36B4" w:rsidRPr="00D02366">
          <w:rPr>
            <w:rFonts w:ascii="Arial" w:hAnsi="Arial" w:cs="Arial"/>
            <w:b w:val="0"/>
            <w:noProof/>
            <w:webHidden/>
            <w:szCs w:val="20"/>
          </w:rPr>
        </w:r>
        <w:r w:rsidR="003C36B4" w:rsidRPr="00D02366">
          <w:rPr>
            <w:rFonts w:ascii="Arial" w:hAnsi="Arial" w:cs="Arial"/>
            <w:b w:val="0"/>
            <w:noProof/>
            <w:webHidden/>
            <w:szCs w:val="20"/>
          </w:rPr>
          <w:fldChar w:fldCharType="separate"/>
        </w:r>
        <w:r>
          <w:rPr>
            <w:rFonts w:ascii="Arial" w:hAnsi="Arial" w:cs="Arial"/>
            <w:b w:val="0"/>
            <w:noProof/>
            <w:webHidden/>
            <w:szCs w:val="20"/>
          </w:rPr>
          <w:t>51</w:t>
        </w:r>
        <w:r w:rsidR="003C36B4" w:rsidRPr="00D02366">
          <w:rPr>
            <w:rFonts w:ascii="Arial" w:hAnsi="Arial" w:cs="Arial"/>
            <w:b w:val="0"/>
            <w:noProof/>
            <w:webHidden/>
            <w:szCs w:val="20"/>
          </w:rPr>
          <w:fldChar w:fldCharType="end"/>
        </w:r>
      </w:hyperlink>
    </w:p>
    <w:p w14:paraId="68442BB3" w14:textId="19C9D5CB" w:rsidR="003C36B4" w:rsidRPr="00D02366" w:rsidRDefault="001F2296" w:rsidP="00D02366">
      <w:pPr>
        <w:pStyle w:val="Sisluet2"/>
        <w:rPr>
          <w:rFonts w:ascii="Arial" w:eastAsiaTheme="minorEastAsia" w:hAnsi="Arial" w:cs="Arial"/>
          <w:b w:val="0"/>
          <w:noProof/>
          <w:szCs w:val="20"/>
        </w:rPr>
      </w:pPr>
      <w:hyperlink w:anchor="_Toc74118071" w:history="1">
        <w:r w:rsidR="003C36B4" w:rsidRPr="00D02366">
          <w:rPr>
            <w:rStyle w:val="Hyperlinkki"/>
            <w:rFonts w:ascii="Arial" w:hAnsi="Arial" w:cs="Arial"/>
            <w:b w:val="0"/>
            <w:noProof/>
            <w:szCs w:val="20"/>
          </w:rPr>
          <w:t>Liite 11. Etelä-Pohjanmaan alueen palveluntarjoajat, pintapuhtausnäytteenotto</w:t>
        </w:r>
        <w:r w:rsidR="003C36B4" w:rsidRPr="00D02366">
          <w:rPr>
            <w:rFonts w:ascii="Arial" w:hAnsi="Arial" w:cs="Arial"/>
            <w:b w:val="0"/>
            <w:noProof/>
            <w:webHidden/>
            <w:szCs w:val="20"/>
          </w:rPr>
          <w:t>……………………..</w:t>
        </w:r>
        <w:r w:rsidR="003C36B4" w:rsidRPr="00D02366">
          <w:rPr>
            <w:rFonts w:ascii="Arial" w:hAnsi="Arial" w:cs="Arial"/>
            <w:b w:val="0"/>
            <w:noProof/>
            <w:webHidden/>
            <w:szCs w:val="20"/>
          </w:rPr>
          <w:fldChar w:fldCharType="begin"/>
        </w:r>
        <w:r w:rsidR="003C36B4" w:rsidRPr="00D02366">
          <w:rPr>
            <w:rFonts w:ascii="Arial" w:hAnsi="Arial" w:cs="Arial"/>
            <w:b w:val="0"/>
            <w:noProof/>
            <w:webHidden/>
            <w:szCs w:val="20"/>
          </w:rPr>
          <w:instrText xml:space="preserve"> PAGEREF _Toc74118071 \h </w:instrText>
        </w:r>
        <w:r w:rsidR="003C36B4" w:rsidRPr="00D02366">
          <w:rPr>
            <w:rFonts w:ascii="Arial" w:hAnsi="Arial" w:cs="Arial"/>
            <w:b w:val="0"/>
            <w:noProof/>
            <w:webHidden/>
            <w:szCs w:val="20"/>
          </w:rPr>
        </w:r>
        <w:r w:rsidR="003C36B4" w:rsidRPr="00D02366">
          <w:rPr>
            <w:rFonts w:ascii="Arial" w:hAnsi="Arial" w:cs="Arial"/>
            <w:b w:val="0"/>
            <w:noProof/>
            <w:webHidden/>
            <w:szCs w:val="20"/>
          </w:rPr>
          <w:fldChar w:fldCharType="separate"/>
        </w:r>
        <w:r>
          <w:rPr>
            <w:rFonts w:ascii="Arial" w:hAnsi="Arial" w:cs="Arial"/>
            <w:b w:val="0"/>
            <w:noProof/>
            <w:webHidden/>
            <w:szCs w:val="20"/>
          </w:rPr>
          <w:t>53</w:t>
        </w:r>
        <w:r w:rsidR="003C36B4" w:rsidRPr="00D02366">
          <w:rPr>
            <w:rFonts w:ascii="Arial" w:hAnsi="Arial" w:cs="Arial"/>
            <w:b w:val="0"/>
            <w:noProof/>
            <w:webHidden/>
            <w:szCs w:val="20"/>
          </w:rPr>
          <w:fldChar w:fldCharType="end"/>
        </w:r>
      </w:hyperlink>
    </w:p>
    <w:p w14:paraId="1A4D6665" w14:textId="10B9125A" w:rsidR="003C36B4" w:rsidRPr="00D02366" w:rsidRDefault="001F2296" w:rsidP="00D02366">
      <w:pPr>
        <w:pStyle w:val="Sisluet2"/>
        <w:rPr>
          <w:rFonts w:ascii="Arial" w:eastAsiaTheme="minorEastAsia" w:hAnsi="Arial" w:cs="Arial"/>
          <w:b w:val="0"/>
          <w:noProof/>
          <w:szCs w:val="20"/>
        </w:rPr>
      </w:pPr>
      <w:hyperlink w:anchor="_Toc74118072" w:history="1">
        <w:r w:rsidR="003C36B4" w:rsidRPr="00D02366">
          <w:rPr>
            <w:rStyle w:val="Hyperlinkki"/>
            <w:rFonts w:ascii="Arial" w:hAnsi="Arial" w:cs="Arial"/>
            <w:b w:val="0"/>
            <w:noProof/>
            <w:szCs w:val="20"/>
          </w:rPr>
          <w:t>Liite 12. Oiva-arviointiohje 6.2. Kylmänä säilytettävät elintarvikkeet</w:t>
        </w:r>
        <w:r w:rsidR="003C36B4" w:rsidRPr="00D02366">
          <w:rPr>
            <w:rFonts w:ascii="Arial" w:hAnsi="Arial" w:cs="Arial"/>
            <w:b w:val="0"/>
            <w:noProof/>
            <w:webHidden/>
            <w:szCs w:val="20"/>
          </w:rPr>
          <w:t>……………………………………</w:t>
        </w:r>
        <w:r w:rsidR="003C36B4" w:rsidRPr="00D02366">
          <w:rPr>
            <w:rFonts w:ascii="Arial" w:hAnsi="Arial" w:cs="Arial"/>
            <w:b w:val="0"/>
            <w:noProof/>
            <w:webHidden/>
            <w:szCs w:val="20"/>
          </w:rPr>
          <w:fldChar w:fldCharType="begin"/>
        </w:r>
        <w:r w:rsidR="003C36B4" w:rsidRPr="00D02366">
          <w:rPr>
            <w:rFonts w:ascii="Arial" w:hAnsi="Arial" w:cs="Arial"/>
            <w:b w:val="0"/>
            <w:noProof/>
            <w:webHidden/>
            <w:szCs w:val="20"/>
          </w:rPr>
          <w:instrText xml:space="preserve"> PAGEREF _Toc74118072 \h </w:instrText>
        </w:r>
        <w:r w:rsidR="003C36B4" w:rsidRPr="00D02366">
          <w:rPr>
            <w:rFonts w:ascii="Arial" w:hAnsi="Arial" w:cs="Arial"/>
            <w:b w:val="0"/>
            <w:noProof/>
            <w:webHidden/>
            <w:szCs w:val="20"/>
          </w:rPr>
        </w:r>
        <w:r w:rsidR="003C36B4" w:rsidRPr="00D02366">
          <w:rPr>
            <w:rFonts w:ascii="Arial" w:hAnsi="Arial" w:cs="Arial"/>
            <w:b w:val="0"/>
            <w:noProof/>
            <w:webHidden/>
            <w:szCs w:val="20"/>
          </w:rPr>
          <w:fldChar w:fldCharType="separate"/>
        </w:r>
        <w:r>
          <w:rPr>
            <w:rFonts w:ascii="Arial" w:hAnsi="Arial" w:cs="Arial"/>
            <w:b w:val="0"/>
            <w:noProof/>
            <w:webHidden/>
            <w:szCs w:val="20"/>
          </w:rPr>
          <w:t>54</w:t>
        </w:r>
        <w:r w:rsidR="003C36B4" w:rsidRPr="00D02366">
          <w:rPr>
            <w:rFonts w:ascii="Arial" w:hAnsi="Arial" w:cs="Arial"/>
            <w:b w:val="0"/>
            <w:noProof/>
            <w:webHidden/>
            <w:szCs w:val="20"/>
          </w:rPr>
          <w:fldChar w:fldCharType="end"/>
        </w:r>
      </w:hyperlink>
    </w:p>
    <w:p w14:paraId="265DE78A" w14:textId="08C2F67D" w:rsidR="003C36B4" w:rsidRPr="00D02366" w:rsidRDefault="001F2296" w:rsidP="00D02366">
      <w:pPr>
        <w:pStyle w:val="Sisluet2"/>
        <w:rPr>
          <w:rFonts w:ascii="Arial" w:eastAsiaTheme="minorEastAsia" w:hAnsi="Arial" w:cs="Arial"/>
          <w:b w:val="0"/>
          <w:noProof/>
          <w:szCs w:val="20"/>
        </w:rPr>
      </w:pPr>
      <w:hyperlink w:anchor="_Toc74118073" w:history="1">
        <w:r w:rsidR="003C36B4" w:rsidRPr="00D02366">
          <w:rPr>
            <w:rStyle w:val="Hyperlinkki"/>
            <w:rFonts w:ascii="Arial" w:hAnsi="Arial" w:cs="Arial"/>
            <w:b w:val="0"/>
            <w:noProof/>
            <w:szCs w:val="20"/>
          </w:rPr>
          <w:t>Liite 13. Allergioita ja intoleransseja aiheuttavat aineet ja tuotteet</w:t>
        </w:r>
        <w:r w:rsidR="003C36B4" w:rsidRPr="00D02366">
          <w:rPr>
            <w:rFonts w:ascii="Arial" w:hAnsi="Arial" w:cs="Arial"/>
            <w:b w:val="0"/>
            <w:noProof/>
            <w:webHidden/>
            <w:szCs w:val="20"/>
          </w:rPr>
          <w:t>……………………………………...</w:t>
        </w:r>
        <w:r w:rsidR="003C36B4" w:rsidRPr="00D02366">
          <w:rPr>
            <w:rFonts w:ascii="Arial" w:hAnsi="Arial" w:cs="Arial"/>
            <w:b w:val="0"/>
            <w:noProof/>
            <w:webHidden/>
            <w:szCs w:val="20"/>
          </w:rPr>
          <w:fldChar w:fldCharType="begin"/>
        </w:r>
        <w:r w:rsidR="003C36B4" w:rsidRPr="00D02366">
          <w:rPr>
            <w:rFonts w:ascii="Arial" w:hAnsi="Arial" w:cs="Arial"/>
            <w:b w:val="0"/>
            <w:noProof/>
            <w:webHidden/>
            <w:szCs w:val="20"/>
          </w:rPr>
          <w:instrText xml:space="preserve"> PAGEREF _Toc74118073 \h </w:instrText>
        </w:r>
        <w:r w:rsidR="003C36B4" w:rsidRPr="00D02366">
          <w:rPr>
            <w:rFonts w:ascii="Arial" w:hAnsi="Arial" w:cs="Arial"/>
            <w:b w:val="0"/>
            <w:noProof/>
            <w:webHidden/>
            <w:szCs w:val="20"/>
          </w:rPr>
        </w:r>
        <w:r w:rsidR="003C36B4" w:rsidRPr="00D02366">
          <w:rPr>
            <w:rFonts w:ascii="Arial" w:hAnsi="Arial" w:cs="Arial"/>
            <w:b w:val="0"/>
            <w:noProof/>
            <w:webHidden/>
            <w:szCs w:val="20"/>
          </w:rPr>
          <w:fldChar w:fldCharType="separate"/>
        </w:r>
        <w:r>
          <w:rPr>
            <w:rFonts w:ascii="Arial" w:hAnsi="Arial" w:cs="Arial"/>
            <w:b w:val="0"/>
            <w:noProof/>
            <w:webHidden/>
            <w:szCs w:val="20"/>
          </w:rPr>
          <w:t>56</w:t>
        </w:r>
        <w:r w:rsidR="003C36B4" w:rsidRPr="00D02366">
          <w:rPr>
            <w:rFonts w:ascii="Arial" w:hAnsi="Arial" w:cs="Arial"/>
            <w:b w:val="0"/>
            <w:noProof/>
            <w:webHidden/>
            <w:szCs w:val="20"/>
          </w:rPr>
          <w:fldChar w:fldCharType="end"/>
        </w:r>
      </w:hyperlink>
    </w:p>
    <w:p w14:paraId="7B887178" w14:textId="78D8C691" w:rsidR="003C36B4" w:rsidRPr="00D02366" w:rsidRDefault="001F2296" w:rsidP="00D02366">
      <w:pPr>
        <w:pStyle w:val="Sisluet2"/>
        <w:rPr>
          <w:rFonts w:ascii="Arial" w:eastAsiaTheme="minorEastAsia" w:hAnsi="Arial" w:cs="Arial"/>
          <w:b w:val="0"/>
          <w:noProof/>
          <w:szCs w:val="20"/>
        </w:rPr>
      </w:pPr>
      <w:hyperlink w:anchor="_Toc74118074" w:history="1">
        <w:r w:rsidR="003C36B4" w:rsidRPr="00D02366">
          <w:rPr>
            <w:rStyle w:val="Hyperlinkki"/>
            <w:rFonts w:ascii="Arial" w:hAnsi="Arial" w:cs="Arial"/>
            <w:b w:val="0"/>
            <w:noProof/>
            <w:szCs w:val="20"/>
          </w:rPr>
          <w:t>Liite 14. Esillä pidettävä ilmoitus allergeeneista, malli</w:t>
        </w:r>
        <w:r w:rsidR="003C36B4" w:rsidRPr="00D02366">
          <w:rPr>
            <w:rFonts w:ascii="Arial" w:hAnsi="Arial" w:cs="Arial"/>
            <w:b w:val="0"/>
            <w:noProof/>
            <w:webHidden/>
            <w:szCs w:val="20"/>
          </w:rPr>
          <w:t>……………………………………………………</w:t>
        </w:r>
        <w:r w:rsidR="003C36B4" w:rsidRPr="00D02366">
          <w:rPr>
            <w:rFonts w:ascii="Arial" w:hAnsi="Arial" w:cs="Arial"/>
            <w:b w:val="0"/>
            <w:noProof/>
            <w:webHidden/>
            <w:szCs w:val="20"/>
          </w:rPr>
          <w:fldChar w:fldCharType="begin"/>
        </w:r>
        <w:r w:rsidR="003C36B4" w:rsidRPr="00D02366">
          <w:rPr>
            <w:rFonts w:ascii="Arial" w:hAnsi="Arial" w:cs="Arial"/>
            <w:b w:val="0"/>
            <w:noProof/>
            <w:webHidden/>
            <w:szCs w:val="20"/>
          </w:rPr>
          <w:instrText xml:space="preserve"> PAGEREF _Toc74118074 \h </w:instrText>
        </w:r>
        <w:r w:rsidR="003C36B4" w:rsidRPr="00D02366">
          <w:rPr>
            <w:rFonts w:ascii="Arial" w:hAnsi="Arial" w:cs="Arial"/>
            <w:b w:val="0"/>
            <w:noProof/>
            <w:webHidden/>
            <w:szCs w:val="20"/>
          </w:rPr>
        </w:r>
        <w:r w:rsidR="003C36B4" w:rsidRPr="00D02366">
          <w:rPr>
            <w:rFonts w:ascii="Arial" w:hAnsi="Arial" w:cs="Arial"/>
            <w:b w:val="0"/>
            <w:noProof/>
            <w:webHidden/>
            <w:szCs w:val="20"/>
          </w:rPr>
          <w:fldChar w:fldCharType="separate"/>
        </w:r>
        <w:r>
          <w:rPr>
            <w:rFonts w:ascii="Arial" w:hAnsi="Arial" w:cs="Arial"/>
            <w:b w:val="0"/>
            <w:noProof/>
            <w:webHidden/>
            <w:szCs w:val="20"/>
          </w:rPr>
          <w:t>57</w:t>
        </w:r>
        <w:r w:rsidR="003C36B4" w:rsidRPr="00D02366">
          <w:rPr>
            <w:rFonts w:ascii="Arial" w:hAnsi="Arial" w:cs="Arial"/>
            <w:b w:val="0"/>
            <w:noProof/>
            <w:webHidden/>
            <w:szCs w:val="20"/>
          </w:rPr>
          <w:fldChar w:fldCharType="end"/>
        </w:r>
      </w:hyperlink>
    </w:p>
    <w:p w14:paraId="3C760EB7" w14:textId="44901412" w:rsidR="003C36B4" w:rsidRPr="00D02366" w:rsidRDefault="001F2296" w:rsidP="00D02366">
      <w:pPr>
        <w:pStyle w:val="Sisluet2"/>
        <w:rPr>
          <w:rFonts w:ascii="Arial" w:eastAsiaTheme="minorEastAsia" w:hAnsi="Arial" w:cs="Arial"/>
          <w:b w:val="0"/>
          <w:noProof/>
          <w:szCs w:val="20"/>
        </w:rPr>
      </w:pPr>
      <w:hyperlink w:anchor="_Toc74118075" w:history="1">
        <w:r w:rsidR="003C36B4" w:rsidRPr="00D02366">
          <w:rPr>
            <w:rStyle w:val="Hyperlinkki"/>
            <w:rFonts w:ascii="Arial" w:hAnsi="Arial" w:cs="Arial"/>
            <w:b w:val="0"/>
            <w:noProof/>
            <w:szCs w:val="20"/>
          </w:rPr>
          <w:t>Liite 15. Tulostettava kuvaohje: Pese kädet näin</w:t>
        </w:r>
        <w:r w:rsidR="003C36B4" w:rsidRPr="00D02366">
          <w:rPr>
            <w:rFonts w:ascii="Arial" w:hAnsi="Arial" w:cs="Arial"/>
            <w:b w:val="0"/>
            <w:noProof/>
            <w:webHidden/>
            <w:szCs w:val="20"/>
          </w:rPr>
          <w:t>…………………………………………………………</w:t>
        </w:r>
        <w:r w:rsidR="003C36B4" w:rsidRPr="00D02366">
          <w:rPr>
            <w:rFonts w:ascii="Arial" w:hAnsi="Arial" w:cs="Arial"/>
            <w:b w:val="0"/>
            <w:noProof/>
            <w:webHidden/>
            <w:szCs w:val="20"/>
          </w:rPr>
          <w:fldChar w:fldCharType="begin"/>
        </w:r>
        <w:r w:rsidR="003C36B4" w:rsidRPr="00D02366">
          <w:rPr>
            <w:rFonts w:ascii="Arial" w:hAnsi="Arial" w:cs="Arial"/>
            <w:b w:val="0"/>
            <w:noProof/>
            <w:webHidden/>
            <w:szCs w:val="20"/>
          </w:rPr>
          <w:instrText xml:space="preserve"> PAGEREF _Toc74118075 \h </w:instrText>
        </w:r>
        <w:r w:rsidR="003C36B4" w:rsidRPr="00D02366">
          <w:rPr>
            <w:rFonts w:ascii="Arial" w:hAnsi="Arial" w:cs="Arial"/>
            <w:b w:val="0"/>
            <w:noProof/>
            <w:webHidden/>
            <w:szCs w:val="20"/>
          </w:rPr>
        </w:r>
        <w:r w:rsidR="003C36B4" w:rsidRPr="00D02366">
          <w:rPr>
            <w:rFonts w:ascii="Arial" w:hAnsi="Arial" w:cs="Arial"/>
            <w:b w:val="0"/>
            <w:noProof/>
            <w:webHidden/>
            <w:szCs w:val="20"/>
          </w:rPr>
          <w:fldChar w:fldCharType="separate"/>
        </w:r>
        <w:r>
          <w:rPr>
            <w:rFonts w:ascii="Arial" w:hAnsi="Arial" w:cs="Arial"/>
            <w:b w:val="0"/>
            <w:noProof/>
            <w:webHidden/>
            <w:szCs w:val="20"/>
          </w:rPr>
          <w:t>58</w:t>
        </w:r>
        <w:r w:rsidR="003C36B4" w:rsidRPr="00D02366">
          <w:rPr>
            <w:rFonts w:ascii="Arial" w:hAnsi="Arial" w:cs="Arial"/>
            <w:b w:val="0"/>
            <w:noProof/>
            <w:webHidden/>
            <w:szCs w:val="20"/>
          </w:rPr>
          <w:fldChar w:fldCharType="end"/>
        </w:r>
      </w:hyperlink>
    </w:p>
    <w:p w14:paraId="0615D336" w14:textId="3104A7FE" w:rsidR="00502733" w:rsidRPr="00445B7C" w:rsidRDefault="005A2533" w:rsidP="00FC4384">
      <w:pPr>
        <w:rPr>
          <w:rFonts w:cs="Arial"/>
          <w:bCs/>
          <w:iCs/>
          <w:sz w:val="18"/>
          <w:szCs w:val="18"/>
        </w:rPr>
      </w:pPr>
      <w:r w:rsidRPr="00D02366">
        <w:rPr>
          <w:rFonts w:cs="Arial"/>
          <w:bCs/>
          <w:iCs/>
          <w:szCs w:val="20"/>
        </w:rPr>
        <w:fldChar w:fldCharType="end"/>
      </w:r>
      <w:r w:rsidR="00445B7C">
        <w:rPr>
          <w:rFonts w:cs="Arial"/>
          <w:bCs/>
          <w:iCs/>
          <w:sz w:val="18"/>
          <w:szCs w:val="18"/>
        </w:rPr>
        <w:t xml:space="preserve">    </w:t>
      </w:r>
      <w:r w:rsidR="00387FDD">
        <w:t>Liite 16</w:t>
      </w:r>
      <w:r w:rsidR="00FC4384">
        <w:t>. Omavalvonnassa huomioitavaa myymälälle</w:t>
      </w:r>
    </w:p>
    <w:p w14:paraId="0E547EC2" w14:textId="412B7682" w:rsidR="00FC4384" w:rsidRDefault="00445B7C" w:rsidP="00FC4384">
      <w:r>
        <w:t xml:space="preserve">    </w:t>
      </w:r>
      <w:r w:rsidR="00387FDD">
        <w:t>Liite 17</w:t>
      </w:r>
      <w:r w:rsidR="004031F8">
        <w:t>.</w:t>
      </w:r>
      <w:r w:rsidR="00FC4384">
        <w:t xml:space="preserve"> Omavalvonnassa huomioitavaa leipomolle</w:t>
      </w:r>
    </w:p>
    <w:p w14:paraId="6E1F2855" w14:textId="495F728D" w:rsidR="00502733" w:rsidRDefault="00502733" w:rsidP="002D5E4B">
      <w:pPr>
        <w:rPr>
          <w:sz w:val="24"/>
        </w:rPr>
      </w:pPr>
    </w:p>
    <w:p w14:paraId="1525606A" w14:textId="7CC3DA91" w:rsidR="009D47A5" w:rsidRPr="009A74DC" w:rsidRDefault="009D47A5" w:rsidP="009D6FD3"/>
    <w:p w14:paraId="6F7BFC96" w14:textId="669C9609" w:rsidR="005C340C" w:rsidRPr="005C340C" w:rsidRDefault="009D6FD3">
      <w:pPr>
        <w:pStyle w:val="Kuvaotsikkoluettelo"/>
        <w:tabs>
          <w:tab w:val="right" w:leader="dot" w:pos="9628"/>
        </w:tabs>
        <w:rPr>
          <w:rFonts w:asciiTheme="minorHAnsi" w:eastAsiaTheme="minorEastAsia" w:hAnsiTheme="minorHAnsi" w:cstheme="minorBidi"/>
          <w:noProof/>
          <w:sz w:val="22"/>
          <w:szCs w:val="22"/>
        </w:rPr>
      </w:pPr>
      <w:r w:rsidRPr="00987020">
        <w:rPr>
          <w:color w:val="7030A0"/>
          <w:sz w:val="24"/>
        </w:rPr>
        <w:fldChar w:fldCharType="begin"/>
      </w:r>
      <w:r w:rsidRPr="00987020">
        <w:rPr>
          <w:color w:val="7030A0"/>
          <w:sz w:val="24"/>
        </w:rPr>
        <w:instrText xml:space="preserve"> TOC \h \z \c "Taulukko" </w:instrText>
      </w:r>
      <w:r w:rsidRPr="00987020">
        <w:rPr>
          <w:color w:val="7030A0"/>
          <w:sz w:val="24"/>
        </w:rPr>
        <w:fldChar w:fldCharType="separate"/>
      </w:r>
      <w:hyperlink w:anchor="_Toc74118019" w:history="1">
        <w:r w:rsidR="005C340C" w:rsidRPr="005C340C">
          <w:rPr>
            <w:rStyle w:val="Hyperlinkki"/>
            <w:noProof/>
          </w:rPr>
          <w:t>Taulukko 1. Lämpötilat vastaanotossa</w:t>
        </w:r>
        <w:r w:rsidR="002A772F">
          <w:rPr>
            <w:rStyle w:val="Hyperlinkki"/>
            <w:noProof/>
          </w:rPr>
          <w:t>……………</w:t>
        </w:r>
        <w:r w:rsidR="004574D8">
          <w:rPr>
            <w:rStyle w:val="Hyperlinkki"/>
            <w:noProof/>
          </w:rPr>
          <w:t>…………………………………………………..………..</w:t>
        </w:r>
        <w:r w:rsidR="005C340C" w:rsidRPr="005C340C">
          <w:rPr>
            <w:noProof/>
            <w:webHidden/>
          </w:rPr>
          <w:fldChar w:fldCharType="begin"/>
        </w:r>
        <w:r w:rsidR="005C340C" w:rsidRPr="005C340C">
          <w:rPr>
            <w:noProof/>
            <w:webHidden/>
          </w:rPr>
          <w:instrText xml:space="preserve"> PAGEREF _Toc74118019 \h </w:instrText>
        </w:r>
        <w:r w:rsidR="005C340C" w:rsidRPr="005C340C">
          <w:rPr>
            <w:noProof/>
            <w:webHidden/>
          </w:rPr>
        </w:r>
        <w:r w:rsidR="005C340C" w:rsidRPr="005C340C">
          <w:rPr>
            <w:noProof/>
            <w:webHidden/>
          </w:rPr>
          <w:fldChar w:fldCharType="separate"/>
        </w:r>
        <w:r w:rsidR="001F2296">
          <w:rPr>
            <w:noProof/>
            <w:webHidden/>
          </w:rPr>
          <w:t>6</w:t>
        </w:r>
        <w:r w:rsidR="005C340C" w:rsidRPr="005C340C">
          <w:rPr>
            <w:noProof/>
            <w:webHidden/>
          </w:rPr>
          <w:fldChar w:fldCharType="end"/>
        </w:r>
      </w:hyperlink>
    </w:p>
    <w:p w14:paraId="0295FB89" w14:textId="20FF8AE6" w:rsidR="005C340C" w:rsidRPr="005C340C" w:rsidRDefault="001F2296">
      <w:pPr>
        <w:pStyle w:val="Kuvaotsikkoluettelo"/>
        <w:tabs>
          <w:tab w:val="right" w:leader="dot" w:pos="9628"/>
        </w:tabs>
        <w:rPr>
          <w:rFonts w:asciiTheme="minorHAnsi" w:eastAsiaTheme="minorEastAsia" w:hAnsiTheme="minorHAnsi" w:cstheme="minorBidi"/>
          <w:noProof/>
          <w:sz w:val="22"/>
          <w:szCs w:val="22"/>
        </w:rPr>
      </w:pPr>
      <w:hyperlink w:anchor="_Toc74118020" w:history="1">
        <w:r w:rsidR="005C340C" w:rsidRPr="005C340C">
          <w:rPr>
            <w:rStyle w:val="Hyperlinkki"/>
            <w:noProof/>
          </w:rPr>
          <w:t>Taulukko 2. Lämpötilat varastoinnissa ja myynnissä</w:t>
        </w:r>
        <w:r w:rsidR="004574D8">
          <w:rPr>
            <w:noProof/>
            <w:webHidden/>
          </w:rPr>
          <w:t>……………………………………………………</w:t>
        </w:r>
        <w:r w:rsidR="00194758">
          <w:rPr>
            <w:noProof/>
            <w:webHidden/>
          </w:rPr>
          <w:t>....</w:t>
        </w:r>
        <w:r w:rsidR="004574D8">
          <w:rPr>
            <w:noProof/>
            <w:webHidden/>
          </w:rPr>
          <w:t>…</w:t>
        </w:r>
        <w:r w:rsidR="005C340C" w:rsidRPr="005C340C">
          <w:rPr>
            <w:noProof/>
            <w:webHidden/>
          </w:rPr>
          <w:fldChar w:fldCharType="begin"/>
        </w:r>
        <w:r w:rsidR="005C340C" w:rsidRPr="005C340C">
          <w:rPr>
            <w:noProof/>
            <w:webHidden/>
          </w:rPr>
          <w:instrText xml:space="preserve"> PAGEREF _Toc74118020 \h </w:instrText>
        </w:r>
        <w:r w:rsidR="005C340C" w:rsidRPr="005C340C">
          <w:rPr>
            <w:noProof/>
            <w:webHidden/>
          </w:rPr>
        </w:r>
        <w:r w:rsidR="005C340C" w:rsidRPr="005C340C">
          <w:rPr>
            <w:noProof/>
            <w:webHidden/>
          </w:rPr>
          <w:fldChar w:fldCharType="separate"/>
        </w:r>
        <w:r>
          <w:rPr>
            <w:noProof/>
            <w:webHidden/>
          </w:rPr>
          <w:t>7</w:t>
        </w:r>
        <w:r w:rsidR="005C340C" w:rsidRPr="005C340C">
          <w:rPr>
            <w:noProof/>
            <w:webHidden/>
          </w:rPr>
          <w:fldChar w:fldCharType="end"/>
        </w:r>
      </w:hyperlink>
    </w:p>
    <w:p w14:paraId="4EDF5FC1" w14:textId="035CFA7A" w:rsidR="005C340C" w:rsidRPr="005C340C" w:rsidRDefault="001F2296">
      <w:pPr>
        <w:pStyle w:val="Kuvaotsikkoluettelo"/>
        <w:tabs>
          <w:tab w:val="right" w:leader="dot" w:pos="9628"/>
        </w:tabs>
        <w:rPr>
          <w:rFonts w:asciiTheme="minorHAnsi" w:eastAsiaTheme="minorEastAsia" w:hAnsiTheme="minorHAnsi" w:cstheme="minorBidi"/>
          <w:noProof/>
          <w:sz w:val="22"/>
          <w:szCs w:val="22"/>
        </w:rPr>
      </w:pPr>
      <w:hyperlink w:anchor="_Toc74118021" w:history="1">
        <w:r w:rsidR="005C340C" w:rsidRPr="005C340C">
          <w:rPr>
            <w:rStyle w:val="Hyperlinkki"/>
            <w:noProof/>
          </w:rPr>
          <w:t>Taulukko 3. Tarjoilulämpötilat ja ajat</w:t>
        </w:r>
        <w:r w:rsidR="004574D8">
          <w:rPr>
            <w:noProof/>
            <w:webHidden/>
          </w:rPr>
          <w:t>…………………………………………………………………………..</w:t>
        </w:r>
        <w:r w:rsidR="005C340C" w:rsidRPr="005C340C">
          <w:rPr>
            <w:noProof/>
            <w:webHidden/>
          </w:rPr>
          <w:fldChar w:fldCharType="begin"/>
        </w:r>
        <w:r w:rsidR="005C340C" w:rsidRPr="005C340C">
          <w:rPr>
            <w:noProof/>
            <w:webHidden/>
          </w:rPr>
          <w:instrText xml:space="preserve"> PAGEREF _Toc74118021 \h </w:instrText>
        </w:r>
        <w:r w:rsidR="005C340C" w:rsidRPr="005C340C">
          <w:rPr>
            <w:noProof/>
            <w:webHidden/>
          </w:rPr>
        </w:r>
        <w:r w:rsidR="005C340C" w:rsidRPr="005C340C">
          <w:rPr>
            <w:noProof/>
            <w:webHidden/>
          </w:rPr>
          <w:fldChar w:fldCharType="separate"/>
        </w:r>
        <w:r>
          <w:rPr>
            <w:noProof/>
            <w:webHidden/>
          </w:rPr>
          <w:t>13</w:t>
        </w:r>
        <w:r w:rsidR="005C340C" w:rsidRPr="005C340C">
          <w:rPr>
            <w:noProof/>
            <w:webHidden/>
          </w:rPr>
          <w:fldChar w:fldCharType="end"/>
        </w:r>
      </w:hyperlink>
    </w:p>
    <w:p w14:paraId="6A6956AA" w14:textId="5F9C819F" w:rsidR="005C340C" w:rsidRPr="005C340C" w:rsidRDefault="001F2296">
      <w:pPr>
        <w:pStyle w:val="Kuvaotsikkoluettelo"/>
        <w:tabs>
          <w:tab w:val="right" w:leader="dot" w:pos="9628"/>
        </w:tabs>
        <w:rPr>
          <w:rFonts w:asciiTheme="minorHAnsi" w:eastAsiaTheme="minorEastAsia" w:hAnsiTheme="minorHAnsi" w:cstheme="minorBidi"/>
          <w:noProof/>
          <w:sz w:val="22"/>
          <w:szCs w:val="22"/>
        </w:rPr>
      </w:pPr>
      <w:hyperlink w:anchor="_Toc74118022" w:history="1">
        <w:r w:rsidR="005C340C" w:rsidRPr="005C340C">
          <w:rPr>
            <w:rStyle w:val="Hyperlinkki"/>
            <w:noProof/>
          </w:rPr>
          <w:t>Taulukko 4. Likatyyppejä</w:t>
        </w:r>
        <w:r w:rsidR="004574D8">
          <w:rPr>
            <w:noProof/>
            <w:webHidden/>
          </w:rPr>
          <w:t>………………………………………………………………………………………..</w:t>
        </w:r>
        <w:r w:rsidR="005C340C" w:rsidRPr="005C340C">
          <w:rPr>
            <w:noProof/>
            <w:webHidden/>
          </w:rPr>
          <w:fldChar w:fldCharType="begin"/>
        </w:r>
        <w:r w:rsidR="005C340C" w:rsidRPr="005C340C">
          <w:rPr>
            <w:noProof/>
            <w:webHidden/>
          </w:rPr>
          <w:instrText xml:space="preserve"> PAGEREF _Toc74118022 \h </w:instrText>
        </w:r>
        <w:r w:rsidR="005C340C" w:rsidRPr="005C340C">
          <w:rPr>
            <w:noProof/>
            <w:webHidden/>
          </w:rPr>
        </w:r>
        <w:r w:rsidR="005C340C" w:rsidRPr="005C340C">
          <w:rPr>
            <w:noProof/>
            <w:webHidden/>
          </w:rPr>
          <w:fldChar w:fldCharType="separate"/>
        </w:r>
        <w:r>
          <w:rPr>
            <w:noProof/>
            <w:webHidden/>
          </w:rPr>
          <w:t>26</w:t>
        </w:r>
        <w:r w:rsidR="005C340C" w:rsidRPr="005C340C">
          <w:rPr>
            <w:noProof/>
            <w:webHidden/>
          </w:rPr>
          <w:fldChar w:fldCharType="end"/>
        </w:r>
      </w:hyperlink>
    </w:p>
    <w:p w14:paraId="662EA9A6" w14:textId="47BB6B2A" w:rsidR="005C340C" w:rsidRPr="005C340C" w:rsidRDefault="001F2296">
      <w:pPr>
        <w:pStyle w:val="Kuvaotsikkoluettelo"/>
        <w:tabs>
          <w:tab w:val="right" w:leader="dot" w:pos="9628"/>
        </w:tabs>
        <w:rPr>
          <w:rFonts w:asciiTheme="minorHAnsi" w:eastAsiaTheme="minorEastAsia" w:hAnsiTheme="minorHAnsi" w:cstheme="minorBidi"/>
          <w:noProof/>
          <w:sz w:val="22"/>
          <w:szCs w:val="22"/>
        </w:rPr>
      </w:pPr>
      <w:hyperlink w:anchor="_Toc74118023" w:history="1">
        <w:r w:rsidR="005C340C" w:rsidRPr="005C340C">
          <w:rPr>
            <w:rStyle w:val="Hyperlinkki"/>
            <w:noProof/>
          </w:rPr>
          <w:t>Taulukko 5. Siivousmenetelmät</w:t>
        </w:r>
        <w:r w:rsidR="004574D8">
          <w:rPr>
            <w:noProof/>
            <w:webHidden/>
          </w:rPr>
          <w:t>…………………………………………………………………………</w:t>
        </w:r>
        <w:r w:rsidR="00194758">
          <w:rPr>
            <w:noProof/>
            <w:webHidden/>
          </w:rPr>
          <w:t>...</w:t>
        </w:r>
        <w:r w:rsidR="004574D8">
          <w:rPr>
            <w:noProof/>
            <w:webHidden/>
          </w:rPr>
          <w:t>…...</w:t>
        </w:r>
        <w:r w:rsidR="005C340C" w:rsidRPr="005C340C">
          <w:rPr>
            <w:noProof/>
            <w:webHidden/>
          </w:rPr>
          <w:fldChar w:fldCharType="begin"/>
        </w:r>
        <w:r w:rsidR="005C340C" w:rsidRPr="005C340C">
          <w:rPr>
            <w:noProof/>
            <w:webHidden/>
          </w:rPr>
          <w:instrText xml:space="preserve"> PAGEREF _Toc74118023 \h </w:instrText>
        </w:r>
        <w:r w:rsidR="005C340C" w:rsidRPr="005C340C">
          <w:rPr>
            <w:noProof/>
            <w:webHidden/>
          </w:rPr>
        </w:r>
        <w:r w:rsidR="005C340C" w:rsidRPr="005C340C">
          <w:rPr>
            <w:noProof/>
            <w:webHidden/>
          </w:rPr>
          <w:fldChar w:fldCharType="separate"/>
        </w:r>
        <w:r>
          <w:rPr>
            <w:noProof/>
            <w:webHidden/>
          </w:rPr>
          <w:t>26</w:t>
        </w:r>
        <w:r w:rsidR="005C340C" w:rsidRPr="005C340C">
          <w:rPr>
            <w:noProof/>
            <w:webHidden/>
          </w:rPr>
          <w:fldChar w:fldCharType="end"/>
        </w:r>
      </w:hyperlink>
    </w:p>
    <w:p w14:paraId="272F22BE" w14:textId="4FB42D37" w:rsidR="005C340C" w:rsidRPr="005C340C" w:rsidRDefault="001F2296">
      <w:pPr>
        <w:pStyle w:val="Kuvaotsikkoluettelo"/>
        <w:tabs>
          <w:tab w:val="right" w:leader="dot" w:pos="9628"/>
        </w:tabs>
        <w:rPr>
          <w:rFonts w:asciiTheme="minorHAnsi" w:eastAsiaTheme="minorEastAsia" w:hAnsiTheme="minorHAnsi" w:cstheme="minorBidi"/>
          <w:noProof/>
          <w:sz w:val="22"/>
          <w:szCs w:val="22"/>
        </w:rPr>
      </w:pPr>
      <w:hyperlink w:anchor="_Toc74118024" w:history="1">
        <w:r w:rsidR="005C340C" w:rsidRPr="005C340C">
          <w:rPr>
            <w:rStyle w:val="Hyperlinkki"/>
            <w:noProof/>
          </w:rPr>
          <w:t>Taulukko 6. Siivoussuunnitelmamalli</w:t>
        </w:r>
        <w:r w:rsidR="004574D8">
          <w:rPr>
            <w:noProof/>
            <w:webHidden/>
          </w:rPr>
          <w:t>…………………………………………………………………………..</w:t>
        </w:r>
        <w:r w:rsidR="005C340C" w:rsidRPr="005C340C">
          <w:rPr>
            <w:noProof/>
            <w:webHidden/>
          </w:rPr>
          <w:fldChar w:fldCharType="begin"/>
        </w:r>
        <w:r w:rsidR="005C340C" w:rsidRPr="005C340C">
          <w:rPr>
            <w:noProof/>
            <w:webHidden/>
          </w:rPr>
          <w:instrText xml:space="preserve"> PAGEREF _Toc74118024 \h </w:instrText>
        </w:r>
        <w:r w:rsidR="005C340C" w:rsidRPr="005C340C">
          <w:rPr>
            <w:noProof/>
            <w:webHidden/>
          </w:rPr>
        </w:r>
        <w:r w:rsidR="005C340C" w:rsidRPr="005C340C">
          <w:rPr>
            <w:noProof/>
            <w:webHidden/>
          </w:rPr>
          <w:fldChar w:fldCharType="separate"/>
        </w:r>
        <w:r>
          <w:rPr>
            <w:noProof/>
            <w:webHidden/>
          </w:rPr>
          <w:t>27</w:t>
        </w:r>
        <w:r w:rsidR="005C340C" w:rsidRPr="005C340C">
          <w:rPr>
            <w:noProof/>
            <w:webHidden/>
          </w:rPr>
          <w:fldChar w:fldCharType="end"/>
        </w:r>
      </w:hyperlink>
    </w:p>
    <w:p w14:paraId="565499E8" w14:textId="4273DCFE" w:rsidR="005C340C" w:rsidRPr="005C340C" w:rsidRDefault="001F2296">
      <w:pPr>
        <w:pStyle w:val="Kuvaotsikkoluettelo"/>
        <w:tabs>
          <w:tab w:val="right" w:leader="dot" w:pos="9628"/>
        </w:tabs>
        <w:rPr>
          <w:rFonts w:asciiTheme="minorHAnsi" w:eastAsiaTheme="minorEastAsia" w:hAnsiTheme="minorHAnsi" w:cstheme="minorBidi"/>
          <w:noProof/>
          <w:sz w:val="22"/>
          <w:szCs w:val="22"/>
        </w:rPr>
      </w:pPr>
      <w:hyperlink w:anchor="_Toc74118025" w:history="1">
        <w:r w:rsidR="005C340C" w:rsidRPr="005C340C">
          <w:rPr>
            <w:rStyle w:val="Hyperlinkki"/>
            <w:noProof/>
          </w:rPr>
          <w:t>Taulukko 7. Toimintaluokat 1 ja 2</w:t>
        </w:r>
        <w:r w:rsidR="00194758">
          <w:rPr>
            <w:noProof/>
            <w:webHidden/>
          </w:rPr>
          <w:t>………………………………………………………………………………</w:t>
        </w:r>
        <w:r w:rsidR="005C340C" w:rsidRPr="005C340C">
          <w:rPr>
            <w:noProof/>
            <w:webHidden/>
          </w:rPr>
          <w:fldChar w:fldCharType="begin"/>
        </w:r>
        <w:r w:rsidR="005C340C" w:rsidRPr="005C340C">
          <w:rPr>
            <w:noProof/>
            <w:webHidden/>
          </w:rPr>
          <w:instrText xml:space="preserve"> PAGEREF _Toc74118025 \h </w:instrText>
        </w:r>
        <w:r w:rsidR="005C340C" w:rsidRPr="005C340C">
          <w:rPr>
            <w:noProof/>
            <w:webHidden/>
          </w:rPr>
        </w:r>
        <w:r w:rsidR="005C340C" w:rsidRPr="005C340C">
          <w:rPr>
            <w:noProof/>
            <w:webHidden/>
          </w:rPr>
          <w:fldChar w:fldCharType="separate"/>
        </w:r>
        <w:r>
          <w:rPr>
            <w:noProof/>
            <w:webHidden/>
          </w:rPr>
          <w:t>28</w:t>
        </w:r>
        <w:r w:rsidR="005C340C" w:rsidRPr="005C340C">
          <w:rPr>
            <w:noProof/>
            <w:webHidden/>
          </w:rPr>
          <w:fldChar w:fldCharType="end"/>
        </w:r>
      </w:hyperlink>
    </w:p>
    <w:p w14:paraId="06A12CAE" w14:textId="6542AD1F" w:rsidR="005C340C" w:rsidRPr="005C340C" w:rsidRDefault="001F2296">
      <w:pPr>
        <w:pStyle w:val="Kuvaotsikkoluettelo"/>
        <w:tabs>
          <w:tab w:val="right" w:leader="dot" w:pos="9628"/>
        </w:tabs>
        <w:rPr>
          <w:rFonts w:asciiTheme="minorHAnsi" w:eastAsiaTheme="minorEastAsia" w:hAnsiTheme="minorHAnsi" w:cstheme="minorBidi"/>
          <w:noProof/>
          <w:sz w:val="22"/>
          <w:szCs w:val="22"/>
        </w:rPr>
      </w:pPr>
      <w:hyperlink w:anchor="_Toc74118026" w:history="1">
        <w:r w:rsidR="005C340C" w:rsidRPr="005C340C">
          <w:rPr>
            <w:rStyle w:val="Hyperlinkki"/>
            <w:noProof/>
          </w:rPr>
          <w:t>Taulukko 8. Toimintaluokat 3 ja 4</w:t>
        </w:r>
        <w:r w:rsidR="00194758">
          <w:rPr>
            <w:noProof/>
            <w:webHidden/>
          </w:rPr>
          <w:t>………………………………………………………………………………</w:t>
        </w:r>
        <w:r w:rsidR="005C340C" w:rsidRPr="005C340C">
          <w:rPr>
            <w:noProof/>
            <w:webHidden/>
          </w:rPr>
          <w:fldChar w:fldCharType="begin"/>
        </w:r>
        <w:r w:rsidR="005C340C" w:rsidRPr="005C340C">
          <w:rPr>
            <w:noProof/>
            <w:webHidden/>
          </w:rPr>
          <w:instrText xml:space="preserve"> PAGEREF _Toc74118026 \h </w:instrText>
        </w:r>
        <w:r w:rsidR="005C340C" w:rsidRPr="005C340C">
          <w:rPr>
            <w:noProof/>
            <w:webHidden/>
          </w:rPr>
        </w:r>
        <w:r w:rsidR="005C340C" w:rsidRPr="005C340C">
          <w:rPr>
            <w:noProof/>
            <w:webHidden/>
          </w:rPr>
          <w:fldChar w:fldCharType="separate"/>
        </w:r>
        <w:r>
          <w:rPr>
            <w:noProof/>
            <w:webHidden/>
          </w:rPr>
          <w:t>29</w:t>
        </w:r>
        <w:r w:rsidR="005C340C" w:rsidRPr="005C340C">
          <w:rPr>
            <w:noProof/>
            <w:webHidden/>
          </w:rPr>
          <w:fldChar w:fldCharType="end"/>
        </w:r>
      </w:hyperlink>
    </w:p>
    <w:p w14:paraId="703BC90E" w14:textId="57C02A76" w:rsidR="005C340C" w:rsidRPr="005C340C" w:rsidRDefault="001F2296">
      <w:pPr>
        <w:pStyle w:val="Kuvaotsikkoluettelo"/>
        <w:tabs>
          <w:tab w:val="right" w:leader="dot" w:pos="9628"/>
        </w:tabs>
        <w:rPr>
          <w:rFonts w:asciiTheme="minorHAnsi" w:eastAsiaTheme="minorEastAsia" w:hAnsiTheme="minorHAnsi" w:cstheme="minorBidi"/>
          <w:noProof/>
          <w:sz w:val="22"/>
          <w:szCs w:val="22"/>
        </w:rPr>
      </w:pPr>
      <w:hyperlink w:anchor="_Toc74118027" w:history="1">
        <w:r w:rsidR="005C340C" w:rsidRPr="005C340C">
          <w:rPr>
            <w:rStyle w:val="Hyperlinkki"/>
            <w:noProof/>
          </w:rPr>
          <w:t>Taulukko 9. Pintapuhtausnäytteenottotiheys, toimintaluokat 3 ja 4</w:t>
        </w:r>
        <w:r w:rsidR="00194758">
          <w:rPr>
            <w:noProof/>
            <w:webHidden/>
          </w:rPr>
          <w:t>………………………………………...</w:t>
        </w:r>
        <w:r w:rsidR="005C340C" w:rsidRPr="005C340C">
          <w:rPr>
            <w:noProof/>
            <w:webHidden/>
          </w:rPr>
          <w:fldChar w:fldCharType="begin"/>
        </w:r>
        <w:r w:rsidR="005C340C" w:rsidRPr="005C340C">
          <w:rPr>
            <w:noProof/>
            <w:webHidden/>
          </w:rPr>
          <w:instrText xml:space="preserve"> PAGEREF _Toc74118027 \h </w:instrText>
        </w:r>
        <w:r w:rsidR="005C340C" w:rsidRPr="005C340C">
          <w:rPr>
            <w:noProof/>
            <w:webHidden/>
          </w:rPr>
        </w:r>
        <w:r w:rsidR="005C340C" w:rsidRPr="005C340C">
          <w:rPr>
            <w:noProof/>
            <w:webHidden/>
          </w:rPr>
          <w:fldChar w:fldCharType="separate"/>
        </w:r>
        <w:r>
          <w:rPr>
            <w:noProof/>
            <w:webHidden/>
          </w:rPr>
          <w:t>30</w:t>
        </w:r>
        <w:r w:rsidR="005C340C" w:rsidRPr="005C340C">
          <w:rPr>
            <w:noProof/>
            <w:webHidden/>
          </w:rPr>
          <w:fldChar w:fldCharType="end"/>
        </w:r>
      </w:hyperlink>
    </w:p>
    <w:p w14:paraId="409D009E" w14:textId="19048B69" w:rsidR="005C340C" w:rsidRPr="005C340C" w:rsidRDefault="001F2296">
      <w:pPr>
        <w:pStyle w:val="Kuvaotsikkoluettelo"/>
        <w:tabs>
          <w:tab w:val="right" w:leader="dot" w:pos="9628"/>
        </w:tabs>
        <w:rPr>
          <w:rFonts w:asciiTheme="minorHAnsi" w:eastAsiaTheme="minorEastAsia" w:hAnsiTheme="minorHAnsi" w:cstheme="minorBidi"/>
          <w:noProof/>
          <w:sz w:val="22"/>
          <w:szCs w:val="22"/>
        </w:rPr>
      </w:pPr>
      <w:hyperlink w:anchor="_Toc74118028" w:history="1">
        <w:r w:rsidR="005C340C" w:rsidRPr="005C340C">
          <w:rPr>
            <w:rStyle w:val="Hyperlinkki"/>
            <w:noProof/>
          </w:rPr>
          <w:t>Taulukko 10. Pintahygieniatulosten tulkinta, kokonaisbakteerit</w:t>
        </w:r>
        <w:r w:rsidR="00194758">
          <w:rPr>
            <w:noProof/>
            <w:webHidden/>
          </w:rPr>
          <w:t>……………………………………………..</w:t>
        </w:r>
        <w:r w:rsidR="005C340C" w:rsidRPr="005C340C">
          <w:rPr>
            <w:noProof/>
            <w:webHidden/>
          </w:rPr>
          <w:fldChar w:fldCharType="begin"/>
        </w:r>
        <w:r w:rsidR="005C340C" w:rsidRPr="005C340C">
          <w:rPr>
            <w:noProof/>
            <w:webHidden/>
          </w:rPr>
          <w:instrText xml:space="preserve"> PAGEREF _Toc74118028 \h </w:instrText>
        </w:r>
        <w:r w:rsidR="005C340C" w:rsidRPr="005C340C">
          <w:rPr>
            <w:noProof/>
            <w:webHidden/>
          </w:rPr>
        </w:r>
        <w:r w:rsidR="005C340C" w:rsidRPr="005C340C">
          <w:rPr>
            <w:noProof/>
            <w:webHidden/>
          </w:rPr>
          <w:fldChar w:fldCharType="separate"/>
        </w:r>
        <w:r>
          <w:rPr>
            <w:noProof/>
            <w:webHidden/>
          </w:rPr>
          <w:t>31</w:t>
        </w:r>
        <w:r w:rsidR="005C340C" w:rsidRPr="005C340C">
          <w:rPr>
            <w:noProof/>
            <w:webHidden/>
          </w:rPr>
          <w:fldChar w:fldCharType="end"/>
        </w:r>
      </w:hyperlink>
    </w:p>
    <w:p w14:paraId="339C6B91" w14:textId="0B8E5C6A" w:rsidR="00D92205" w:rsidRPr="00502733" w:rsidRDefault="009D6FD3" w:rsidP="002D3D79">
      <w:pPr>
        <w:rPr>
          <w:rStyle w:val="Korostus"/>
          <w:i w:val="0"/>
          <w:iCs w:val="0"/>
        </w:rPr>
      </w:pPr>
      <w:r w:rsidRPr="00987020">
        <w:fldChar w:fldCharType="end"/>
      </w:r>
      <w:bookmarkStart w:id="0" w:name="_Toc255472629"/>
      <w:r w:rsidR="005139D2">
        <w:br w:type="page"/>
      </w:r>
      <w:r w:rsidR="00D92205" w:rsidRPr="00D92205">
        <w:rPr>
          <w:rStyle w:val="Korostus"/>
          <w:b/>
          <w:i w:val="0"/>
        </w:rPr>
        <w:lastRenderedPageBreak/>
        <w:t>Ohje omavalvontasuunnitelman laatimiseksi</w:t>
      </w:r>
    </w:p>
    <w:p w14:paraId="12D76A87" w14:textId="736EE690" w:rsidR="00D92205" w:rsidRPr="007149F9" w:rsidRDefault="00D92205" w:rsidP="002D3D79">
      <w:r w:rsidRPr="007149F9">
        <w:t xml:space="preserve">Terveystarkastajien laatima ohje on tarkoitettu </w:t>
      </w:r>
      <w:r w:rsidR="00222B35" w:rsidRPr="007149F9">
        <w:t xml:space="preserve">ilmoitetulle ja </w:t>
      </w:r>
      <w:r w:rsidR="000F578C" w:rsidRPr="007149F9">
        <w:t xml:space="preserve">rekisteröidylle </w:t>
      </w:r>
      <w:r w:rsidRPr="007149F9">
        <w:t>elintarvikehuoneistolle</w:t>
      </w:r>
      <w:r w:rsidR="00222B35" w:rsidRPr="007149F9">
        <w:t xml:space="preserve"> (Elintarvikelaki 297/2021 § 10)</w:t>
      </w:r>
      <w:r w:rsidRPr="007149F9">
        <w:t>. Ruokavirastolla on ohje ravintolan perustamisesta, jossa kuvataan omavalvontasuunnitelmaan sisällytettäviä asioita. Valvonnassa on huomattu tarve omavalvontaohjeelle, jota voi käyttää pohjana omavalvontasuunnitelmaa laadittaessa.</w:t>
      </w:r>
    </w:p>
    <w:p w14:paraId="61FCCA74" w14:textId="5A5907C8" w:rsidR="00222B35" w:rsidRPr="007149F9" w:rsidRDefault="00222B35" w:rsidP="002D3D79"/>
    <w:p w14:paraId="1C90F09D" w14:textId="0CB252F5" w:rsidR="00222B35" w:rsidRPr="007149F9" w:rsidRDefault="00222B35" w:rsidP="00222B35">
      <w:pPr>
        <w:rPr>
          <w:shd w:val="clear" w:color="auto" w:fill="FFFFFF"/>
        </w:rPr>
      </w:pPr>
      <w:r w:rsidRPr="007149F9">
        <w:rPr>
          <w:shd w:val="clear" w:color="auto" w:fill="FFFFFF"/>
        </w:rPr>
        <w:t>Elintarvikealan toimijalla on oltava järjestelmä, jonka avulla toimija tunnistaa ja hallitsee toimintaansa liittyvät vaarat ja varmistaa, että toiminta täyttää elintarvikesäännöksissä asetetut vaatimukset. Toimijan on kirjattava omavalvonnan tulokset riittävällä tarkkuudella. Elintarviketoimintaan liittyvien omavalvonnan kirjausten on sisällettävä tallenteet omavalvonnan toteuttamisesta, siihen liittyvistä mittauksista, tutkimuksista ja selvityksistä sekä tehdyistä korjaavista toimenpiteistä ja ilmoituksista viranomaiselle.</w:t>
      </w:r>
    </w:p>
    <w:p w14:paraId="6D1E7024" w14:textId="77777777" w:rsidR="00D92205" w:rsidRDefault="00D92205" w:rsidP="002D3D79"/>
    <w:p w14:paraId="43C110A3" w14:textId="5D790E6D" w:rsidR="00D92205" w:rsidRDefault="00222B35" w:rsidP="002D3D79">
      <w:r>
        <w:t>Omavalvonnan</w:t>
      </w:r>
      <w:r w:rsidR="00D92205">
        <w:t xml:space="preserve"> tulee olla riittävä toiminnan luonteeseen ja laajuuteen nähden, jolloin omavalvonnalla hallitaan toiminnan riskit. Riittävyys riskien hallitsemiseksi arvioidaan tarkastuskäyntien yhteydessä.</w:t>
      </w:r>
    </w:p>
    <w:p w14:paraId="60A804EB" w14:textId="77777777" w:rsidR="00D92205" w:rsidRDefault="00D92205" w:rsidP="002D3D79"/>
    <w:p w14:paraId="28D1A50E" w14:textId="2FF391FF" w:rsidR="00D92205" w:rsidRDefault="0059682F" w:rsidP="002D3D79">
      <w:r>
        <w:t xml:space="preserve">Omavalvonta voi olla osittain tai kokonaan sähköisessä muodossa. </w:t>
      </w:r>
      <w:r w:rsidR="00D92205">
        <w:t>Kirjanpitoa on säilytettävä elintarvikkeen käsittelystä tai siihen merkityn vähimmäissäilyvyysajan päättymisestä vähintään yksi vuosi. Ajantasaisuus tarkistetaan vuosittain ja kun toiminnassa tapahtuu muutoksia. Suunnitelmaan tulee perehdyttää kaikki työntekijät sekä sijaiset.</w:t>
      </w:r>
    </w:p>
    <w:p w14:paraId="0DB5E354" w14:textId="77777777" w:rsidR="00D92205" w:rsidRDefault="00D92205" w:rsidP="002D3D79"/>
    <w:p w14:paraId="15DECDCF" w14:textId="77777777" w:rsidR="00D92205" w:rsidRPr="002D3D79" w:rsidRDefault="00D92205" w:rsidP="002D3D79">
      <w:pPr>
        <w:rPr>
          <w:b/>
        </w:rPr>
      </w:pPr>
      <w:r w:rsidRPr="002D3D79">
        <w:rPr>
          <w:b/>
        </w:rPr>
        <w:t>Lämpötilojen seuranta ja kirjaaminen</w:t>
      </w:r>
    </w:p>
    <w:p w14:paraId="1F8A2BD5" w14:textId="1F1FD9AD" w:rsidR="0044043B" w:rsidRDefault="006E0BB6" w:rsidP="67F2F62E">
      <w:r>
        <w:t>Elintarvikkeiden l</w:t>
      </w:r>
      <w:r w:rsidR="00D92205">
        <w:t>ämpötilojen seurantaan tulee olla käytössä soveltuva mittari</w:t>
      </w:r>
      <w:r>
        <w:t>,</w:t>
      </w:r>
      <w:r w:rsidR="00D92205">
        <w:t xml:space="preserve"> esim. piikkimittari tai infrapunamittari. Toimija määrittelee lämpötilojen kirjaustiheyden. Poikkeamat kirjataan aina. Poikkeamilla tarkoitetaan valvontapisteen raja-arvot ylittävää tilannetta, esim. kylmäsäilytystä vaativien elintarvikkeiden lämpötila on noussut tai jäähdytys ei ol</w:t>
      </w:r>
      <w:r w:rsidR="002D3D79">
        <w:t xml:space="preserve">e onnistunut vaaditussa ajassa. </w:t>
      </w:r>
      <w:r w:rsidR="0044043B">
        <w:t>Lämpömittarin toiminnan tarkastus: Mittaa kiehuvan veden lämpötila 100 °C</w:t>
      </w:r>
      <w:r w:rsidR="00CA2937">
        <w:t xml:space="preserve"> ja sulavan jään 0 °C lämpötila.</w:t>
      </w:r>
    </w:p>
    <w:p w14:paraId="12C0559C" w14:textId="77777777" w:rsidR="00D92205" w:rsidRDefault="00D92205" w:rsidP="002D3D7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92205" w14:paraId="3732FDE4" w14:textId="77777777" w:rsidTr="00507870">
        <w:tc>
          <w:tcPr>
            <w:tcW w:w="9747" w:type="dxa"/>
            <w:shd w:val="clear" w:color="auto" w:fill="DEEAF6"/>
          </w:tcPr>
          <w:p w14:paraId="77A1033B" w14:textId="77777777" w:rsidR="00EE12D0" w:rsidRDefault="00EE12D0" w:rsidP="002D3D79"/>
          <w:p w14:paraId="7705EC29" w14:textId="77777777" w:rsidR="0087737C" w:rsidRDefault="00D92205" w:rsidP="002D3D79">
            <w:r>
              <w:t>Laadi omavalvontasuunnitelma ennen toiminnan aloittamista. Omavalvonnassa kuvataan elintarvikehuoneiston toiminta. Omavalvontasuunnitelmaa päivitetään</w:t>
            </w:r>
            <w:r w:rsidR="0087737C">
              <w:t xml:space="preserve"> vuosittain ja</w:t>
            </w:r>
            <w:r>
              <w:t xml:space="preserve"> toiminnan muuttuessa. </w:t>
            </w:r>
            <w:r w:rsidR="0087737C">
              <w:t>Jätä ne kohdat pois, jotka eivät kosketa omaa toimintaa. Tarvittaessa lisää puuttuvat toiminnat.</w:t>
            </w:r>
          </w:p>
          <w:p w14:paraId="3941D94E" w14:textId="77777777" w:rsidR="0087737C" w:rsidRDefault="0087737C" w:rsidP="002D3D79"/>
          <w:p w14:paraId="2E3A5B48" w14:textId="77777777" w:rsidR="00D92205" w:rsidRDefault="00D92205" w:rsidP="002D3D79">
            <w:r>
              <w:t>Omavalvontasuunnitelma tarkastetaan Oiva-tarkastusten yhteydessä.</w:t>
            </w:r>
          </w:p>
          <w:p w14:paraId="0FCC99BF" w14:textId="77777777" w:rsidR="0087737C" w:rsidRDefault="0087737C" w:rsidP="002D3D79"/>
        </w:tc>
      </w:tr>
    </w:tbl>
    <w:p w14:paraId="3A42F4F0" w14:textId="77777777" w:rsidR="00D92205" w:rsidRDefault="00D92205" w:rsidP="00D92205"/>
    <w:p w14:paraId="35BB5E40" w14:textId="324E1661" w:rsidR="002D3D79" w:rsidRDefault="007004FE" w:rsidP="002F3BC6">
      <w:r>
        <w:t xml:space="preserve">Hyvä </w:t>
      </w:r>
      <w:r w:rsidR="002D3D79">
        <w:t xml:space="preserve">omavalvonta tuo suoraa hyötyä: </w:t>
      </w:r>
    </w:p>
    <w:p w14:paraId="701B8687" w14:textId="77777777" w:rsidR="002D3D79" w:rsidRDefault="002D3D79" w:rsidP="00CA2937">
      <w:pPr>
        <w:numPr>
          <w:ilvl w:val="0"/>
          <w:numId w:val="8"/>
        </w:numPr>
      </w:pPr>
      <w:r>
        <w:t>Se pienentää ruokamyrkytysten todennäköisyyttä.</w:t>
      </w:r>
    </w:p>
    <w:p w14:paraId="6B04DB9B" w14:textId="77777777" w:rsidR="002D3D79" w:rsidRDefault="002D3D79" w:rsidP="00CA2937">
      <w:pPr>
        <w:numPr>
          <w:ilvl w:val="0"/>
          <w:numId w:val="8"/>
        </w:numPr>
      </w:pPr>
      <w:r>
        <w:t>Se auttaa pitämään asiakkaat tyytyväisinä.</w:t>
      </w:r>
    </w:p>
    <w:p w14:paraId="3469BF2C" w14:textId="77777777" w:rsidR="002D3D79" w:rsidRDefault="002D3D79" w:rsidP="00CA2937">
      <w:pPr>
        <w:numPr>
          <w:ilvl w:val="0"/>
          <w:numId w:val="8"/>
        </w:numPr>
      </w:pPr>
      <w:r>
        <w:t>Se vähentää maksullisen viranomaisvalvonnan tarvetta.</w:t>
      </w:r>
    </w:p>
    <w:p w14:paraId="57D7CA2F" w14:textId="77777777" w:rsidR="00D92205" w:rsidRDefault="002D3D79" w:rsidP="00CA2937">
      <w:pPr>
        <w:numPr>
          <w:ilvl w:val="0"/>
          <w:numId w:val="8"/>
        </w:numPr>
      </w:pPr>
      <w:r>
        <w:t>Se vähentää hävikkiä ja virheitä.</w:t>
      </w:r>
    </w:p>
    <w:p w14:paraId="0C7446B1" w14:textId="77777777" w:rsidR="00205975" w:rsidRDefault="00205975" w:rsidP="00205975"/>
    <w:p w14:paraId="4E63325D" w14:textId="7F816178" w:rsidR="000F578C" w:rsidRPr="007149F9" w:rsidRDefault="00205975" w:rsidP="00205975">
      <w:r>
        <w:t>Pienessä 1–2 työntekijän yrityksissä kaikkien omavalvonnan osien ei tarvitse olla kirjallisia. Tällöin riittää, että pystyt kertomaan, miten asia hoidetaan. Omavalvonta voidaan esittää suullisesti myös yrity</w:t>
      </w:r>
      <w:r w:rsidR="00162447">
        <w:t xml:space="preserve">ksessä, jossa on </w:t>
      </w:r>
      <w:r w:rsidR="00162447" w:rsidRPr="007149F9">
        <w:t>vähän riskejä.</w:t>
      </w:r>
      <w:r w:rsidR="004E6196" w:rsidRPr="007149F9">
        <w:t xml:space="preserve"> Kirjallisena esitetään</w:t>
      </w:r>
      <w:r w:rsidR="00796AFB" w:rsidRPr="007149F9">
        <w:t xml:space="preserve"> vähintään</w:t>
      </w:r>
      <w:r w:rsidR="004E6196" w:rsidRPr="007149F9">
        <w:t xml:space="preserve"> lämpötilakirjanpito</w:t>
      </w:r>
      <w:r w:rsidR="00796AFB" w:rsidRPr="007149F9">
        <w:t>, poikkeamat ja korjaavat toimenpiteet.</w:t>
      </w:r>
    </w:p>
    <w:p w14:paraId="06A08138" w14:textId="21E6B91C" w:rsidR="00796AFB" w:rsidRPr="007149F9" w:rsidRDefault="00796AFB" w:rsidP="00205975"/>
    <w:p w14:paraId="253DBEEE" w14:textId="3BFD9EEA" w:rsidR="00D92205" w:rsidRPr="004E6196" w:rsidRDefault="00796AFB" w:rsidP="004E6196">
      <w:pPr>
        <w:rPr>
          <w:color w:val="00B050"/>
        </w:rPr>
      </w:pPr>
      <w:r w:rsidRPr="007149F9">
        <w:t xml:space="preserve">Lisätietoa: </w:t>
      </w:r>
      <w:hyperlink r:id="rId15" w:history="1">
        <w:r w:rsidRPr="00796AFB">
          <w:rPr>
            <w:rStyle w:val="Hyperlinkki"/>
          </w:rPr>
          <w:t>Elintarvikehuoneiston omavalvonta 25.4.2018</w:t>
        </w:r>
      </w:hyperlink>
      <w:r w:rsidR="00D92205" w:rsidRPr="00984798">
        <w:rPr>
          <w:color w:val="FF0000"/>
        </w:rPr>
        <w:br w:type="page"/>
      </w:r>
    </w:p>
    <w:p w14:paraId="4CD27D90" w14:textId="77777777" w:rsidR="005747FD" w:rsidRDefault="00EE12D0" w:rsidP="00316A0E">
      <w:pPr>
        <w:pStyle w:val="Otsikko1"/>
        <w:numPr>
          <w:ilvl w:val="0"/>
          <w:numId w:val="3"/>
        </w:numPr>
      </w:pPr>
      <w:bookmarkStart w:id="1" w:name="_Toc74118038"/>
      <w:bookmarkEnd w:id="0"/>
      <w:r>
        <w:lastRenderedPageBreak/>
        <w:t>Toiminnan kuvaus</w:t>
      </w:r>
      <w:bookmarkEnd w:id="1"/>
    </w:p>
    <w:p w14:paraId="4227D3A1" w14:textId="71782E7E" w:rsidR="00EE12D0" w:rsidRDefault="00EE12D0" w:rsidP="00EE12D0"/>
    <w:p w14:paraId="2A9C9B46" w14:textId="77777777" w:rsidR="00CA2937" w:rsidRDefault="00CA2937" w:rsidP="00EE12D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E12D0" w:rsidRPr="00316A0E" w14:paraId="2E8BC52F" w14:textId="77777777" w:rsidTr="00507870">
        <w:tc>
          <w:tcPr>
            <w:tcW w:w="9747" w:type="dxa"/>
            <w:shd w:val="clear" w:color="auto" w:fill="DEEAF6"/>
          </w:tcPr>
          <w:p w14:paraId="0CEEAAEC" w14:textId="77777777" w:rsidR="00A01FCF" w:rsidRPr="00316A0E" w:rsidRDefault="00A01FCF" w:rsidP="00316A0E">
            <w:pPr>
              <w:pStyle w:val="Taulukonsislt"/>
              <w:widowControl w:val="0"/>
              <w:suppressAutoHyphens w:val="0"/>
              <w:spacing w:line="276" w:lineRule="auto"/>
              <w:ind w:left="360"/>
              <w:rPr>
                <w:rFonts w:cs="Arial"/>
                <w:szCs w:val="22"/>
              </w:rPr>
            </w:pPr>
          </w:p>
          <w:p w14:paraId="3B1FD4A2" w14:textId="77777777" w:rsidR="00E4295C" w:rsidRPr="00194758" w:rsidRDefault="00EE12D0" w:rsidP="00CA2937">
            <w:pPr>
              <w:numPr>
                <w:ilvl w:val="0"/>
                <w:numId w:val="28"/>
              </w:numPr>
              <w:spacing w:line="276" w:lineRule="auto"/>
              <w:rPr>
                <w:rFonts w:cs="Arial"/>
                <w:szCs w:val="20"/>
              </w:rPr>
            </w:pPr>
            <w:r w:rsidRPr="00194758">
              <w:rPr>
                <w:rFonts w:cs="Arial"/>
                <w:szCs w:val="20"/>
              </w:rPr>
              <w:t>Toimipaikan nimi</w:t>
            </w:r>
          </w:p>
          <w:p w14:paraId="4F2D2DD5" w14:textId="77777777" w:rsidR="00E4295C" w:rsidRPr="00194758" w:rsidRDefault="00E4295C" w:rsidP="00CA2937">
            <w:pPr>
              <w:numPr>
                <w:ilvl w:val="0"/>
                <w:numId w:val="28"/>
              </w:numPr>
              <w:spacing w:line="276" w:lineRule="auto"/>
              <w:rPr>
                <w:rFonts w:cs="Arial"/>
                <w:szCs w:val="20"/>
              </w:rPr>
            </w:pPr>
            <w:r w:rsidRPr="00194758">
              <w:rPr>
                <w:rFonts w:cs="Arial"/>
                <w:szCs w:val="20"/>
              </w:rPr>
              <w:t>Toimijan Y-tunnus</w:t>
            </w:r>
          </w:p>
          <w:p w14:paraId="13441C33" w14:textId="77777777" w:rsidR="00666849" w:rsidRPr="00194758" w:rsidRDefault="00666849" w:rsidP="00CA2937">
            <w:pPr>
              <w:numPr>
                <w:ilvl w:val="0"/>
                <w:numId w:val="28"/>
              </w:numPr>
              <w:spacing w:line="276" w:lineRule="auto"/>
              <w:rPr>
                <w:rFonts w:cs="Arial"/>
                <w:szCs w:val="20"/>
              </w:rPr>
            </w:pPr>
            <w:r w:rsidRPr="00194758">
              <w:rPr>
                <w:rFonts w:cs="Arial"/>
                <w:szCs w:val="20"/>
              </w:rPr>
              <w:t>Aukioloajat</w:t>
            </w:r>
          </w:p>
          <w:p w14:paraId="36FA7F82" w14:textId="77777777" w:rsidR="00666849" w:rsidRPr="00194758" w:rsidRDefault="00666849" w:rsidP="00CA2937">
            <w:pPr>
              <w:numPr>
                <w:ilvl w:val="0"/>
                <w:numId w:val="28"/>
              </w:numPr>
              <w:spacing w:line="276" w:lineRule="auto"/>
              <w:rPr>
                <w:rFonts w:cs="Arial"/>
                <w:szCs w:val="20"/>
              </w:rPr>
            </w:pPr>
            <w:r w:rsidRPr="00194758">
              <w:rPr>
                <w:rFonts w:cs="Arial"/>
                <w:szCs w:val="20"/>
              </w:rPr>
              <w:t>Asiakaspaikkamäärä</w:t>
            </w:r>
          </w:p>
          <w:p w14:paraId="42FA73CB" w14:textId="77777777" w:rsidR="007F0FAB" w:rsidRPr="00194758" w:rsidRDefault="007F0FAB" w:rsidP="00CA2937">
            <w:pPr>
              <w:numPr>
                <w:ilvl w:val="0"/>
                <w:numId w:val="28"/>
              </w:numPr>
              <w:spacing w:line="276" w:lineRule="auto"/>
              <w:rPr>
                <w:rFonts w:cs="Arial"/>
                <w:szCs w:val="20"/>
              </w:rPr>
            </w:pPr>
            <w:r w:rsidRPr="00194758">
              <w:rPr>
                <w:rFonts w:cs="Arial"/>
                <w:szCs w:val="20"/>
              </w:rPr>
              <w:t>Henkilökunnan määrä</w:t>
            </w:r>
          </w:p>
          <w:p w14:paraId="1D391D39" w14:textId="77777777" w:rsidR="00E4295C" w:rsidRPr="00194758" w:rsidRDefault="00E4295C" w:rsidP="00CA2937">
            <w:pPr>
              <w:numPr>
                <w:ilvl w:val="0"/>
                <w:numId w:val="28"/>
              </w:numPr>
              <w:spacing w:line="276" w:lineRule="auto"/>
              <w:rPr>
                <w:rFonts w:cs="Arial"/>
                <w:szCs w:val="20"/>
              </w:rPr>
            </w:pPr>
            <w:r w:rsidRPr="00194758">
              <w:rPr>
                <w:rFonts w:cs="Arial"/>
                <w:szCs w:val="20"/>
              </w:rPr>
              <w:t>Omavalvontasuunnitelman laatija</w:t>
            </w:r>
          </w:p>
          <w:p w14:paraId="3322CB74" w14:textId="77777777" w:rsidR="00EE12D0" w:rsidRPr="00194758" w:rsidRDefault="00EE12D0" w:rsidP="00CA2937">
            <w:pPr>
              <w:numPr>
                <w:ilvl w:val="0"/>
                <w:numId w:val="28"/>
              </w:numPr>
              <w:spacing w:line="276" w:lineRule="auto"/>
              <w:rPr>
                <w:rFonts w:cs="Arial"/>
                <w:szCs w:val="20"/>
              </w:rPr>
            </w:pPr>
            <w:r w:rsidRPr="00194758">
              <w:rPr>
                <w:rFonts w:cs="Arial"/>
                <w:szCs w:val="20"/>
              </w:rPr>
              <w:t>Omavalvonnan vastuuhenkilö</w:t>
            </w:r>
          </w:p>
          <w:p w14:paraId="58E40060" w14:textId="77777777" w:rsidR="00EE12D0" w:rsidRPr="00194758" w:rsidRDefault="00EE12D0" w:rsidP="00CA2937">
            <w:pPr>
              <w:numPr>
                <w:ilvl w:val="0"/>
                <w:numId w:val="28"/>
              </w:numPr>
              <w:spacing w:line="276" w:lineRule="auto"/>
              <w:rPr>
                <w:rFonts w:cs="Arial"/>
                <w:szCs w:val="20"/>
              </w:rPr>
            </w:pPr>
            <w:r w:rsidRPr="00194758">
              <w:rPr>
                <w:rFonts w:cs="Arial"/>
                <w:szCs w:val="20"/>
              </w:rPr>
              <w:t>Keittiötyyppi (esim. myymälä, ravintola, kahvila, grilli, keskuskeittiö, laitoskeittiö, kesäkioski)</w:t>
            </w:r>
          </w:p>
          <w:p w14:paraId="3DEF378B" w14:textId="77777777" w:rsidR="00EE12D0" w:rsidRPr="00194758" w:rsidRDefault="00EE12D0" w:rsidP="00CA2937">
            <w:pPr>
              <w:numPr>
                <w:ilvl w:val="0"/>
                <w:numId w:val="28"/>
              </w:numPr>
              <w:spacing w:line="276" w:lineRule="auto"/>
              <w:rPr>
                <w:rFonts w:cs="Arial"/>
                <w:szCs w:val="20"/>
              </w:rPr>
            </w:pPr>
            <w:r w:rsidRPr="00194758">
              <w:rPr>
                <w:rFonts w:cs="Arial"/>
                <w:szCs w:val="20"/>
              </w:rPr>
              <w:t>Kuvaus toiminnasta</w:t>
            </w:r>
          </w:p>
          <w:p w14:paraId="1D32B314" w14:textId="77777777" w:rsidR="00AA19C3" w:rsidRPr="00194758" w:rsidRDefault="00AA19C3" w:rsidP="00CA2937">
            <w:pPr>
              <w:numPr>
                <w:ilvl w:val="0"/>
                <w:numId w:val="28"/>
              </w:numPr>
              <w:spacing w:line="276" w:lineRule="auto"/>
              <w:rPr>
                <w:rFonts w:cs="Arial"/>
                <w:szCs w:val="20"/>
              </w:rPr>
            </w:pPr>
            <w:r w:rsidRPr="00194758">
              <w:rPr>
                <w:rFonts w:cs="Arial"/>
                <w:szCs w:val="20"/>
              </w:rPr>
              <w:t>Omavalvonnan päivityspäivämäärä</w:t>
            </w:r>
          </w:p>
          <w:p w14:paraId="3D0CC91A" w14:textId="77777777" w:rsidR="00EE12D0" w:rsidRPr="00316A0E" w:rsidRDefault="00EE12D0" w:rsidP="00316A0E">
            <w:pPr>
              <w:widowControl w:val="0"/>
              <w:spacing w:line="276" w:lineRule="auto"/>
              <w:rPr>
                <w:rFonts w:cs="Arial"/>
                <w:szCs w:val="22"/>
              </w:rPr>
            </w:pPr>
          </w:p>
        </w:tc>
      </w:tr>
    </w:tbl>
    <w:p w14:paraId="431874A4" w14:textId="372A2269" w:rsidR="00EE12D0" w:rsidRDefault="00EE12D0" w:rsidP="00EE12D0">
      <w:pPr>
        <w:widowControl w:val="0"/>
        <w:spacing w:line="276" w:lineRule="auto"/>
        <w:rPr>
          <w:rFonts w:cs="Arial"/>
          <w:szCs w:val="22"/>
        </w:rPr>
      </w:pPr>
    </w:p>
    <w:p w14:paraId="6676D455" w14:textId="77777777" w:rsidR="00CA2937" w:rsidRDefault="00CA2937" w:rsidP="00EE12D0">
      <w:pPr>
        <w:widowControl w:val="0"/>
        <w:spacing w:line="276" w:lineRule="auto"/>
        <w:rPr>
          <w:rFonts w:cs="Arial"/>
          <w:szCs w:val="22"/>
        </w:rPr>
      </w:pPr>
    </w:p>
    <w:p w14:paraId="1C3F85E1" w14:textId="77777777" w:rsidR="00EE12D0" w:rsidRDefault="00EE12D0" w:rsidP="002D3D79">
      <w:r w:rsidRPr="009F0BA4">
        <w:t xml:space="preserve">Toiminnan </w:t>
      </w:r>
      <w:r w:rsidR="00FF6E43">
        <w:t xml:space="preserve">aloittamisesta, </w:t>
      </w:r>
      <w:r w:rsidRPr="009F0BA4">
        <w:t>olennaisesta muuttumisesta, keskeyttämisestä ja lopettamisesta sekä toimijan vaihtumisesta ilmoitetaan aina terveystarkastajalle.</w:t>
      </w:r>
      <w:r>
        <w:t xml:space="preserve"> Toimintaluokan muutos saattaa vaiku</w:t>
      </w:r>
      <w:r w:rsidR="003770C8">
        <w:t xml:space="preserve">ttaa kohteen valvontatiheyteen. </w:t>
      </w:r>
      <w:r>
        <w:t xml:space="preserve">Ilmoituksen voit tehdä sähköisesti: </w:t>
      </w:r>
      <w:hyperlink r:id="rId16" w:history="1">
        <w:r w:rsidRPr="009462E6">
          <w:rPr>
            <w:rStyle w:val="Hyperlinkki"/>
            <w:rFonts w:cs="Arial"/>
            <w:szCs w:val="22"/>
          </w:rPr>
          <w:t>https://ilppa.fi/alkusivu</w:t>
        </w:r>
      </w:hyperlink>
    </w:p>
    <w:p w14:paraId="4BFFDB75" w14:textId="77777777" w:rsidR="00E4295C" w:rsidRDefault="00E4295C" w:rsidP="002D3D79"/>
    <w:p w14:paraId="319305BA" w14:textId="77777777" w:rsidR="00E4295C" w:rsidRPr="009F0BA4" w:rsidRDefault="00E4295C" w:rsidP="002D3D79">
      <w:r>
        <w:t>Päivitä omavalvontasuunnitelma vuosittain.</w:t>
      </w:r>
      <w:r w:rsidR="00984798">
        <w:t xml:space="preserve"> </w:t>
      </w:r>
    </w:p>
    <w:p w14:paraId="704F6B76" w14:textId="77777777" w:rsidR="00EE12D0" w:rsidRPr="00EE12D0" w:rsidRDefault="00EE12D0" w:rsidP="00EE12D0"/>
    <w:p w14:paraId="31DA853B" w14:textId="77777777" w:rsidR="00EE12D0" w:rsidRDefault="00D92205" w:rsidP="00316A0E">
      <w:pPr>
        <w:pStyle w:val="Otsikko1"/>
        <w:numPr>
          <w:ilvl w:val="0"/>
          <w:numId w:val="3"/>
        </w:numPr>
      </w:pPr>
      <w:bookmarkStart w:id="2" w:name="_Toc255472630"/>
      <w:r>
        <w:br w:type="page"/>
      </w:r>
      <w:bookmarkStart w:id="3" w:name="_Toc74118039"/>
      <w:bookmarkEnd w:id="2"/>
      <w:r w:rsidR="00EE12D0">
        <w:lastRenderedPageBreak/>
        <w:t>Hankinta ja vastaanotto</w:t>
      </w:r>
      <w:bookmarkEnd w:id="3"/>
    </w:p>
    <w:p w14:paraId="2735E98C" w14:textId="5C7A387A" w:rsidR="00EE12D0" w:rsidRDefault="00EE12D0" w:rsidP="00EE12D0">
      <w:pPr>
        <w:spacing w:line="276" w:lineRule="auto"/>
        <w:rPr>
          <w:rFonts w:cs="Arial"/>
          <w:szCs w:val="22"/>
        </w:rPr>
      </w:pPr>
    </w:p>
    <w:p w14:paraId="57D58C24" w14:textId="77777777" w:rsidR="00CA2937" w:rsidRDefault="00CA2937" w:rsidP="00EE12D0">
      <w:pPr>
        <w:spacing w:line="276" w:lineRule="auto"/>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01FCF" w:rsidRPr="00316A0E" w14:paraId="0B79072C" w14:textId="77777777" w:rsidTr="00507870">
        <w:tc>
          <w:tcPr>
            <w:tcW w:w="9747" w:type="dxa"/>
            <w:shd w:val="clear" w:color="auto" w:fill="DEEAF6"/>
          </w:tcPr>
          <w:p w14:paraId="5A4D73C7" w14:textId="77777777" w:rsidR="00A01FCF" w:rsidRPr="00316A0E" w:rsidRDefault="00A01FCF" w:rsidP="00316A0E">
            <w:pPr>
              <w:spacing w:line="276" w:lineRule="auto"/>
              <w:rPr>
                <w:rFonts w:cs="Arial"/>
                <w:b/>
                <w:szCs w:val="22"/>
              </w:rPr>
            </w:pPr>
          </w:p>
          <w:p w14:paraId="685F83EA" w14:textId="77777777" w:rsidR="00A01FCF" w:rsidRPr="00316A0E" w:rsidRDefault="00A01FCF" w:rsidP="00194758">
            <w:pPr>
              <w:spacing w:line="276" w:lineRule="auto"/>
              <w:rPr>
                <w:rFonts w:cs="Arial"/>
                <w:b/>
                <w:szCs w:val="22"/>
              </w:rPr>
            </w:pPr>
            <w:r w:rsidRPr="00316A0E">
              <w:rPr>
                <w:rFonts w:cs="Arial"/>
                <w:b/>
                <w:szCs w:val="22"/>
              </w:rPr>
              <w:t>Tavaratoimitukset – kohteeseen tuotavat elintarvikkeet</w:t>
            </w:r>
          </w:p>
          <w:p w14:paraId="3354940E" w14:textId="77777777" w:rsidR="00A01FCF" w:rsidRPr="00316A0E" w:rsidRDefault="00A01FCF" w:rsidP="00194758">
            <w:pPr>
              <w:numPr>
                <w:ilvl w:val="0"/>
                <w:numId w:val="4"/>
              </w:numPr>
              <w:spacing w:line="276" w:lineRule="auto"/>
              <w:rPr>
                <w:rFonts w:cs="Arial"/>
                <w:szCs w:val="22"/>
              </w:rPr>
            </w:pPr>
            <w:r w:rsidRPr="00316A0E">
              <w:rPr>
                <w:rFonts w:cs="Arial"/>
                <w:szCs w:val="22"/>
              </w:rPr>
              <w:t>Tiedot hankintapaikoista ja toimittajista</w:t>
            </w:r>
          </w:p>
          <w:p w14:paraId="4EC0B414" w14:textId="77777777" w:rsidR="00A01FCF" w:rsidRPr="00316A0E" w:rsidRDefault="00A01FCF" w:rsidP="00194758">
            <w:pPr>
              <w:numPr>
                <w:ilvl w:val="0"/>
                <w:numId w:val="4"/>
              </w:numPr>
              <w:spacing w:line="276" w:lineRule="auto"/>
              <w:rPr>
                <w:rFonts w:cs="Arial"/>
                <w:szCs w:val="22"/>
              </w:rPr>
            </w:pPr>
            <w:r w:rsidRPr="00316A0E">
              <w:rPr>
                <w:rFonts w:cs="Arial"/>
                <w:szCs w:val="22"/>
              </w:rPr>
              <w:t xml:space="preserve">Kuvaa vastaanottotarkastus ja tarvittaessa </w:t>
            </w:r>
            <w:r w:rsidR="007C1ABE" w:rsidRPr="00316A0E">
              <w:rPr>
                <w:rFonts w:cs="Arial"/>
                <w:szCs w:val="22"/>
              </w:rPr>
              <w:t>yötoimitusten</w:t>
            </w:r>
            <w:r w:rsidRPr="00316A0E">
              <w:rPr>
                <w:rFonts w:cs="Arial"/>
                <w:szCs w:val="22"/>
              </w:rPr>
              <w:t xml:space="preserve"> kylmäketjun katkeamattomuus</w:t>
            </w:r>
          </w:p>
          <w:p w14:paraId="51C938AF" w14:textId="77777777" w:rsidR="00A01FCF" w:rsidRPr="00316A0E" w:rsidRDefault="00A01FCF" w:rsidP="00194758">
            <w:pPr>
              <w:numPr>
                <w:ilvl w:val="0"/>
                <w:numId w:val="4"/>
              </w:numPr>
              <w:spacing w:line="276" w:lineRule="auto"/>
              <w:rPr>
                <w:rFonts w:cs="Arial"/>
                <w:szCs w:val="22"/>
              </w:rPr>
            </w:pPr>
            <w:r w:rsidRPr="00316A0E">
              <w:rPr>
                <w:rFonts w:cs="Arial"/>
                <w:szCs w:val="22"/>
              </w:rPr>
              <w:t>Omavalvonnan lämpötilakirjaukset: seuranta- ja kirjaustiheys</w:t>
            </w:r>
          </w:p>
          <w:p w14:paraId="2F906E1D" w14:textId="77777777" w:rsidR="00A01FCF" w:rsidRPr="00316A0E" w:rsidRDefault="00A01FCF" w:rsidP="00194758">
            <w:pPr>
              <w:numPr>
                <w:ilvl w:val="0"/>
                <w:numId w:val="4"/>
              </w:numPr>
              <w:spacing w:line="276" w:lineRule="auto"/>
              <w:rPr>
                <w:rFonts w:cs="Arial"/>
                <w:szCs w:val="22"/>
              </w:rPr>
            </w:pPr>
            <w:r w:rsidRPr="00316A0E">
              <w:rPr>
                <w:rFonts w:cs="Arial"/>
                <w:szCs w:val="22"/>
              </w:rPr>
              <w:t>Määrittele toimenpideraja-arvot ja toimenpiteet havaittaessa poikkeamia</w:t>
            </w:r>
            <w:r w:rsidR="00E06130">
              <w:rPr>
                <w:rFonts w:cs="Arial"/>
                <w:szCs w:val="22"/>
              </w:rPr>
              <w:t xml:space="preserve"> (Taulukko 1</w:t>
            </w:r>
            <w:r w:rsidR="0087737C" w:rsidRPr="00316A0E">
              <w:rPr>
                <w:rFonts w:cs="Arial"/>
                <w:szCs w:val="22"/>
              </w:rPr>
              <w:t>)</w:t>
            </w:r>
          </w:p>
          <w:p w14:paraId="52DD0E86" w14:textId="77777777" w:rsidR="007F0FAB" w:rsidRPr="00316A0E" w:rsidRDefault="007F0FAB" w:rsidP="00194758">
            <w:pPr>
              <w:numPr>
                <w:ilvl w:val="0"/>
                <w:numId w:val="4"/>
              </w:numPr>
              <w:spacing w:line="276" w:lineRule="auto"/>
              <w:rPr>
                <w:rFonts w:cs="Arial"/>
                <w:szCs w:val="22"/>
              </w:rPr>
            </w:pPr>
            <w:r>
              <w:rPr>
                <w:rFonts w:cs="Arial"/>
                <w:szCs w:val="22"/>
              </w:rPr>
              <w:t>Kuljetuslaatikoiden säilytys</w:t>
            </w:r>
          </w:p>
          <w:p w14:paraId="0583092B" w14:textId="77777777" w:rsidR="00A01FCF" w:rsidRPr="00316A0E" w:rsidRDefault="00A01FCF" w:rsidP="00194758">
            <w:pPr>
              <w:spacing w:line="276" w:lineRule="auto"/>
              <w:rPr>
                <w:rFonts w:cs="Arial"/>
                <w:szCs w:val="22"/>
              </w:rPr>
            </w:pPr>
          </w:p>
          <w:p w14:paraId="0F036BF9" w14:textId="77777777" w:rsidR="00A01FCF" w:rsidRPr="00316A0E" w:rsidRDefault="00A01FCF" w:rsidP="00194758">
            <w:pPr>
              <w:spacing w:line="276" w:lineRule="auto"/>
              <w:rPr>
                <w:rFonts w:cs="Arial"/>
                <w:b/>
                <w:szCs w:val="22"/>
              </w:rPr>
            </w:pPr>
            <w:r w:rsidRPr="00316A0E">
              <w:rPr>
                <w:rFonts w:cs="Arial"/>
                <w:b/>
                <w:szCs w:val="22"/>
              </w:rPr>
              <w:t>Omat hankinnat – Itse haettavat elintarvikkeet</w:t>
            </w:r>
          </w:p>
          <w:p w14:paraId="1151EF86" w14:textId="77777777" w:rsidR="00A01FCF" w:rsidRPr="00316A0E" w:rsidRDefault="00A01FCF" w:rsidP="00194758">
            <w:pPr>
              <w:numPr>
                <w:ilvl w:val="0"/>
                <w:numId w:val="4"/>
              </w:numPr>
              <w:spacing w:line="276" w:lineRule="auto"/>
              <w:rPr>
                <w:rFonts w:cs="Arial"/>
                <w:szCs w:val="22"/>
              </w:rPr>
            </w:pPr>
            <w:r w:rsidRPr="00316A0E">
              <w:rPr>
                <w:rFonts w:cs="Arial"/>
                <w:szCs w:val="22"/>
              </w:rPr>
              <w:t>Tiedot hankintapaikoista</w:t>
            </w:r>
          </w:p>
          <w:p w14:paraId="0F5EA6C6" w14:textId="77777777" w:rsidR="00A01FCF" w:rsidRPr="00316A0E" w:rsidRDefault="00A01FCF" w:rsidP="00194758">
            <w:pPr>
              <w:numPr>
                <w:ilvl w:val="0"/>
                <w:numId w:val="4"/>
              </w:numPr>
              <w:spacing w:line="276" w:lineRule="auto"/>
              <w:rPr>
                <w:rFonts w:cs="Arial"/>
                <w:szCs w:val="22"/>
              </w:rPr>
            </w:pPr>
            <w:r w:rsidRPr="00316A0E">
              <w:rPr>
                <w:rFonts w:cs="Arial"/>
                <w:szCs w:val="22"/>
              </w:rPr>
              <w:t xml:space="preserve">Kuljetusaika ja </w:t>
            </w:r>
            <w:r w:rsidR="007F0FAB">
              <w:rPr>
                <w:rFonts w:cs="Arial"/>
                <w:szCs w:val="22"/>
              </w:rPr>
              <w:t>–</w:t>
            </w:r>
            <w:r w:rsidRPr="00C40C5D">
              <w:rPr>
                <w:rFonts w:cs="Arial"/>
                <w:szCs w:val="22"/>
              </w:rPr>
              <w:t>välineet</w:t>
            </w:r>
            <w:r w:rsidR="007F0FAB" w:rsidRPr="00C40C5D">
              <w:rPr>
                <w:rFonts w:cs="Arial"/>
                <w:szCs w:val="22"/>
              </w:rPr>
              <w:t>, kylmäketjun hallinta</w:t>
            </w:r>
          </w:p>
          <w:p w14:paraId="3D30AB28" w14:textId="77777777" w:rsidR="00A01FCF" w:rsidRPr="00316A0E" w:rsidRDefault="00A01FCF" w:rsidP="00194758">
            <w:pPr>
              <w:numPr>
                <w:ilvl w:val="0"/>
                <w:numId w:val="4"/>
              </w:numPr>
              <w:spacing w:line="276" w:lineRule="auto"/>
              <w:rPr>
                <w:rFonts w:cs="Arial"/>
                <w:szCs w:val="22"/>
              </w:rPr>
            </w:pPr>
            <w:r w:rsidRPr="00316A0E">
              <w:rPr>
                <w:rFonts w:cs="Arial"/>
                <w:szCs w:val="22"/>
              </w:rPr>
              <w:t>Kuvaa vastaanottotarkastus</w:t>
            </w:r>
          </w:p>
          <w:p w14:paraId="0F230456" w14:textId="77777777" w:rsidR="00A01FCF" w:rsidRPr="00316A0E" w:rsidRDefault="00A01FCF" w:rsidP="00194758">
            <w:pPr>
              <w:numPr>
                <w:ilvl w:val="0"/>
                <w:numId w:val="4"/>
              </w:numPr>
              <w:spacing w:line="276" w:lineRule="auto"/>
              <w:rPr>
                <w:rFonts w:cs="Arial"/>
                <w:szCs w:val="22"/>
              </w:rPr>
            </w:pPr>
            <w:r w:rsidRPr="00316A0E">
              <w:rPr>
                <w:rFonts w:cs="Arial"/>
                <w:szCs w:val="22"/>
              </w:rPr>
              <w:t>Omavalvonnan lämpötilakirjaukset: seuranta- ja kirjaustiheys</w:t>
            </w:r>
          </w:p>
          <w:p w14:paraId="4D6A12CF" w14:textId="77777777" w:rsidR="00A01FCF" w:rsidRPr="00316A0E" w:rsidRDefault="00A01FCF" w:rsidP="00194758">
            <w:pPr>
              <w:numPr>
                <w:ilvl w:val="0"/>
                <w:numId w:val="4"/>
              </w:numPr>
              <w:spacing w:line="276" w:lineRule="auto"/>
              <w:rPr>
                <w:rFonts w:cs="Arial"/>
                <w:szCs w:val="22"/>
              </w:rPr>
            </w:pPr>
            <w:r w:rsidRPr="00316A0E">
              <w:rPr>
                <w:rFonts w:cs="Arial"/>
                <w:szCs w:val="22"/>
              </w:rPr>
              <w:t>Määrittele toimenpideraja-arvot ja toimenpiteet havaittaessa poikkeamia</w:t>
            </w:r>
            <w:r w:rsidR="007F0FAB">
              <w:rPr>
                <w:rFonts w:cs="Arial"/>
                <w:szCs w:val="22"/>
              </w:rPr>
              <w:t xml:space="preserve"> (Taulukko 1</w:t>
            </w:r>
            <w:r w:rsidR="007F0FAB" w:rsidRPr="00316A0E">
              <w:rPr>
                <w:rFonts w:cs="Arial"/>
                <w:szCs w:val="22"/>
              </w:rPr>
              <w:t>)</w:t>
            </w:r>
          </w:p>
          <w:p w14:paraId="7960788C" w14:textId="77777777" w:rsidR="00A01FCF" w:rsidRPr="00316A0E" w:rsidRDefault="007F0FAB" w:rsidP="00194758">
            <w:pPr>
              <w:numPr>
                <w:ilvl w:val="0"/>
                <w:numId w:val="4"/>
              </w:numPr>
              <w:spacing w:line="276" w:lineRule="auto"/>
              <w:rPr>
                <w:rFonts w:cs="Arial"/>
                <w:szCs w:val="22"/>
              </w:rPr>
            </w:pPr>
            <w:r>
              <w:rPr>
                <w:rFonts w:cs="Arial"/>
                <w:szCs w:val="22"/>
              </w:rPr>
              <w:t>Kuljetuslaatikoiden säilytys</w:t>
            </w:r>
          </w:p>
          <w:p w14:paraId="04FD7B8A" w14:textId="77777777" w:rsidR="00A01FCF" w:rsidRPr="00316A0E" w:rsidRDefault="00A01FCF" w:rsidP="00316A0E">
            <w:pPr>
              <w:spacing w:line="276" w:lineRule="auto"/>
              <w:rPr>
                <w:rFonts w:cs="Arial"/>
                <w:szCs w:val="22"/>
              </w:rPr>
            </w:pPr>
          </w:p>
        </w:tc>
      </w:tr>
    </w:tbl>
    <w:p w14:paraId="3D14D2A4" w14:textId="3EB33B9F" w:rsidR="00EE12D0" w:rsidRDefault="00EE12D0" w:rsidP="00EE12D0">
      <w:pPr>
        <w:spacing w:line="276" w:lineRule="auto"/>
        <w:rPr>
          <w:rFonts w:cs="Arial"/>
          <w:szCs w:val="22"/>
        </w:rPr>
      </w:pPr>
    </w:p>
    <w:p w14:paraId="7D030825" w14:textId="77777777" w:rsidR="00CA2937" w:rsidRDefault="00CA2937" w:rsidP="00EE12D0">
      <w:pPr>
        <w:spacing w:line="276" w:lineRule="auto"/>
        <w:rPr>
          <w:rFonts w:cs="Arial"/>
          <w:szCs w:val="22"/>
        </w:rPr>
      </w:pPr>
    </w:p>
    <w:p w14:paraId="62E1A522" w14:textId="77777777" w:rsidR="00EE12D0" w:rsidRPr="009F0BA4" w:rsidRDefault="00EE12D0" w:rsidP="007C1ABE">
      <w:r w:rsidRPr="009F0BA4">
        <w:t>Vastaanottotarkastuksen jälkeen saapunut tavaraerä siirtyy toimijan vastuulle. Elintarvikkeita vastaanotettaessa tarkastetaan:</w:t>
      </w:r>
    </w:p>
    <w:p w14:paraId="0588F51A" w14:textId="77777777" w:rsidR="00EE12D0" w:rsidRPr="009F0BA4" w:rsidRDefault="00EE12D0" w:rsidP="00CA2937">
      <w:pPr>
        <w:numPr>
          <w:ilvl w:val="0"/>
          <w:numId w:val="9"/>
        </w:numPr>
        <w:rPr>
          <w:bCs/>
        </w:rPr>
      </w:pPr>
      <w:r w:rsidRPr="009F0BA4">
        <w:t>päiväysmerkinnät: viimeinen käyttöpäivä ja parasta ennen -merkinnät</w:t>
      </w:r>
    </w:p>
    <w:p w14:paraId="722FA190" w14:textId="77777777" w:rsidR="00EE12D0" w:rsidRPr="009F0BA4" w:rsidRDefault="00EE12D0" w:rsidP="00CA2937">
      <w:pPr>
        <w:numPr>
          <w:ilvl w:val="0"/>
          <w:numId w:val="9"/>
        </w:numPr>
        <w:rPr>
          <w:bCs/>
        </w:rPr>
      </w:pPr>
      <w:r w:rsidRPr="001F2697">
        <w:rPr>
          <w:rFonts w:cs="Arial"/>
          <w:bCs/>
          <w:szCs w:val="22"/>
        </w:rPr>
        <w:t>elintarvikkeiden lämpötila</w:t>
      </w:r>
      <w:r w:rsidRPr="009F0BA4">
        <w:rPr>
          <w:bCs/>
        </w:rPr>
        <w:t>t (jos tuote vaatii säilytyksen tietyssä lämpötilassa)</w:t>
      </w:r>
      <w:r w:rsidR="001F2697">
        <w:rPr>
          <w:bCs/>
        </w:rPr>
        <w:t xml:space="preserve"> Taulukko 1.</w:t>
      </w:r>
    </w:p>
    <w:p w14:paraId="2855F737" w14:textId="77777777" w:rsidR="00EE12D0" w:rsidRPr="009F0BA4" w:rsidRDefault="00EE12D0" w:rsidP="00CA2937">
      <w:pPr>
        <w:numPr>
          <w:ilvl w:val="0"/>
          <w:numId w:val="9"/>
        </w:numPr>
      </w:pPr>
      <w:r w:rsidRPr="009F0BA4">
        <w:t>elintarvikkeiden ulkoinen laatu aistinvaraisesti</w:t>
      </w:r>
    </w:p>
    <w:p w14:paraId="04F9D406" w14:textId="77777777" w:rsidR="00EE12D0" w:rsidRPr="009F0BA4" w:rsidRDefault="00EE12D0" w:rsidP="00CA2937">
      <w:pPr>
        <w:numPr>
          <w:ilvl w:val="0"/>
          <w:numId w:val="9"/>
        </w:numPr>
      </w:pPr>
      <w:r w:rsidRPr="009F0BA4">
        <w:t>pakkausten eheys mm. mahdollisten elintarvikkeessa olevien vierasesineiden poissulkemiseksi ja pakkausten puhtaus tai esimerkiksi säilyketölkkien kolhiintuneisuus</w:t>
      </w:r>
    </w:p>
    <w:p w14:paraId="7F4791E3" w14:textId="77777777" w:rsidR="00EE12D0" w:rsidRPr="009F0BA4" w:rsidRDefault="00EE12D0" w:rsidP="00CA2937">
      <w:pPr>
        <w:numPr>
          <w:ilvl w:val="0"/>
          <w:numId w:val="9"/>
        </w:numPr>
      </w:pPr>
      <w:r w:rsidRPr="009F0BA4">
        <w:t>erityisruokavaliotuotteet: toimitettu raaka-aine täyttää asetetut kriteerit.</w:t>
      </w:r>
    </w:p>
    <w:p w14:paraId="77B4BC01" w14:textId="77777777" w:rsidR="00EE12D0" w:rsidRPr="009F0BA4" w:rsidRDefault="00EE12D0" w:rsidP="007C1ABE"/>
    <w:p w14:paraId="6B9D6D05" w14:textId="77777777" w:rsidR="00EE12D0" w:rsidRDefault="00EE12D0" w:rsidP="007C1ABE">
      <w:r w:rsidRPr="009F0BA4">
        <w:t xml:space="preserve">Toimipaikkaan vastaanotetaan vain oikeissa lämpötiloissa toimitettuja elintarvikkeita. </w:t>
      </w:r>
      <w:r>
        <w:rPr>
          <w:b/>
          <w:color w:val="000000"/>
        </w:rPr>
        <w:t>Ruokaviraston</w:t>
      </w:r>
      <w:r w:rsidRPr="009F0BA4">
        <w:rPr>
          <w:b/>
          <w:color w:val="000000"/>
        </w:rPr>
        <w:t xml:space="preserve"> tulkinnan mukaan helposti pilaantuvien elintarvikkeiden lämpötiloissa voidaan sallia lyhytaikaisesti enintään 3 ºC poikkeama.</w:t>
      </w:r>
      <w:r w:rsidRPr="009F0BA4">
        <w:t xml:space="preserve"> Kylmänä säilytettävät elintarvikkeet viedään mahdollisimman pian kylmävarastoon kuljettajan tai vastaanottajan toimesta. Kuumana vastaanotetuista ruoista lämpötila voidaan mitata</w:t>
      </w:r>
      <w:r>
        <w:t>,</w:t>
      </w:r>
      <w:r w:rsidRPr="009F0BA4">
        <w:t xml:space="preserve"> kun ruoka laitetaan tarjolle.</w:t>
      </w:r>
    </w:p>
    <w:p w14:paraId="116C3FFF" w14:textId="77777777" w:rsidR="00E24363" w:rsidRDefault="00E24363" w:rsidP="007C1ABE"/>
    <w:p w14:paraId="00DFD1C3" w14:textId="77777777" w:rsidR="00C41B7E" w:rsidRPr="00E15062" w:rsidRDefault="00C41B7E" w:rsidP="007C1ABE">
      <w:pPr>
        <w:rPr>
          <w:b/>
        </w:rPr>
      </w:pPr>
      <w:r w:rsidRPr="00E15062">
        <w:rPr>
          <w:b/>
        </w:rPr>
        <w:t>Toimitukset aukioloaikojen ulkopuolella</w:t>
      </w:r>
    </w:p>
    <w:p w14:paraId="257EDB31" w14:textId="77777777" w:rsidR="00E15062" w:rsidRDefault="00C41B7E" w:rsidP="00AA19C3">
      <w:r w:rsidRPr="00E15062">
        <w:t>Elintarvikehuoneistoihin luonnollisesti toimitetaan (vastaanotetaan) elintarvikkeita myös sellaisina vuorokaudenaikoina, jolloin vastaanottavan toimijan itsensä edustajaa ei ole paikalla ottamassa elintarviketoimitusta vastaan. Tällöin vastaanottotarkastus tulisi tehdä mahdollisimman pian, kun toimijan henkilöstöä on paikalla, ellei sen tekemistä ole valtuutettu muille.</w:t>
      </w:r>
      <w:r w:rsidR="00E15062" w:rsidRPr="00E15062">
        <w:t xml:space="preserve"> </w:t>
      </w:r>
      <w:r w:rsidR="000D4B0C" w:rsidRPr="00E15062">
        <w:t>Toimitussopimukset on hyvä laatia kirjallisina, niissä sovitaan tuotteiden kuljetusajoista ja –lämpötiloista, lämpötilan seurannasta, tuotteiden toimituspaikat (pakkasvarasto, kylmiö)</w:t>
      </w:r>
      <w:r w:rsidR="00553D05" w:rsidRPr="00E15062">
        <w:t xml:space="preserve"> ja vastuunjako. </w:t>
      </w:r>
      <w:r w:rsidR="000D4B0C" w:rsidRPr="00E15062">
        <w:t>Kuljetuksesta vastaa kuljettava, lähettävä tai vastaanottava yritys. Elintarvikkeiden ammattimainen kuljettaminen vaatii ilmoituksen elintarviketo</w:t>
      </w:r>
      <w:r w:rsidR="00553D05" w:rsidRPr="00E15062">
        <w:t>iminnasta ja omavalvontasuunnit</w:t>
      </w:r>
      <w:r w:rsidR="000D4B0C" w:rsidRPr="00E15062">
        <w:t>e</w:t>
      </w:r>
      <w:r w:rsidR="00553D05" w:rsidRPr="00E15062">
        <w:t>l</w:t>
      </w:r>
      <w:r w:rsidR="00E15062" w:rsidRPr="00E15062">
        <w:t>man.</w:t>
      </w:r>
    </w:p>
    <w:p w14:paraId="0EABA6DE" w14:textId="77777777" w:rsidR="0004067F" w:rsidRDefault="0004067F" w:rsidP="00AA19C3">
      <w:pPr>
        <w:rPr>
          <w:b/>
        </w:rPr>
      </w:pPr>
    </w:p>
    <w:p w14:paraId="6A2D5D3D" w14:textId="18B145E4" w:rsidR="00AA19C3" w:rsidRDefault="0004067F" w:rsidP="00AA19C3">
      <w:r>
        <w:rPr>
          <w:b/>
        </w:rPr>
        <w:br w:type="page"/>
      </w:r>
      <w:bookmarkStart w:id="4" w:name="_Toc74118019"/>
      <w:r w:rsidR="00AA19C3" w:rsidRPr="00AA19C3">
        <w:rPr>
          <w:b/>
        </w:rPr>
        <w:lastRenderedPageBreak/>
        <w:t xml:space="preserve">Taulukko </w:t>
      </w:r>
      <w:r w:rsidR="00AA19C3" w:rsidRPr="00AA19C3">
        <w:rPr>
          <w:b/>
        </w:rPr>
        <w:fldChar w:fldCharType="begin"/>
      </w:r>
      <w:r w:rsidR="00AA19C3" w:rsidRPr="00AA19C3">
        <w:rPr>
          <w:b/>
        </w:rPr>
        <w:instrText xml:space="preserve"> SEQ Taulukko \* ARABIC </w:instrText>
      </w:r>
      <w:r w:rsidR="00AA19C3" w:rsidRPr="00AA19C3">
        <w:rPr>
          <w:b/>
        </w:rPr>
        <w:fldChar w:fldCharType="separate"/>
      </w:r>
      <w:r w:rsidR="001F2296">
        <w:rPr>
          <w:b/>
          <w:noProof/>
        </w:rPr>
        <w:t>1</w:t>
      </w:r>
      <w:r w:rsidR="00AA19C3" w:rsidRPr="00AA19C3">
        <w:rPr>
          <w:b/>
        </w:rPr>
        <w:fldChar w:fldCharType="end"/>
      </w:r>
      <w:r w:rsidR="00AA19C3" w:rsidRPr="00AA19C3">
        <w:rPr>
          <w:b/>
        </w:rPr>
        <w:t>.</w:t>
      </w:r>
      <w:r w:rsidR="00AA19C3">
        <w:t xml:space="preserve"> Lämpötilat vastaanotossa</w:t>
      </w:r>
      <w:bookmarkEnd w:id="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Lämpötilat vastaanotossa"/>
        <w:tblDescription w:val="Taulukossa elintarvikkeiden lämpötilavaatimukset vastaanotossa ja sallittava hetkellinen poikkeama elintarvikeryhmittäin."/>
      </w:tblPr>
      <w:tblGrid>
        <w:gridCol w:w="5125"/>
        <w:gridCol w:w="2400"/>
        <w:gridCol w:w="2103"/>
      </w:tblGrid>
      <w:tr w:rsidR="00EE12D0" w:rsidRPr="00316A0E" w14:paraId="0E782D2E" w14:textId="77777777" w:rsidTr="00507870">
        <w:tc>
          <w:tcPr>
            <w:tcW w:w="5211" w:type="dxa"/>
            <w:shd w:val="clear" w:color="auto" w:fill="BDD6EE"/>
          </w:tcPr>
          <w:p w14:paraId="695ED366" w14:textId="77777777" w:rsidR="00EE12D0" w:rsidRPr="00316A0E" w:rsidRDefault="00EE12D0" w:rsidP="00AF01CA">
            <w:pPr>
              <w:rPr>
                <w:b/>
              </w:rPr>
            </w:pPr>
            <w:r w:rsidRPr="00316A0E">
              <w:rPr>
                <w:b/>
              </w:rPr>
              <w:t>Elintarvike</w:t>
            </w:r>
          </w:p>
        </w:tc>
        <w:tc>
          <w:tcPr>
            <w:tcW w:w="2410" w:type="dxa"/>
            <w:shd w:val="clear" w:color="auto" w:fill="BDD6EE"/>
          </w:tcPr>
          <w:p w14:paraId="75E0D74E" w14:textId="77777777" w:rsidR="00EE12D0" w:rsidRPr="00316A0E" w:rsidRDefault="00EE12D0" w:rsidP="00AF01CA">
            <w:pPr>
              <w:rPr>
                <w:b/>
              </w:rPr>
            </w:pPr>
            <w:r w:rsidRPr="00316A0E">
              <w:rPr>
                <w:b/>
              </w:rPr>
              <w:t>Lämpötilavaatimus vastaanotossa</w:t>
            </w:r>
          </w:p>
        </w:tc>
        <w:tc>
          <w:tcPr>
            <w:tcW w:w="2126" w:type="dxa"/>
            <w:shd w:val="clear" w:color="auto" w:fill="BDD6EE"/>
          </w:tcPr>
          <w:p w14:paraId="4DB0B0B7" w14:textId="77777777" w:rsidR="00666849" w:rsidRPr="00316A0E" w:rsidRDefault="00EE12D0" w:rsidP="00AF01CA">
            <w:pPr>
              <w:rPr>
                <w:b/>
              </w:rPr>
            </w:pPr>
            <w:r w:rsidRPr="00316A0E">
              <w:rPr>
                <w:b/>
              </w:rPr>
              <w:t>Sallittava hetkellinen lämpötila</w:t>
            </w:r>
          </w:p>
        </w:tc>
      </w:tr>
      <w:tr w:rsidR="00EE12D0" w:rsidRPr="00316A0E" w14:paraId="48ED02A0" w14:textId="77777777" w:rsidTr="00507870">
        <w:tc>
          <w:tcPr>
            <w:tcW w:w="5211" w:type="dxa"/>
            <w:shd w:val="clear" w:color="auto" w:fill="auto"/>
          </w:tcPr>
          <w:p w14:paraId="336A093D" w14:textId="77777777" w:rsidR="00EE12D0" w:rsidRPr="0054719E" w:rsidRDefault="00EE12D0" w:rsidP="00AF01CA">
            <w:r>
              <w:t>Tuore kala ja sulatetut katkarapupakasteet, keitetyt ravut ja simpukat</w:t>
            </w:r>
          </w:p>
        </w:tc>
        <w:tc>
          <w:tcPr>
            <w:tcW w:w="2410" w:type="dxa"/>
            <w:shd w:val="clear" w:color="auto" w:fill="auto"/>
          </w:tcPr>
          <w:p w14:paraId="05F14699" w14:textId="77777777" w:rsidR="00EE12D0" w:rsidRDefault="00EE12D0" w:rsidP="00AF01CA">
            <w:r>
              <w:t xml:space="preserve">enintään +2 </w:t>
            </w:r>
            <w:r w:rsidRPr="00316A0E">
              <w:rPr>
                <w:rFonts w:cs="Arial"/>
              </w:rPr>
              <w:t>°</w:t>
            </w:r>
            <w:r>
              <w:t>C</w:t>
            </w:r>
          </w:p>
        </w:tc>
        <w:tc>
          <w:tcPr>
            <w:tcW w:w="2126" w:type="dxa"/>
            <w:shd w:val="clear" w:color="auto" w:fill="auto"/>
          </w:tcPr>
          <w:p w14:paraId="142E2278" w14:textId="77777777" w:rsidR="00EE12D0" w:rsidRDefault="00EE12D0" w:rsidP="00AF01CA">
            <w:r>
              <w:t xml:space="preserve">+ 5 </w:t>
            </w:r>
            <w:r w:rsidRPr="00316A0E">
              <w:rPr>
                <w:rFonts w:cs="Arial"/>
              </w:rPr>
              <w:t>°</w:t>
            </w:r>
            <w:r>
              <w:t>C</w:t>
            </w:r>
          </w:p>
        </w:tc>
      </w:tr>
      <w:tr w:rsidR="00EE12D0" w:rsidRPr="00316A0E" w14:paraId="29B69AA9" w14:textId="77777777" w:rsidTr="00507870">
        <w:tc>
          <w:tcPr>
            <w:tcW w:w="5211" w:type="dxa"/>
            <w:shd w:val="clear" w:color="auto" w:fill="auto"/>
          </w:tcPr>
          <w:p w14:paraId="478A9455" w14:textId="77777777" w:rsidR="00EE12D0" w:rsidRPr="0054719E" w:rsidRDefault="00EE12D0" w:rsidP="00AF01CA">
            <w:r>
              <w:t>Kylmäsavustettu, graavisuolattu, suojakaasuun tai vakuumiin pakattu kala</w:t>
            </w:r>
          </w:p>
        </w:tc>
        <w:tc>
          <w:tcPr>
            <w:tcW w:w="2410" w:type="dxa"/>
            <w:shd w:val="clear" w:color="auto" w:fill="auto"/>
          </w:tcPr>
          <w:p w14:paraId="2A696369" w14:textId="77777777" w:rsidR="00EE12D0" w:rsidRPr="0054719E" w:rsidRDefault="00EE12D0" w:rsidP="00AF01CA">
            <w:r>
              <w:t xml:space="preserve">+0 - +3 </w:t>
            </w:r>
            <w:r w:rsidRPr="00316A0E">
              <w:rPr>
                <w:rFonts w:cs="Arial"/>
              </w:rPr>
              <w:t>°</w:t>
            </w:r>
            <w:r>
              <w:t>C</w:t>
            </w:r>
          </w:p>
        </w:tc>
        <w:tc>
          <w:tcPr>
            <w:tcW w:w="2126" w:type="dxa"/>
            <w:shd w:val="clear" w:color="auto" w:fill="auto"/>
          </w:tcPr>
          <w:p w14:paraId="28178784" w14:textId="77777777" w:rsidR="00EE12D0" w:rsidRPr="0054719E" w:rsidRDefault="00EE12D0" w:rsidP="00AF01CA">
            <w:r>
              <w:t xml:space="preserve">+6 </w:t>
            </w:r>
            <w:r w:rsidRPr="00316A0E">
              <w:rPr>
                <w:rFonts w:cs="Arial"/>
              </w:rPr>
              <w:t>°</w:t>
            </w:r>
            <w:r>
              <w:t>C</w:t>
            </w:r>
          </w:p>
        </w:tc>
      </w:tr>
      <w:tr w:rsidR="00EE12D0" w:rsidRPr="00316A0E" w14:paraId="70D17621" w14:textId="77777777" w:rsidTr="00507870">
        <w:tc>
          <w:tcPr>
            <w:tcW w:w="5211" w:type="dxa"/>
            <w:shd w:val="clear" w:color="auto" w:fill="auto"/>
          </w:tcPr>
          <w:p w14:paraId="5D5818B7" w14:textId="77777777" w:rsidR="00EE12D0" w:rsidRPr="0054719E" w:rsidRDefault="00EE12D0" w:rsidP="00AF01CA">
            <w:r>
              <w:t>Jauheliha, jauhettu maksa</w:t>
            </w:r>
          </w:p>
        </w:tc>
        <w:tc>
          <w:tcPr>
            <w:tcW w:w="2410" w:type="dxa"/>
            <w:shd w:val="clear" w:color="auto" w:fill="auto"/>
          </w:tcPr>
          <w:p w14:paraId="17B8FDB9" w14:textId="77777777" w:rsidR="00EE12D0" w:rsidRPr="0054719E" w:rsidRDefault="00EE12D0" w:rsidP="00AF01CA">
            <w:r>
              <w:t xml:space="preserve">enintään +4 </w:t>
            </w:r>
            <w:r w:rsidRPr="00316A0E">
              <w:rPr>
                <w:rFonts w:cs="Arial"/>
              </w:rPr>
              <w:t>°</w:t>
            </w:r>
            <w:r>
              <w:t>C</w:t>
            </w:r>
          </w:p>
        </w:tc>
        <w:tc>
          <w:tcPr>
            <w:tcW w:w="2126" w:type="dxa"/>
            <w:shd w:val="clear" w:color="auto" w:fill="auto"/>
          </w:tcPr>
          <w:p w14:paraId="2EEA627F" w14:textId="77777777" w:rsidR="00EE12D0" w:rsidRPr="0054719E" w:rsidRDefault="00EE12D0" w:rsidP="00AF01CA">
            <w:r>
              <w:t xml:space="preserve">+7 </w:t>
            </w:r>
            <w:r w:rsidRPr="00316A0E">
              <w:rPr>
                <w:rFonts w:cs="Arial"/>
              </w:rPr>
              <w:t>°</w:t>
            </w:r>
            <w:r>
              <w:t>C</w:t>
            </w:r>
          </w:p>
        </w:tc>
      </w:tr>
      <w:tr w:rsidR="00666849" w:rsidRPr="00316A0E" w14:paraId="5356CC91" w14:textId="77777777" w:rsidTr="00507870">
        <w:tc>
          <w:tcPr>
            <w:tcW w:w="5211" w:type="dxa"/>
            <w:shd w:val="clear" w:color="auto" w:fill="auto"/>
          </w:tcPr>
          <w:p w14:paraId="2EADC195" w14:textId="77777777" w:rsidR="00666849" w:rsidRPr="0054719E" w:rsidRDefault="00666849" w:rsidP="00AF01CA">
            <w:r>
              <w:t>Raaka liha, siipikarjan liha</w:t>
            </w:r>
          </w:p>
        </w:tc>
        <w:tc>
          <w:tcPr>
            <w:tcW w:w="2410" w:type="dxa"/>
            <w:vMerge w:val="restart"/>
            <w:shd w:val="clear" w:color="auto" w:fill="auto"/>
          </w:tcPr>
          <w:p w14:paraId="5AE832B1" w14:textId="77777777" w:rsidR="00666849" w:rsidRDefault="00666849" w:rsidP="00AF01CA"/>
          <w:p w14:paraId="18ED87AB" w14:textId="77777777" w:rsidR="00666849" w:rsidRDefault="00666849" w:rsidP="00AF01CA"/>
          <w:p w14:paraId="6B7A7D04" w14:textId="77777777" w:rsidR="00666849" w:rsidRDefault="00666849" w:rsidP="00AF01CA"/>
          <w:p w14:paraId="551AF0BF" w14:textId="77777777" w:rsidR="00666849" w:rsidRPr="0054719E" w:rsidRDefault="00666849" w:rsidP="00AF01CA">
            <w:r>
              <w:t xml:space="preserve">enintään +6 </w:t>
            </w:r>
            <w:r w:rsidRPr="00316A0E">
              <w:rPr>
                <w:rFonts w:cs="Arial"/>
              </w:rPr>
              <w:t>°</w:t>
            </w:r>
            <w:r>
              <w:t>C</w:t>
            </w:r>
          </w:p>
          <w:p w14:paraId="0592B79E" w14:textId="77777777" w:rsidR="00666849" w:rsidRPr="0054719E" w:rsidRDefault="00666849" w:rsidP="00AF01CA"/>
        </w:tc>
        <w:tc>
          <w:tcPr>
            <w:tcW w:w="2126" w:type="dxa"/>
            <w:vMerge w:val="restart"/>
            <w:shd w:val="clear" w:color="auto" w:fill="auto"/>
          </w:tcPr>
          <w:p w14:paraId="689ACEE9" w14:textId="77777777" w:rsidR="00666849" w:rsidRDefault="00666849" w:rsidP="00AF01CA"/>
          <w:p w14:paraId="1600A86C" w14:textId="77777777" w:rsidR="00666849" w:rsidRDefault="00666849" w:rsidP="00AF01CA"/>
          <w:p w14:paraId="324A00AA" w14:textId="77777777" w:rsidR="00666849" w:rsidRDefault="00666849" w:rsidP="00AF01CA"/>
          <w:p w14:paraId="5C0853E5" w14:textId="77777777" w:rsidR="00666849" w:rsidRPr="0054719E" w:rsidRDefault="00666849" w:rsidP="00AF01CA">
            <w:r>
              <w:t xml:space="preserve">+9 </w:t>
            </w:r>
            <w:r w:rsidRPr="00316A0E">
              <w:rPr>
                <w:rFonts w:cs="Arial"/>
              </w:rPr>
              <w:t>°</w:t>
            </w:r>
            <w:r>
              <w:t>C</w:t>
            </w:r>
          </w:p>
          <w:p w14:paraId="468765BD" w14:textId="77777777" w:rsidR="00666849" w:rsidRPr="0054719E" w:rsidRDefault="00666849" w:rsidP="00AF01CA"/>
        </w:tc>
      </w:tr>
      <w:tr w:rsidR="00666849" w:rsidRPr="00316A0E" w14:paraId="335F82CE" w14:textId="77777777" w:rsidTr="00507870">
        <w:tc>
          <w:tcPr>
            <w:tcW w:w="5211" w:type="dxa"/>
            <w:shd w:val="clear" w:color="auto" w:fill="auto"/>
          </w:tcPr>
          <w:p w14:paraId="43F2A666" w14:textId="77777777" w:rsidR="00666849" w:rsidRPr="0054719E" w:rsidRDefault="00666849" w:rsidP="00AF01CA">
            <w:r>
              <w:t>Valmisruoat, makkarat, leikkeleet</w:t>
            </w:r>
          </w:p>
        </w:tc>
        <w:tc>
          <w:tcPr>
            <w:tcW w:w="2410" w:type="dxa"/>
            <w:vMerge/>
            <w:shd w:val="clear" w:color="auto" w:fill="auto"/>
          </w:tcPr>
          <w:p w14:paraId="4EE67B15" w14:textId="77777777" w:rsidR="00666849" w:rsidRDefault="00666849" w:rsidP="00AF01CA"/>
        </w:tc>
        <w:tc>
          <w:tcPr>
            <w:tcW w:w="2126" w:type="dxa"/>
            <w:vMerge/>
            <w:shd w:val="clear" w:color="auto" w:fill="auto"/>
          </w:tcPr>
          <w:p w14:paraId="7B0CC146" w14:textId="77777777" w:rsidR="00666849" w:rsidRPr="0054719E" w:rsidRDefault="00666849" w:rsidP="00AF01CA"/>
        </w:tc>
      </w:tr>
      <w:tr w:rsidR="00666849" w:rsidRPr="00316A0E" w14:paraId="255983D2" w14:textId="77777777" w:rsidTr="00507870">
        <w:tc>
          <w:tcPr>
            <w:tcW w:w="5211" w:type="dxa"/>
            <w:shd w:val="clear" w:color="auto" w:fill="auto"/>
          </w:tcPr>
          <w:p w14:paraId="7229F3B9" w14:textId="77777777" w:rsidR="00666849" w:rsidRPr="0054719E" w:rsidRDefault="00666849" w:rsidP="00AF01CA">
            <w:r>
              <w:t>Maito, kerma</w:t>
            </w:r>
          </w:p>
        </w:tc>
        <w:tc>
          <w:tcPr>
            <w:tcW w:w="2410" w:type="dxa"/>
            <w:vMerge/>
            <w:shd w:val="clear" w:color="auto" w:fill="auto"/>
          </w:tcPr>
          <w:p w14:paraId="4E77E6B5" w14:textId="77777777" w:rsidR="00666849" w:rsidRDefault="00666849" w:rsidP="00AF01CA"/>
        </w:tc>
        <w:tc>
          <w:tcPr>
            <w:tcW w:w="2126" w:type="dxa"/>
            <w:vMerge/>
            <w:shd w:val="clear" w:color="auto" w:fill="auto"/>
          </w:tcPr>
          <w:p w14:paraId="68DA9A2C" w14:textId="77777777" w:rsidR="00666849" w:rsidRPr="0054719E" w:rsidRDefault="00666849" w:rsidP="00AF01CA"/>
        </w:tc>
      </w:tr>
      <w:tr w:rsidR="00666849" w:rsidRPr="00316A0E" w14:paraId="4F9FED85" w14:textId="77777777" w:rsidTr="00507870">
        <w:tc>
          <w:tcPr>
            <w:tcW w:w="5211" w:type="dxa"/>
            <w:shd w:val="clear" w:color="auto" w:fill="auto"/>
          </w:tcPr>
          <w:p w14:paraId="7622D019" w14:textId="77777777" w:rsidR="00666849" w:rsidRDefault="00666849" w:rsidP="00AF01CA">
            <w:r>
              <w:t>Kermakakut, -leivokset, tuorejuustokakut</w:t>
            </w:r>
          </w:p>
        </w:tc>
        <w:tc>
          <w:tcPr>
            <w:tcW w:w="2410" w:type="dxa"/>
            <w:vMerge/>
            <w:shd w:val="clear" w:color="auto" w:fill="auto"/>
          </w:tcPr>
          <w:p w14:paraId="309653DB" w14:textId="77777777" w:rsidR="00666849" w:rsidRPr="008716B0" w:rsidRDefault="00666849" w:rsidP="00AF01CA"/>
        </w:tc>
        <w:tc>
          <w:tcPr>
            <w:tcW w:w="2126" w:type="dxa"/>
            <w:vMerge/>
            <w:shd w:val="clear" w:color="auto" w:fill="auto"/>
          </w:tcPr>
          <w:p w14:paraId="121BCD4E" w14:textId="77777777" w:rsidR="00666849" w:rsidRDefault="00666849" w:rsidP="00AF01CA"/>
        </w:tc>
      </w:tr>
      <w:tr w:rsidR="00666849" w:rsidRPr="00316A0E" w14:paraId="3BCADFCC" w14:textId="77777777" w:rsidTr="00507870">
        <w:tc>
          <w:tcPr>
            <w:tcW w:w="5211" w:type="dxa"/>
            <w:shd w:val="clear" w:color="auto" w:fill="auto"/>
          </w:tcPr>
          <w:p w14:paraId="4567EC65" w14:textId="77777777" w:rsidR="00666849" w:rsidRPr="0054719E" w:rsidRDefault="00666849" w:rsidP="00AF01CA">
            <w:r>
              <w:t>Idut, paloitellut kasvikset</w:t>
            </w:r>
          </w:p>
        </w:tc>
        <w:tc>
          <w:tcPr>
            <w:tcW w:w="2410" w:type="dxa"/>
            <w:vMerge/>
            <w:shd w:val="clear" w:color="auto" w:fill="auto"/>
          </w:tcPr>
          <w:p w14:paraId="3EE4B9CE" w14:textId="77777777" w:rsidR="00666849" w:rsidRDefault="00666849" w:rsidP="00AF01CA"/>
        </w:tc>
        <w:tc>
          <w:tcPr>
            <w:tcW w:w="2126" w:type="dxa"/>
            <w:vMerge/>
            <w:shd w:val="clear" w:color="auto" w:fill="auto"/>
          </w:tcPr>
          <w:p w14:paraId="67B8E8E1" w14:textId="77777777" w:rsidR="00666849" w:rsidRPr="0054719E" w:rsidRDefault="00666849" w:rsidP="00AF01CA"/>
        </w:tc>
      </w:tr>
      <w:tr w:rsidR="00666849" w:rsidRPr="00316A0E" w14:paraId="11205028" w14:textId="77777777" w:rsidTr="00507870">
        <w:tc>
          <w:tcPr>
            <w:tcW w:w="5211" w:type="dxa"/>
            <w:shd w:val="clear" w:color="auto" w:fill="auto"/>
          </w:tcPr>
          <w:p w14:paraId="70F869B3" w14:textId="77777777" w:rsidR="00666849" w:rsidRDefault="00666849" w:rsidP="00AF01CA">
            <w:r>
              <w:t>Sushi ja elävät simpukat</w:t>
            </w:r>
          </w:p>
        </w:tc>
        <w:tc>
          <w:tcPr>
            <w:tcW w:w="2410" w:type="dxa"/>
            <w:vMerge/>
            <w:shd w:val="clear" w:color="auto" w:fill="auto"/>
          </w:tcPr>
          <w:p w14:paraId="04FBFB02" w14:textId="77777777" w:rsidR="00666849" w:rsidRPr="008716B0" w:rsidRDefault="00666849" w:rsidP="00AF01CA"/>
        </w:tc>
        <w:tc>
          <w:tcPr>
            <w:tcW w:w="2126" w:type="dxa"/>
            <w:vMerge/>
            <w:shd w:val="clear" w:color="auto" w:fill="auto"/>
          </w:tcPr>
          <w:p w14:paraId="51D91C52" w14:textId="77777777" w:rsidR="00666849" w:rsidRDefault="00666849" w:rsidP="00AF01CA"/>
        </w:tc>
      </w:tr>
      <w:tr w:rsidR="00666849" w:rsidRPr="00316A0E" w14:paraId="26C4FBB9" w14:textId="77777777" w:rsidTr="00507870">
        <w:tc>
          <w:tcPr>
            <w:tcW w:w="5211" w:type="dxa"/>
            <w:shd w:val="clear" w:color="auto" w:fill="auto"/>
          </w:tcPr>
          <w:p w14:paraId="1FAFC442" w14:textId="77777777" w:rsidR="00666849" w:rsidRPr="0054719E" w:rsidRDefault="00666849" w:rsidP="00AF01CA">
            <w:r>
              <w:t>Kasvissalaatit ja –raasteet *</w:t>
            </w:r>
          </w:p>
        </w:tc>
        <w:tc>
          <w:tcPr>
            <w:tcW w:w="2410" w:type="dxa"/>
            <w:vMerge/>
            <w:shd w:val="clear" w:color="auto" w:fill="auto"/>
          </w:tcPr>
          <w:p w14:paraId="3508D485" w14:textId="77777777" w:rsidR="00666849" w:rsidRDefault="00666849" w:rsidP="00AF01CA"/>
        </w:tc>
        <w:tc>
          <w:tcPr>
            <w:tcW w:w="2126" w:type="dxa"/>
            <w:vMerge/>
            <w:shd w:val="clear" w:color="auto" w:fill="auto"/>
          </w:tcPr>
          <w:p w14:paraId="2ECDC32A" w14:textId="77777777" w:rsidR="00666849" w:rsidRPr="0054719E" w:rsidRDefault="00666849" w:rsidP="00AF01CA"/>
        </w:tc>
      </w:tr>
      <w:tr w:rsidR="00666849" w:rsidRPr="00316A0E" w14:paraId="4F0FF943" w14:textId="77777777" w:rsidTr="00507870">
        <w:tc>
          <w:tcPr>
            <w:tcW w:w="5211" w:type="dxa"/>
            <w:shd w:val="clear" w:color="auto" w:fill="auto"/>
          </w:tcPr>
          <w:p w14:paraId="6DF9BD66" w14:textId="77777777" w:rsidR="00666849" w:rsidRPr="0054719E" w:rsidRDefault="00666849" w:rsidP="00AF01CA">
            <w:r>
              <w:t>Muut helposti pilaantuvat</w:t>
            </w:r>
          </w:p>
        </w:tc>
        <w:tc>
          <w:tcPr>
            <w:tcW w:w="2410" w:type="dxa"/>
            <w:vMerge/>
            <w:shd w:val="clear" w:color="auto" w:fill="auto"/>
          </w:tcPr>
          <w:p w14:paraId="20E3E00D" w14:textId="77777777" w:rsidR="00666849" w:rsidRDefault="00666849" w:rsidP="00AF01CA"/>
        </w:tc>
        <w:tc>
          <w:tcPr>
            <w:tcW w:w="2126" w:type="dxa"/>
            <w:vMerge/>
            <w:shd w:val="clear" w:color="auto" w:fill="auto"/>
          </w:tcPr>
          <w:p w14:paraId="61171F13" w14:textId="77777777" w:rsidR="00666849" w:rsidRPr="0054719E" w:rsidRDefault="00666849" w:rsidP="00AF01CA"/>
        </w:tc>
      </w:tr>
      <w:tr w:rsidR="00EE12D0" w:rsidRPr="00316A0E" w14:paraId="3682EB3C" w14:textId="77777777" w:rsidTr="00507870">
        <w:tc>
          <w:tcPr>
            <w:tcW w:w="5211" w:type="dxa"/>
            <w:shd w:val="clear" w:color="auto" w:fill="auto"/>
          </w:tcPr>
          <w:p w14:paraId="32DA659E" w14:textId="77777777" w:rsidR="00EE12D0" w:rsidRPr="0054719E" w:rsidRDefault="00EE12D0" w:rsidP="00AF01CA">
            <w:r>
              <w:t>Pastöroidut maitopohjaiset</w:t>
            </w:r>
          </w:p>
        </w:tc>
        <w:tc>
          <w:tcPr>
            <w:tcW w:w="2410" w:type="dxa"/>
            <w:shd w:val="clear" w:color="auto" w:fill="auto"/>
          </w:tcPr>
          <w:p w14:paraId="7F7935E9" w14:textId="77777777" w:rsidR="00EE12D0" w:rsidRDefault="00EE12D0" w:rsidP="00AF01CA">
            <w:r>
              <w:t>enintään +8</w:t>
            </w:r>
            <w:r w:rsidRPr="008716B0">
              <w:t xml:space="preserve"> </w:t>
            </w:r>
            <w:r w:rsidRPr="00316A0E">
              <w:rPr>
                <w:rFonts w:cs="Arial"/>
              </w:rPr>
              <w:t>°</w:t>
            </w:r>
            <w:r w:rsidRPr="008716B0">
              <w:t>C</w:t>
            </w:r>
          </w:p>
        </w:tc>
        <w:tc>
          <w:tcPr>
            <w:tcW w:w="2126" w:type="dxa"/>
            <w:shd w:val="clear" w:color="auto" w:fill="auto"/>
          </w:tcPr>
          <w:p w14:paraId="681631D7" w14:textId="77777777" w:rsidR="00EE12D0" w:rsidRPr="0054719E" w:rsidRDefault="00EE12D0" w:rsidP="00AF01CA">
            <w:r>
              <w:t xml:space="preserve">+11 </w:t>
            </w:r>
            <w:r w:rsidRPr="00316A0E">
              <w:rPr>
                <w:rFonts w:cs="Arial"/>
              </w:rPr>
              <w:t>°</w:t>
            </w:r>
            <w:r>
              <w:t>C</w:t>
            </w:r>
          </w:p>
        </w:tc>
      </w:tr>
      <w:tr w:rsidR="00EE12D0" w:rsidRPr="00316A0E" w14:paraId="0F29A8C9" w14:textId="77777777" w:rsidTr="00507870">
        <w:tc>
          <w:tcPr>
            <w:tcW w:w="5211" w:type="dxa"/>
            <w:shd w:val="clear" w:color="auto" w:fill="auto"/>
          </w:tcPr>
          <w:p w14:paraId="57872660" w14:textId="77777777" w:rsidR="00EE12D0" w:rsidRPr="0054719E" w:rsidRDefault="00EE12D0" w:rsidP="00AF01CA">
            <w:r>
              <w:t>Pakasteet</w:t>
            </w:r>
          </w:p>
        </w:tc>
        <w:tc>
          <w:tcPr>
            <w:tcW w:w="2410" w:type="dxa"/>
            <w:shd w:val="clear" w:color="auto" w:fill="auto"/>
          </w:tcPr>
          <w:p w14:paraId="76D818F3" w14:textId="77777777" w:rsidR="00EE12D0" w:rsidRDefault="00EE12D0" w:rsidP="00AF01CA">
            <w:r>
              <w:t xml:space="preserve">vähintään -18 </w:t>
            </w:r>
            <w:r w:rsidRPr="00316A0E">
              <w:rPr>
                <w:rFonts w:cs="Arial"/>
              </w:rPr>
              <w:t>°</w:t>
            </w:r>
            <w:r w:rsidRPr="008716B0">
              <w:t>C</w:t>
            </w:r>
          </w:p>
        </w:tc>
        <w:tc>
          <w:tcPr>
            <w:tcW w:w="2126" w:type="dxa"/>
            <w:shd w:val="clear" w:color="auto" w:fill="auto"/>
          </w:tcPr>
          <w:p w14:paraId="5B420794" w14:textId="77777777" w:rsidR="00EE12D0" w:rsidRPr="0054719E" w:rsidRDefault="00EE12D0" w:rsidP="00AF01CA">
            <w:r>
              <w:t xml:space="preserve">-15 </w:t>
            </w:r>
            <w:r w:rsidRPr="00316A0E">
              <w:rPr>
                <w:rFonts w:cs="Arial"/>
              </w:rPr>
              <w:t>°</w:t>
            </w:r>
            <w:r>
              <w:t>C</w:t>
            </w:r>
          </w:p>
        </w:tc>
      </w:tr>
      <w:tr w:rsidR="00EE12D0" w:rsidRPr="00316A0E" w14:paraId="0E1A6178" w14:textId="77777777" w:rsidTr="00507870">
        <w:tc>
          <w:tcPr>
            <w:tcW w:w="5211" w:type="dxa"/>
            <w:shd w:val="clear" w:color="auto" w:fill="auto"/>
          </w:tcPr>
          <w:p w14:paraId="4C3CEFB3" w14:textId="77777777" w:rsidR="00EE12D0" w:rsidRPr="0054719E" w:rsidRDefault="00EE12D0" w:rsidP="00AF01CA">
            <w:r>
              <w:t>Kuumana kuljetettavat</w:t>
            </w:r>
          </w:p>
        </w:tc>
        <w:tc>
          <w:tcPr>
            <w:tcW w:w="2410" w:type="dxa"/>
            <w:shd w:val="clear" w:color="auto" w:fill="auto"/>
          </w:tcPr>
          <w:p w14:paraId="58C48735" w14:textId="77777777" w:rsidR="00EE12D0" w:rsidRDefault="00EE12D0" w:rsidP="00AF01CA">
            <w:r>
              <w:t>vähintään</w:t>
            </w:r>
            <w:r w:rsidRPr="008716B0">
              <w:t xml:space="preserve"> +6</w:t>
            </w:r>
            <w:r>
              <w:t>0</w:t>
            </w:r>
            <w:r w:rsidRPr="008716B0">
              <w:t xml:space="preserve"> </w:t>
            </w:r>
            <w:r w:rsidRPr="00316A0E">
              <w:rPr>
                <w:rFonts w:cs="Arial"/>
              </w:rPr>
              <w:t>°</w:t>
            </w:r>
            <w:r w:rsidRPr="008716B0">
              <w:t>C</w:t>
            </w:r>
          </w:p>
        </w:tc>
        <w:tc>
          <w:tcPr>
            <w:tcW w:w="2126" w:type="dxa"/>
            <w:shd w:val="clear" w:color="auto" w:fill="auto"/>
          </w:tcPr>
          <w:p w14:paraId="0683ECA6" w14:textId="77777777" w:rsidR="00EE12D0" w:rsidRPr="0054719E" w:rsidRDefault="00EE12D0" w:rsidP="00AF01CA"/>
        </w:tc>
      </w:tr>
    </w:tbl>
    <w:p w14:paraId="2519DECF" w14:textId="77777777" w:rsidR="00EE12D0" w:rsidRDefault="00EE12D0" w:rsidP="00EE12D0">
      <w:r w:rsidRPr="00B959A1">
        <w:t xml:space="preserve">*) Elintarvikkeita jouduttaessa kuljettamaan lämpimämmässä, kuljetukseen käytetty aika lasketaan 4 tunnin enimmäistarjoiluaikaan. Lämpötila saa nousta korkeintaan +12 </w:t>
      </w:r>
      <w:r w:rsidR="00FF6E43" w:rsidRPr="00B959A1">
        <w:t>ºC: een</w:t>
      </w:r>
      <w:r w:rsidRPr="00B959A1">
        <w:t>.</w:t>
      </w:r>
    </w:p>
    <w:p w14:paraId="6C857719" w14:textId="77777777" w:rsidR="00EE12D0" w:rsidRDefault="00EE12D0" w:rsidP="00EE12D0">
      <w:pPr>
        <w:spacing w:line="276" w:lineRule="auto"/>
        <w:rPr>
          <w:rFonts w:cs="Arial"/>
          <w:b/>
          <w:color w:val="000000"/>
          <w:szCs w:val="20"/>
          <w:u w:val="single"/>
        </w:rPr>
      </w:pPr>
    </w:p>
    <w:p w14:paraId="5736FA5C" w14:textId="77777777" w:rsidR="00E15062" w:rsidRDefault="00E15062" w:rsidP="00EE12D0">
      <w:pPr>
        <w:spacing w:line="276" w:lineRule="auto"/>
        <w:rPr>
          <w:rFonts w:cs="Arial"/>
          <w:b/>
          <w:color w:val="000000"/>
          <w:szCs w:val="20"/>
          <w:u w:val="single"/>
        </w:rPr>
      </w:pPr>
    </w:p>
    <w:p w14:paraId="732F740F" w14:textId="77777777" w:rsidR="00205975" w:rsidRPr="007C1ABE" w:rsidRDefault="00205975" w:rsidP="007C1ABE">
      <w:pPr>
        <w:rPr>
          <w:b/>
        </w:rPr>
      </w:pPr>
      <w:r w:rsidRPr="007C1ABE">
        <w:rPr>
          <w:b/>
        </w:rPr>
        <w:t>Kirjaaminen</w:t>
      </w:r>
    </w:p>
    <w:p w14:paraId="7E845F14" w14:textId="1132BAF8" w:rsidR="00EE12D0" w:rsidRDefault="00EE12D0" w:rsidP="007C1ABE">
      <w:r w:rsidRPr="009F0BA4">
        <w:t>Kylmä</w:t>
      </w:r>
      <w:r w:rsidR="00205975">
        <w:t xml:space="preserve">- ja </w:t>
      </w:r>
      <w:r w:rsidRPr="009F0BA4">
        <w:t xml:space="preserve">kuumaketjun katkeamattomuuden varmistamiseksi kuljetuksen jälkeinen lämpötila mitataan ja kirjataan esimerkiksi kahdesta helposti pilaantuvasta elintarvikkeesta tai pakasteesta kerran viikossa. </w:t>
      </w:r>
      <w:r w:rsidRPr="009F0BA4">
        <w:rPr>
          <w:shd w:val="clear" w:color="auto" w:fill="FFFFFF"/>
        </w:rPr>
        <w:t>Kirjauksia on suositeltavaa tehdä eri toimittajien erityyppisistä helposti pilaantuvista tuotteist</w:t>
      </w:r>
      <w:r w:rsidRPr="009F0BA4">
        <w:t>a. Lämpötilan mittaus tehdään pakkauksen pinnalta tai pakkausten välistä. Lämpötilojen ylittäessä lakisääteiset raja-arvot tai jos tuotteissa havaitaan jotain poikkeavaa, aletaan korjaaviin toimenpiteisiin. Mahdolliset poikkeamat ja niiden johdosta tehdyt toimenpiteet kirjataan aina.</w:t>
      </w:r>
    </w:p>
    <w:p w14:paraId="623B6AD9" w14:textId="7262D439" w:rsidR="00B12D42" w:rsidRDefault="00B12D42" w:rsidP="007C1ABE"/>
    <w:p w14:paraId="547491FB" w14:textId="481329A4" w:rsidR="00B12D42" w:rsidRDefault="001F2296" w:rsidP="007C1ABE">
      <w:hyperlink w:anchor="_Liite_5._Omavalvonnan" w:history="1">
        <w:r w:rsidR="00B12D42" w:rsidRPr="00B12D42">
          <w:rPr>
            <w:rStyle w:val="Hyperlinkki"/>
          </w:rPr>
          <w:t>Liite 5. Omavalvonnan lomakemalli 5: Elintarvikkeiden vastaanottolämpötilojen seuranta</w:t>
        </w:r>
      </w:hyperlink>
    </w:p>
    <w:p w14:paraId="37407761" w14:textId="77777777" w:rsidR="00205975" w:rsidRDefault="00205975" w:rsidP="007C1ABE"/>
    <w:p w14:paraId="3F309A7B" w14:textId="77777777" w:rsidR="00205975" w:rsidRPr="007C1ABE" w:rsidRDefault="00205975" w:rsidP="007C1ABE">
      <w:pPr>
        <w:rPr>
          <w:b/>
        </w:rPr>
      </w:pPr>
      <w:r w:rsidRPr="007C1ABE">
        <w:rPr>
          <w:b/>
        </w:rPr>
        <w:t>Omavalvonnan väljentäminen</w:t>
      </w:r>
    </w:p>
    <w:p w14:paraId="46A33D25" w14:textId="77777777" w:rsidR="00205975" w:rsidRDefault="00205975" w:rsidP="007C1ABE">
      <w:r>
        <w:t>Saman tavarantoimittajan tuotteet ovat jatkuvasti olleet lämpötilaltaan säännösten mukaisia. Tällöin voit päättää, että vastaanottotarkastuksessa tämän tavarantoimittajan tuotteiden lämpötila mitataan harvemmin.</w:t>
      </w:r>
    </w:p>
    <w:p w14:paraId="7F6D93D2" w14:textId="77777777" w:rsidR="00205975" w:rsidRPr="009F0BA4" w:rsidRDefault="00205975" w:rsidP="007C1ABE">
      <w:pPr>
        <w:rPr>
          <w:shd w:val="clear" w:color="auto" w:fill="FF0000"/>
        </w:rPr>
      </w:pPr>
    </w:p>
    <w:p w14:paraId="29CCE842" w14:textId="77777777" w:rsidR="00EE12D0" w:rsidRPr="007C1ABE" w:rsidRDefault="00205975" w:rsidP="007C1ABE">
      <w:pPr>
        <w:rPr>
          <w:b/>
        </w:rPr>
      </w:pPr>
      <w:r w:rsidRPr="007C1ABE">
        <w:rPr>
          <w:b/>
        </w:rPr>
        <w:t>Kuljetusvälineet</w:t>
      </w:r>
    </w:p>
    <w:p w14:paraId="34F70751" w14:textId="77777777" w:rsidR="00EE12D0" w:rsidRPr="009F0BA4" w:rsidRDefault="00205975" w:rsidP="007C1ABE">
      <w:r>
        <w:t xml:space="preserve">Kuljetuslaatikot ja -astiat ja </w:t>
      </w:r>
      <w:r w:rsidR="00EE12D0" w:rsidRPr="009F0BA4">
        <w:t xml:space="preserve">sekä muut vastaavat kuljetusvälineet </w:t>
      </w:r>
      <w:r>
        <w:t xml:space="preserve">säilytetään </w:t>
      </w:r>
      <w:r w:rsidR="00EE12D0" w:rsidRPr="009F0BA4">
        <w:t>elintarvikehuoneistossa suojattuina ja erillään siten, ettei niissä kuljetettavien elintarvikkeiden hygi</w:t>
      </w:r>
      <w:r>
        <w:t xml:space="preserve">eeninen laatu heikkene. </w:t>
      </w:r>
      <w:r w:rsidR="00EE12D0" w:rsidRPr="009F0BA4">
        <w:t>Kuljetusvälineet on puhdistettava käyttökertojen välillä. Kuljetusvälineitä ei saa käyttää muuhun kuin elintarvikkeiden kuljetukseen. Lastauspaikat ja elintarvikkeiden kuljetusreitit tulee pitää puhtaina. Lastauspaikoilla ei saa säilyttää elintarvikkeita eikä muuta, jotka saattavat houkutella lintuja tai haittaeläimiä.</w:t>
      </w:r>
    </w:p>
    <w:p w14:paraId="03E07204" w14:textId="77777777" w:rsidR="0004067F" w:rsidRDefault="0004067F" w:rsidP="007C1ABE">
      <w:pPr>
        <w:rPr>
          <w:b/>
        </w:rPr>
      </w:pPr>
    </w:p>
    <w:p w14:paraId="5482B0C9" w14:textId="77777777" w:rsidR="00205975" w:rsidRPr="007C1ABE" w:rsidRDefault="00205975" w:rsidP="007C1ABE">
      <w:pPr>
        <w:rPr>
          <w:b/>
        </w:rPr>
      </w:pPr>
      <w:r w:rsidRPr="007C1ABE">
        <w:rPr>
          <w:b/>
        </w:rPr>
        <w:t>Omat hankinnat</w:t>
      </w:r>
    </w:p>
    <w:p w14:paraId="34C4E4BD" w14:textId="77777777" w:rsidR="00E24363" w:rsidRDefault="00EE12D0" w:rsidP="007C1ABE">
      <w:r w:rsidRPr="009F0BA4">
        <w:t xml:space="preserve">Kuljetusta varten </w:t>
      </w:r>
      <w:r w:rsidR="00E24363">
        <w:t>on hyvä olla</w:t>
      </w:r>
      <w:r w:rsidRPr="009F0BA4">
        <w:t xml:space="preserve"> kylmälaukut ja –varaajat sekä lämpömittari. </w:t>
      </w:r>
    </w:p>
    <w:p w14:paraId="0087F8B6" w14:textId="77777777" w:rsidR="00EE12D0" w:rsidRPr="009F0BA4" w:rsidRDefault="00EE12D0" w:rsidP="007C1ABE">
      <w:r w:rsidRPr="009F0BA4">
        <w:t>Kuljetuslämpötila</w:t>
      </w:r>
      <w:r w:rsidR="00E24363">
        <w:t>a</w:t>
      </w:r>
      <w:r w:rsidRPr="009F0BA4">
        <w:t xml:space="preserve"> kirjataan</w:t>
      </w:r>
      <w:r w:rsidR="00E24363">
        <w:t xml:space="preserve"> tarvittaessa</w:t>
      </w:r>
      <w:r w:rsidRPr="009F0BA4">
        <w:t xml:space="preserve"> kuljetuksen lo</w:t>
      </w:r>
      <w:r w:rsidR="00E24363">
        <w:t>puksi (kesä, pitkä kuljetusmatka).</w:t>
      </w:r>
    </w:p>
    <w:p w14:paraId="7B5D0D9E" w14:textId="77777777" w:rsidR="00EE12D0" w:rsidRPr="009F0BA4" w:rsidRDefault="00EE12D0" w:rsidP="007C1ABE"/>
    <w:p w14:paraId="3BE06CBF" w14:textId="77777777" w:rsidR="00162447" w:rsidRPr="009F0BA4" w:rsidRDefault="00EE12D0" w:rsidP="007C1ABE">
      <w:r w:rsidRPr="009F0BA4">
        <w:t>Nouto paikallisesta elintarvikeliikkeestä: Mikäli kuljetettava matka on lyhyt, voi toimija kuvata omavalvontasuunnitelmaan</w:t>
      </w:r>
      <w:r>
        <w:t>,</w:t>
      </w:r>
      <w:r w:rsidRPr="009F0BA4">
        <w:t xml:space="preserve"> miten varmistuu kylmäketjun katkeamattomuudesta ja esim. lämpötilaseuranta-jaksolla osoittaa menetelmän olevan toimiva. Mittausjakso toistetaan omavalvontasuunnitelmassa määritetyn riittävän ajanjakson päästä. Tällöin muuna aikana lämpötilaseurantaa voi harventaa / toteuttaa lämpötilaseurantaa vain poikkeamakirjanpidolla.</w:t>
      </w:r>
    </w:p>
    <w:p w14:paraId="2BB8B4A1" w14:textId="77777777" w:rsidR="00547806" w:rsidRDefault="00D47AC8" w:rsidP="00316A0E">
      <w:pPr>
        <w:pStyle w:val="Otsikko1"/>
        <w:numPr>
          <w:ilvl w:val="0"/>
          <w:numId w:val="3"/>
        </w:numPr>
      </w:pPr>
      <w:r>
        <w:br w:type="page"/>
      </w:r>
      <w:bookmarkStart w:id="5" w:name="_Toc74118040"/>
      <w:r w:rsidR="00A01FCF">
        <w:lastRenderedPageBreak/>
        <w:t>Säilytys</w:t>
      </w:r>
      <w:bookmarkEnd w:id="5"/>
    </w:p>
    <w:p w14:paraId="67F644C6" w14:textId="1BC5263F" w:rsidR="00A01FCF" w:rsidRDefault="00A01FCF" w:rsidP="00A01FCF"/>
    <w:p w14:paraId="7558F9ED" w14:textId="77777777" w:rsidR="00CA2937" w:rsidRPr="00A01FCF" w:rsidRDefault="00CA2937" w:rsidP="00A01FC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01FCF" w14:paraId="0F868D3B" w14:textId="77777777" w:rsidTr="00507870">
        <w:tc>
          <w:tcPr>
            <w:tcW w:w="9747" w:type="dxa"/>
            <w:shd w:val="clear" w:color="auto" w:fill="DEEAF6"/>
          </w:tcPr>
          <w:p w14:paraId="6DB95A49" w14:textId="77777777" w:rsidR="001B55E4" w:rsidRDefault="001B55E4" w:rsidP="001B55E4">
            <w:pPr>
              <w:ind w:left="360"/>
            </w:pPr>
          </w:p>
          <w:p w14:paraId="7AC9941C" w14:textId="77777777" w:rsidR="00A01FCF" w:rsidRDefault="00A01FCF" w:rsidP="00194758">
            <w:pPr>
              <w:numPr>
                <w:ilvl w:val="0"/>
                <w:numId w:val="4"/>
              </w:numPr>
              <w:spacing w:line="276" w:lineRule="auto"/>
            </w:pPr>
            <w:r>
              <w:t>Kalusteiden säilytyslämpötilat</w:t>
            </w:r>
          </w:p>
          <w:p w14:paraId="2243DE19" w14:textId="77777777" w:rsidR="00A01FCF" w:rsidRDefault="00A01FCF" w:rsidP="00194758">
            <w:pPr>
              <w:numPr>
                <w:ilvl w:val="0"/>
                <w:numId w:val="4"/>
              </w:numPr>
              <w:spacing w:line="276" w:lineRule="auto"/>
            </w:pPr>
            <w:r>
              <w:t>Tarvittaessa: automaattinen lämpötilaseuranta</w:t>
            </w:r>
          </w:p>
          <w:p w14:paraId="20AC3C87" w14:textId="77777777" w:rsidR="00A01FCF" w:rsidRDefault="00A01FCF" w:rsidP="00194758">
            <w:pPr>
              <w:numPr>
                <w:ilvl w:val="0"/>
                <w:numId w:val="4"/>
              </w:numPr>
              <w:spacing w:line="276" w:lineRule="auto"/>
            </w:pPr>
            <w:r>
              <w:t>Erityisruokavaliotuotteiden säilytys</w:t>
            </w:r>
          </w:p>
          <w:p w14:paraId="0A9AB98C" w14:textId="77777777" w:rsidR="0044043B" w:rsidRDefault="0044043B" w:rsidP="00194758">
            <w:pPr>
              <w:numPr>
                <w:ilvl w:val="0"/>
                <w:numId w:val="4"/>
              </w:numPr>
              <w:spacing w:line="276" w:lineRule="auto"/>
              <w:jc w:val="left"/>
            </w:pPr>
            <w:r>
              <w:t>Päiväys merkitään, mikäli elintarvike säilytetään muussa kuin alkuperäisessä pakkauksessa</w:t>
            </w:r>
          </w:p>
          <w:p w14:paraId="6CCCF3AB" w14:textId="77777777" w:rsidR="007F0FAB" w:rsidRPr="00C40C5D" w:rsidRDefault="007F0FAB" w:rsidP="00194758">
            <w:pPr>
              <w:numPr>
                <w:ilvl w:val="0"/>
                <w:numId w:val="4"/>
              </w:numPr>
              <w:spacing w:line="276" w:lineRule="auto"/>
            </w:pPr>
            <w:r w:rsidRPr="00C40C5D">
              <w:t>Varaston kierto, päiväysten seuranta</w:t>
            </w:r>
          </w:p>
          <w:p w14:paraId="0DACCFB9" w14:textId="39BD4453" w:rsidR="00A01FCF" w:rsidRDefault="00A01FCF" w:rsidP="00194758">
            <w:pPr>
              <w:numPr>
                <w:ilvl w:val="0"/>
                <w:numId w:val="4"/>
              </w:numPr>
              <w:spacing w:line="276" w:lineRule="auto"/>
            </w:pPr>
            <w:r>
              <w:t>Lämpötilakirjaukset: seuranta- ja kirjaustiheys</w:t>
            </w:r>
          </w:p>
          <w:p w14:paraId="39A9B590" w14:textId="77777777" w:rsidR="00A01FCF" w:rsidRDefault="00A01FCF" w:rsidP="00194758">
            <w:pPr>
              <w:numPr>
                <w:ilvl w:val="0"/>
                <w:numId w:val="4"/>
              </w:numPr>
              <w:spacing w:line="276" w:lineRule="auto"/>
            </w:pPr>
            <w:r>
              <w:t>Toimenpideraja-arvot kylmälaitteille ja toimenpiteet havaittaessa poikkeamia</w:t>
            </w:r>
          </w:p>
          <w:p w14:paraId="3EA7287C" w14:textId="77777777" w:rsidR="007C1ABE" w:rsidRDefault="007F0FAB" w:rsidP="00194758">
            <w:pPr>
              <w:numPr>
                <w:ilvl w:val="0"/>
                <w:numId w:val="4"/>
              </w:numPr>
              <w:spacing w:line="276" w:lineRule="auto"/>
            </w:pPr>
            <w:r>
              <w:t>Omien eväid</w:t>
            </w:r>
            <w:r w:rsidR="007C1ABE">
              <w:t>en säilytys erillään</w:t>
            </w:r>
          </w:p>
          <w:p w14:paraId="2DC8E85A" w14:textId="77777777" w:rsidR="00A01FCF" w:rsidRDefault="00A01FCF" w:rsidP="007F0FAB">
            <w:pPr>
              <w:ind w:left="360"/>
            </w:pPr>
          </w:p>
        </w:tc>
      </w:tr>
    </w:tbl>
    <w:p w14:paraId="37E4BD51" w14:textId="77777777" w:rsidR="00A01FCF" w:rsidRDefault="00A01FCF" w:rsidP="002F3BC6"/>
    <w:p w14:paraId="5D3F9EB2" w14:textId="77777777" w:rsidR="00AA19C3" w:rsidRDefault="00AA19C3" w:rsidP="00AA19C3">
      <w:pPr>
        <w:pStyle w:val="Kuvaotsikko"/>
        <w:keepNext/>
      </w:pPr>
    </w:p>
    <w:p w14:paraId="6CB7FD6F" w14:textId="6396C254" w:rsidR="00AA19C3" w:rsidRDefault="00AA19C3" w:rsidP="00AA19C3">
      <w:bookmarkStart w:id="6" w:name="_Toc74118020"/>
      <w:r w:rsidRPr="00AA19C3">
        <w:rPr>
          <w:b/>
        </w:rPr>
        <w:t xml:space="preserve">Taulukko </w:t>
      </w:r>
      <w:r w:rsidRPr="00AA19C3">
        <w:rPr>
          <w:b/>
        </w:rPr>
        <w:fldChar w:fldCharType="begin"/>
      </w:r>
      <w:r w:rsidRPr="00AA19C3">
        <w:rPr>
          <w:b/>
        </w:rPr>
        <w:instrText xml:space="preserve"> SEQ Taulukko \* ARABIC </w:instrText>
      </w:r>
      <w:r w:rsidRPr="00AA19C3">
        <w:rPr>
          <w:b/>
        </w:rPr>
        <w:fldChar w:fldCharType="separate"/>
      </w:r>
      <w:r w:rsidR="001F2296">
        <w:rPr>
          <w:b/>
          <w:noProof/>
        </w:rPr>
        <w:t>2</w:t>
      </w:r>
      <w:r w:rsidRPr="00AA19C3">
        <w:rPr>
          <w:b/>
        </w:rPr>
        <w:fldChar w:fldCharType="end"/>
      </w:r>
      <w:r w:rsidRPr="00AA19C3">
        <w:rPr>
          <w:b/>
        </w:rPr>
        <w:t>.</w:t>
      </w:r>
      <w:r>
        <w:t xml:space="preserve"> Lämpötilat varastoinnissa ja myynnissä</w:t>
      </w:r>
      <w:bookmarkEnd w:id="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lintarvkkeden lämpötilavaatimukset varastoimissa ja myynnissä"/>
        <w:tblDescription w:val="Elintarvkkeden lämpötilavaatimukset varastoimissa ja myynnissä tuoteryhmittäin."/>
      </w:tblPr>
      <w:tblGrid>
        <w:gridCol w:w="7088"/>
        <w:gridCol w:w="2540"/>
      </w:tblGrid>
      <w:tr w:rsidR="00A01FCF" w:rsidRPr="00316A0E" w14:paraId="0A3B6FF3" w14:textId="77777777" w:rsidTr="00154001">
        <w:tc>
          <w:tcPr>
            <w:tcW w:w="7088" w:type="dxa"/>
            <w:shd w:val="clear" w:color="auto" w:fill="BDD6EE"/>
          </w:tcPr>
          <w:p w14:paraId="6982854E" w14:textId="77777777" w:rsidR="00A01FCF" w:rsidRPr="00316A0E" w:rsidRDefault="00A01FCF" w:rsidP="00AF01CA">
            <w:pPr>
              <w:rPr>
                <w:b/>
              </w:rPr>
            </w:pPr>
            <w:r w:rsidRPr="00316A0E">
              <w:rPr>
                <w:b/>
              </w:rPr>
              <w:t>Elintarvike</w:t>
            </w:r>
          </w:p>
        </w:tc>
        <w:tc>
          <w:tcPr>
            <w:tcW w:w="2540" w:type="dxa"/>
            <w:shd w:val="clear" w:color="auto" w:fill="BDD6EE"/>
          </w:tcPr>
          <w:p w14:paraId="4F40F673" w14:textId="77777777" w:rsidR="00A01FCF" w:rsidRPr="00316A0E" w:rsidRDefault="00A01FCF" w:rsidP="00507870">
            <w:pPr>
              <w:jc w:val="left"/>
              <w:rPr>
                <w:b/>
              </w:rPr>
            </w:pPr>
            <w:r w:rsidRPr="00316A0E">
              <w:rPr>
                <w:b/>
              </w:rPr>
              <w:t>Lämpötilavaatimus varastoinnissa ja myynnissä</w:t>
            </w:r>
          </w:p>
        </w:tc>
      </w:tr>
      <w:tr w:rsidR="00A01FCF" w:rsidRPr="00316A0E" w14:paraId="0D4893C1" w14:textId="77777777" w:rsidTr="00154001">
        <w:tc>
          <w:tcPr>
            <w:tcW w:w="7088" w:type="dxa"/>
            <w:shd w:val="clear" w:color="auto" w:fill="auto"/>
          </w:tcPr>
          <w:p w14:paraId="713F0103" w14:textId="77777777" w:rsidR="00A01FCF" w:rsidRDefault="00A01FCF" w:rsidP="00AF01CA">
            <w:r>
              <w:t>Tuore kala ja sulatetut katkarapupakasteet, keitetyt ravut ja simpukat</w:t>
            </w:r>
          </w:p>
          <w:p w14:paraId="25426C69" w14:textId="423C7687" w:rsidR="001458F0" w:rsidRPr="0054719E" w:rsidRDefault="001458F0" w:rsidP="00AF01CA">
            <w:r w:rsidRPr="00B76F66">
              <w:rPr>
                <w:rFonts w:cs="Arial"/>
                <w:szCs w:val="20"/>
              </w:rPr>
              <w:t>Sulatetut jalostamattomat kalastustuotteet (ml. suolaamaton mäti)</w:t>
            </w:r>
          </w:p>
        </w:tc>
        <w:tc>
          <w:tcPr>
            <w:tcW w:w="2540" w:type="dxa"/>
            <w:shd w:val="clear" w:color="auto" w:fill="auto"/>
          </w:tcPr>
          <w:p w14:paraId="0045B54A" w14:textId="69051651" w:rsidR="00A01FCF" w:rsidRDefault="00A01FCF" w:rsidP="00AF01CA">
            <w:r>
              <w:t xml:space="preserve">enintään +2 </w:t>
            </w:r>
            <w:r w:rsidRPr="00316A0E">
              <w:rPr>
                <w:rFonts w:cs="Arial"/>
              </w:rPr>
              <w:t>°</w:t>
            </w:r>
            <w:r>
              <w:t>C</w:t>
            </w:r>
            <w:r w:rsidR="00154001">
              <w:t xml:space="preserve"> **</w:t>
            </w:r>
          </w:p>
        </w:tc>
      </w:tr>
      <w:tr w:rsidR="00A01FCF" w:rsidRPr="00316A0E" w14:paraId="65D6764D" w14:textId="77777777" w:rsidTr="00154001">
        <w:tc>
          <w:tcPr>
            <w:tcW w:w="7088" w:type="dxa"/>
            <w:shd w:val="clear" w:color="auto" w:fill="auto"/>
          </w:tcPr>
          <w:p w14:paraId="474FF268" w14:textId="77777777" w:rsidR="00A01FCF" w:rsidRDefault="00A01FCF" w:rsidP="00316A0E">
            <w:pPr>
              <w:jc w:val="left"/>
            </w:pPr>
            <w:r>
              <w:t>Kylmäsavustettu, graavisuolattu, suojakaasuun tai vakuumiin pakattu kala</w:t>
            </w:r>
          </w:p>
          <w:p w14:paraId="34590B9D" w14:textId="476636F8" w:rsidR="001458F0" w:rsidRPr="0054719E" w:rsidRDefault="001458F0" w:rsidP="00316A0E">
            <w:pPr>
              <w:jc w:val="left"/>
            </w:pPr>
            <w:r w:rsidRPr="00B76F66">
              <w:rPr>
                <w:rFonts w:cs="Arial"/>
                <w:szCs w:val="20"/>
              </w:rPr>
              <w:t>Suolattu mäti ja pakasteesta sulatettu, suolattu mäti</w:t>
            </w:r>
          </w:p>
        </w:tc>
        <w:tc>
          <w:tcPr>
            <w:tcW w:w="2540" w:type="dxa"/>
            <w:shd w:val="clear" w:color="auto" w:fill="auto"/>
          </w:tcPr>
          <w:p w14:paraId="571F463D" w14:textId="77777777" w:rsidR="00A01FCF" w:rsidRPr="0054719E" w:rsidRDefault="00A01FCF" w:rsidP="00AF01CA">
            <w:r>
              <w:t xml:space="preserve">+0 - +3 </w:t>
            </w:r>
            <w:r w:rsidRPr="00316A0E">
              <w:rPr>
                <w:rFonts w:cs="Arial"/>
              </w:rPr>
              <w:t>°</w:t>
            </w:r>
            <w:r>
              <w:t>C</w:t>
            </w:r>
          </w:p>
        </w:tc>
      </w:tr>
      <w:tr w:rsidR="00A01FCF" w:rsidRPr="00316A0E" w14:paraId="185DA081" w14:textId="77777777" w:rsidTr="00154001">
        <w:tc>
          <w:tcPr>
            <w:tcW w:w="7088" w:type="dxa"/>
            <w:shd w:val="clear" w:color="auto" w:fill="auto"/>
          </w:tcPr>
          <w:p w14:paraId="6F854BED" w14:textId="77777777" w:rsidR="00A01FCF" w:rsidRPr="0054719E" w:rsidRDefault="00A01FCF" w:rsidP="00AF01CA">
            <w:r>
              <w:t>Jauheliha, jauhettu maksa</w:t>
            </w:r>
          </w:p>
        </w:tc>
        <w:tc>
          <w:tcPr>
            <w:tcW w:w="2540" w:type="dxa"/>
            <w:shd w:val="clear" w:color="auto" w:fill="auto"/>
          </w:tcPr>
          <w:p w14:paraId="67BEA8C6" w14:textId="77777777" w:rsidR="00A01FCF" w:rsidRPr="0054719E" w:rsidRDefault="00A01FCF" w:rsidP="00AF01CA">
            <w:r>
              <w:t xml:space="preserve">enintään +4 </w:t>
            </w:r>
            <w:r w:rsidRPr="00316A0E">
              <w:rPr>
                <w:rFonts w:cs="Arial"/>
              </w:rPr>
              <w:t>°</w:t>
            </w:r>
            <w:r>
              <w:t>C</w:t>
            </w:r>
          </w:p>
        </w:tc>
      </w:tr>
      <w:tr w:rsidR="00A01FCF" w:rsidRPr="00316A0E" w14:paraId="752B7857" w14:textId="77777777" w:rsidTr="00154001">
        <w:tc>
          <w:tcPr>
            <w:tcW w:w="7088" w:type="dxa"/>
            <w:shd w:val="clear" w:color="auto" w:fill="auto"/>
          </w:tcPr>
          <w:p w14:paraId="5AE32FE8" w14:textId="77777777" w:rsidR="00A01FCF" w:rsidRPr="0054719E" w:rsidRDefault="00A01FCF" w:rsidP="00AF01CA">
            <w:r>
              <w:t>Raaka liha, siipikarjan liha</w:t>
            </w:r>
          </w:p>
        </w:tc>
        <w:tc>
          <w:tcPr>
            <w:tcW w:w="2540" w:type="dxa"/>
            <w:vMerge w:val="restart"/>
            <w:shd w:val="clear" w:color="auto" w:fill="auto"/>
          </w:tcPr>
          <w:p w14:paraId="58B1B637" w14:textId="77777777" w:rsidR="00A01FCF" w:rsidRDefault="00A01FCF" w:rsidP="00AF01CA"/>
          <w:p w14:paraId="34A83B24" w14:textId="77777777" w:rsidR="00A01FCF" w:rsidRDefault="00A01FCF" w:rsidP="00AF01CA"/>
          <w:p w14:paraId="34F1A1C8" w14:textId="77777777" w:rsidR="00A01FCF" w:rsidRDefault="00A01FCF" w:rsidP="00AF01CA"/>
          <w:p w14:paraId="34D836FF" w14:textId="77777777" w:rsidR="00A01FCF" w:rsidRPr="0054719E" w:rsidRDefault="00A01FCF" w:rsidP="00AF01CA">
            <w:r>
              <w:t xml:space="preserve">enintään +6 </w:t>
            </w:r>
            <w:r w:rsidRPr="00316A0E">
              <w:rPr>
                <w:rFonts w:cs="Arial"/>
              </w:rPr>
              <w:t>°</w:t>
            </w:r>
            <w:r>
              <w:t>C</w:t>
            </w:r>
          </w:p>
          <w:p w14:paraId="65C29719" w14:textId="77777777" w:rsidR="00A01FCF" w:rsidRPr="0054719E" w:rsidRDefault="00A01FCF" w:rsidP="00316A0E">
            <w:pPr>
              <w:suppressAutoHyphens/>
            </w:pPr>
          </w:p>
        </w:tc>
      </w:tr>
      <w:tr w:rsidR="00A01FCF" w:rsidRPr="00316A0E" w14:paraId="70B43B0A" w14:textId="77777777" w:rsidTr="00154001">
        <w:tc>
          <w:tcPr>
            <w:tcW w:w="7088" w:type="dxa"/>
            <w:shd w:val="clear" w:color="auto" w:fill="auto"/>
          </w:tcPr>
          <w:p w14:paraId="1FB48EC7" w14:textId="77777777" w:rsidR="00A01FCF" w:rsidRPr="0054719E" w:rsidRDefault="00A01FCF" w:rsidP="00AF01CA">
            <w:r>
              <w:t>Valmisruoat, makkarat, leikkeleet</w:t>
            </w:r>
          </w:p>
        </w:tc>
        <w:tc>
          <w:tcPr>
            <w:tcW w:w="2540" w:type="dxa"/>
            <w:vMerge/>
            <w:shd w:val="clear" w:color="auto" w:fill="auto"/>
          </w:tcPr>
          <w:p w14:paraId="6CD634CB" w14:textId="77777777" w:rsidR="00A01FCF" w:rsidRDefault="00A01FCF" w:rsidP="00316A0E">
            <w:pPr>
              <w:suppressAutoHyphens/>
            </w:pPr>
          </w:p>
        </w:tc>
      </w:tr>
      <w:tr w:rsidR="00A01FCF" w:rsidRPr="00316A0E" w14:paraId="19491AA6" w14:textId="77777777" w:rsidTr="00154001">
        <w:tc>
          <w:tcPr>
            <w:tcW w:w="7088" w:type="dxa"/>
            <w:shd w:val="clear" w:color="auto" w:fill="auto"/>
          </w:tcPr>
          <w:p w14:paraId="4D49F308" w14:textId="77777777" w:rsidR="00A01FCF" w:rsidRPr="0054719E" w:rsidRDefault="00A01FCF" w:rsidP="00AF01CA">
            <w:r>
              <w:t>Maito, kerma</w:t>
            </w:r>
          </w:p>
        </w:tc>
        <w:tc>
          <w:tcPr>
            <w:tcW w:w="2540" w:type="dxa"/>
            <w:vMerge/>
            <w:shd w:val="clear" w:color="auto" w:fill="auto"/>
          </w:tcPr>
          <w:p w14:paraId="28FD5240" w14:textId="77777777" w:rsidR="00A01FCF" w:rsidRDefault="00A01FCF" w:rsidP="00316A0E">
            <w:pPr>
              <w:suppressAutoHyphens/>
            </w:pPr>
          </w:p>
        </w:tc>
      </w:tr>
      <w:tr w:rsidR="00A01FCF" w:rsidRPr="00316A0E" w14:paraId="3EA6B340" w14:textId="77777777" w:rsidTr="00154001">
        <w:tc>
          <w:tcPr>
            <w:tcW w:w="7088" w:type="dxa"/>
            <w:shd w:val="clear" w:color="auto" w:fill="auto"/>
          </w:tcPr>
          <w:p w14:paraId="24900B07" w14:textId="77777777" w:rsidR="00A01FCF" w:rsidRDefault="00A01FCF" w:rsidP="00AF01CA">
            <w:r>
              <w:t>Kermakakut, -leivokset, tuorejuustokakut</w:t>
            </w:r>
          </w:p>
        </w:tc>
        <w:tc>
          <w:tcPr>
            <w:tcW w:w="2540" w:type="dxa"/>
            <w:vMerge/>
            <w:shd w:val="clear" w:color="auto" w:fill="auto"/>
          </w:tcPr>
          <w:p w14:paraId="4503D246" w14:textId="77777777" w:rsidR="00A01FCF" w:rsidRPr="008716B0" w:rsidRDefault="00A01FCF" w:rsidP="00316A0E">
            <w:pPr>
              <w:suppressAutoHyphens/>
            </w:pPr>
          </w:p>
        </w:tc>
      </w:tr>
      <w:tr w:rsidR="00A01FCF" w:rsidRPr="00316A0E" w14:paraId="7CD67A9C" w14:textId="77777777" w:rsidTr="00154001">
        <w:tc>
          <w:tcPr>
            <w:tcW w:w="7088" w:type="dxa"/>
            <w:shd w:val="clear" w:color="auto" w:fill="auto"/>
          </w:tcPr>
          <w:p w14:paraId="1C3786B4" w14:textId="77777777" w:rsidR="00A01FCF" w:rsidRPr="0054719E" w:rsidRDefault="00A01FCF" w:rsidP="00AF01CA">
            <w:r>
              <w:t>Idut, paloitellut kasvikset</w:t>
            </w:r>
          </w:p>
        </w:tc>
        <w:tc>
          <w:tcPr>
            <w:tcW w:w="2540" w:type="dxa"/>
            <w:vMerge/>
            <w:shd w:val="clear" w:color="auto" w:fill="auto"/>
          </w:tcPr>
          <w:p w14:paraId="193762D0" w14:textId="77777777" w:rsidR="00A01FCF" w:rsidRDefault="00A01FCF" w:rsidP="00316A0E">
            <w:pPr>
              <w:suppressAutoHyphens/>
            </w:pPr>
          </w:p>
        </w:tc>
      </w:tr>
      <w:tr w:rsidR="00A01FCF" w:rsidRPr="00316A0E" w14:paraId="5570DCEC" w14:textId="77777777" w:rsidTr="00154001">
        <w:tc>
          <w:tcPr>
            <w:tcW w:w="7088" w:type="dxa"/>
            <w:shd w:val="clear" w:color="auto" w:fill="auto"/>
          </w:tcPr>
          <w:p w14:paraId="4B2AA397" w14:textId="77777777" w:rsidR="00A01FCF" w:rsidRDefault="00A01FCF" w:rsidP="00AF01CA">
            <w:r>
              <w:t>Sushi ja elävät simpukat</w:t>
            </w:r>
          </w:p>
        </w:tc>
        <w:tc>
          <w:tcPr>
            <w:tcW w:w="2540" w:type="dxa"/>
            <w:vMerge/>
            <w:shd w:val="clear" w:color="auto" w:fill="auto"/>
          </w:tcPr>
          <w:p w14:paraId="3DD2A781" w14:textId="77777777" w:rsidR="00A01FCF" w:rsidRPr="008716B0" w:rsidRDefault="00A01FCF" w:rsidP="00316A0E">
            <w:pPr>
              <w:suppressAutoHyphens/>
            </w:pPr>
          </w:p>
        </w:tc>
      </w:tr>
      <w:tr w:rsidR="00A01FCF" w:rsidRPr="00316A0E" w14:paraId="18A394D6" w14:textId="77777777" w:rsidTr="00154001">
        <w:tc>
          <w:tcPr>
            <w:tcW w:w="7088" w:type="dxa"/>
            <w:shd w:val="clear" w:color="auto" w:fill="auto"/>
          </w:tcPr>
          <w:p w14:paraId="65D83A80" w14:textId="77777777" w:rsidR="00A01FCF" w:rsidRPr="0054719E" w:rsidRDefault="00A01FCF" w:rsidP="00AF01CA">
            <w:r>
              <w:t>Kasvissalaatit ja –raasteet *</w:t>
            </w:r>
          </w:p>
        </w:tc>
        <w:tc>
          <w:tcPr>
            <w:tcW w:w="2540" w:type="dxa"/>
            <w:vMerge/>
            <w:shd w:val="clear" w:color="auto" w:fill="auto"/>
          </w:tcPr>
          <w:p w14:paraId="33492880" w14:textId="77777777" w:rsidR="00A01FCF" w:rsidRDefault="00A01FCF" w:rsidP="00316A0E">
            <w:pPr>
              <w:suppressAutoHyphens/>
            </w:pPr>
          </w:p>
        </w:tc>
      </w:tr>
      <w:tr w:rsidR="00A01FCF" w:rsidRPr="00316A0E" w14:paraId="6BBAD177" w14:textId="77777777" w:rsidTr="00154001">
        <w:tc>
          <w:tcPr>
            <w:tcW w:w="7088" w:type="dxa"/>
            <w:shd w:val="clear" w:color="auto" w:fill="auto"/>
          </w:tcPr>
          <w:p w14:paraId="5691A384" w14:textId="77777777" w:rsidR="00A01FCF" w:rsidRPr="0054719E" w:rsidRDefault="00A01FCF" w:rsidP="00AF01CA">
            <w:r>
              <w:t>Muut helposti pilaantuvat</w:t>
            </w:r>
          </w:p>
        </w:tc>
        <w:tc>
          <w:tcPr>
            <w:tcW w:w="2540" w:type="dxa"/>
            <w:vMerge/>
            <w:shd w:val="clear" w:color="auto" w:fill="auto"/>
          </w:tcPr>
          <w:p w14:paraId="2C3AEDA0" w14:textId="77777777" w:rsidR="00A01FCF" w:rsidRDefault="00A01FCF" w:rsidP="00AF01CA"/>
        </w:tc>
      </w:tr>
      <w:tr w:rsidR="00A01FCF" w:rsidRPr="00316A0E" w14:paraId="2325B9F5" w14:textId="77777777" w:rsidTr="00154001">
        <w:tc>
          <w:tcPr>
            <w:tcW w:w="7088" w:type="dxa"/>
            <w:shd w:val="clear" w:color="auto" w:fill="auto"/>
          </w:tcPr>
          <w:p w14:paraId="7902A0DD" w14:textId="77777777" w:rsidR="00A01FCF" w:rsidRPr="0054719E" w:rsidRDefault="00A01FCF" w:rsidP="00AF01CA">
            <w:r>
              <w:t>Pastöroidut maitopohjaiset</w:t>
            </w:r>
          </w:p>
        </w:tc>
        <w:tc>
          <w:tcPr>
            <w:tcW w:w="2540" w:type="dxa"/>
            <w:shd w:val="clear" w:color="auto" w:fill="auto"/>
          </w:tcPr>
          <w:p w14:paraId="74E22802" w14:textId="77777777" w:rsidR="00A01FCF" w:rsidRDefault="00A01FCF" w:rsidP="00AF01CA">
            <w:r>
              <w:t>enintään +8</w:t>
            </w:r>
            <w:r w:rsidRPr="008716B0">
              <w:t xml:space="preserve"> </w:t>
            </w:r>
            <w:r w:rsidRPr="00316A0E">
              <w:rPr>
                <w:rFonts w:cs="Arial"/>
              </w:rPr>
              <w:t>°</w:t>
            </w:r>
            <w:r w:rsidRPr="008716B0">
              <w:t>C</w:t>
            </w:r>
          </w:p>
        </w:tc>
      </w:tr>
      <w:tr w:rsidR="00A01FCF" w:rsidRPr="00316A0E" w14:paraId="0763F54C" w14:textId="77777777" w:rsidTr="00154001">
        <w:tc>
          <w:tcPr>
            <w:tcW w:w="7088" w:type="dxa"/>
            <w:shd w:val="clear" w:color="auto" w:fill="auto"/>
          </w:tcPr>
          <w:p w14:paraId="795BAEC3" w14:textId="77777777" w:rsidR="00A01FCF" w:rsidRDefault="00A01FCF" w:rsidP="00AF01CA">
            <w:r>
              <w:t>Munat</w:t>
            </w:r>
          </w:p>
        </w:tc>
        <w:tc>
          <w:tcPr>
            <w:tcW w:w="2540" w:type="dxa"/>
            <w:shd w:val="clear" w:color="auto" w:fill="auto"/>
          </w:tcPr>
          <w:p w14:paraId="4D4C68F9" w14:textId="77777777" w:rsidR="00A01FCF" w:rsidRDefault="00A01FCF" w:rsidP="00AF01CA">
            <w:r>
              <w:t xml:space="preserve">+10 </w:t>
            </w:r>
            <w:r w:rsidRPr="00316A0E">
              <w:rPr>
                <w:rFonts w:cs="Arial"/>
              </w:rPr>
              <w:t>°</w:t>
            </w:r>
            <w:r>
              <w:t xml:space="preserve">C - + 14 </w:t>
            </w:r>
            <w:r w:rsidRPr="00316A0E">
              <w:rPr>
                <w:rFonts w:cs="Arial"/>
              </w:rPr>
              <w:t>°</w:t>
            </w:r>
            <w:r>
              <w:t>C</w:t>
            </w:r>
          </w:p>
        </w:tc>
      </w:tr>
      <w:tr w:rsidR="00154001" w:rsidRPr="00316A0E" w14:paraId="770892DE" w14:textId="77777777" w:rsidTr="00154001">
        <w:tc>
          <w:tcPr>
            <w:tcW w:w="7088" w:type="dxa"/>
            <w:shd w:val="clear" w:color="auto" w:fill="auto"/>
          </w:tcPr>
          <w:p w14:paraId="46039768" w14:textId="770A45AA" w:rsidR="00154001" w:rsidRDefault="00154001" w:rsidP="00154001">
            <w:r w:rsidRPr="00B76F66">
              <w:rPr>
                <w:rFonts w:cs="Arial"/>
                <w:szCs w:val="20"/>
              </w:rPr>
              <w:t>Kylmänä tarjoiltavat elintarvikkeet, esim. va</w:t>
            </w:r>
            <w:r>
              <w:rPr>
                <w:rFonts w:cs="Arial"/>
                <w:szCs w:val="20"/>
              </w:rPr>
              <w:t>lmissalaatit, täytetyt patongit</w:t>
            </w:r>
          </w:p>
        </w:tc>
        <w:tc>
          <w:tcPr>
            <w:tcW w:w="2540" w:type="dxa"/>
            <w:shd w:val="clear" w:color="auto" w:fill="auto"/>
          </w:tcPr>
          <w:p w14:paraId="12D45689" w14:textId="2728C876" w:rsidR="00154001" w:rsidRDefault="00154001" w:rsidP="00154001">
            <w:r>
              <w:t xml:space="preserve">enintään +12 </w:t>
            </w:r>
            <w:r w:rsidRPr="00316A0E">
              <w:rPr>
                <w:rFonts w:cs="Arial"/>
              </w:rPr>
              <w:t>°</w:t>
            </w:r>
            <w:r>
              <w:t>C 4 tuntia</w:t>
            </w:r>
          </w:p>
        </w:tc>
      </w:tr>
      <w:tr w:rsidR="00154001" w:rsidRPr="00316A0E" w14:paraId="58FCDF32" w14:textId="77777777" w:rsidTr="00154001">
        <w:tc>
          <w:tcPr>
            <w:tcW w:w="7088" w:type="dxa"/>
            <w:shd w:val="clear" w:color="auto" w:fill="auto"/>
          </w:tcPr>
          <w:p w14:paraId="20C61A1C" w14:textId="77777777" w:rsidR="00154001" w:rsidRPr="0054719E" w:rsidRDefault="00154001" w:rsidP="00154001">
            <w:r>
              <w:t>Pakasteet</w:t>
            </w:r>
          </w:p>
        </w:tc>
        <w:tc>
          <w:tcPr>
            <w:tcW w:w="2540" w:type="dxa"/>
            <w:shd w:val="clear" w:color="auto" w:fill="auto"/>
          </w:tcPr>
          <w:p w14:paraId="6AE4722C" w14:textId="77777777" w:rsidR="00154001" w:rsidRDefault="00154001" w:rsidP="00154001">
            <w:r>
              <w:t xml:space="preserve">vähintään -18 </w:t>
            </w:r>
            <w:r w:rsidRPr="00316A0E">
              <w:rPr>
                <w:rFonts w:cs="Arial"/>
              </w:rPr>
              <w:t>°</w:t>
            </w:r>
            <w:r w:rsidRPr="008716B0">
              <w:t>C</w:t>
            </w:r>
          </w:p>
        </w:tc>
      </w:tr>
      <w:tr w:rsidR="00154001" w:rsidRPr="00316A0E" w14:paraId="462D77FF" w14:textId="77777777" w:rsidTr="00154001">
        <w:tc>
          <w:tcPr>
            <w:tcW w:w="7088" w:type="dxa"/>
            <w:shd w:val="clear" w:color="auto" w:fill="auto"/>
          </w:tcPr>
          <w:p w14:paraId="607824FD" w14:textId="77777777" w:rsidR="00154001" w:rsidRDefault="00154001" w:rsidP="00154001">
            <w:r>
              <w:t>Kuumana kuljetettavat</w:t>
            </w:r>
          </w:p>
          <w:p w14:paraId="780B5980" w14:textId="2459D822" w:rsidR="00154001" w:rsidRPr="0054719E" w:rsidRDefault="00154001" w:rsidP="00154001">
            <w:r w:rsidRPr="00B76F66">
              <w:rPr>
                <w:rFonts w:cs="Arial"/>
                <w:szCs w:val="20"/>
              </w:rPr>
              <w:t>Kuumana tarjoiltavat elintarvikkeet, esim. valmisruuat, grillatut kana</w:t>
            </w:r>
            <w:r>
              <w:rPr>
                <w:rFonts w:cs="Arial"/>
                <w:szCs w:val="20"/>
              </w:rPr>
              <w:t>nkoivet</w:t>
            </w:r>
          </w:p>
        </w:tc>
        <w:tc>
          <w:tcPr>
            <w:tcW w:w="2540" w:type="dxa"/>
            <w:shd w:val="clear" w:color="auto" w:fill="auto"/>
          </w:tcPr>
          <w:p w14:paraId="6675899F" w14:textId="77777777" w:rsidR="00154001" w:rsidRDefault="00154001" w:rsidP="00154001">
            <w:r>
              <w:t>vähintään</w:t>
            </w:r>
            <w:r w:rsidRPr="008716B0">
              <w:t xml:space="preserve"> +6</w:t>
            </w:r>
            <w:r>
              <w:t>0</w:t>
            </w:r>
            <w:r w:rsidRPr="008716B0">
              <w:t xml:space="preserve"> </w:t>
            </w:r>
            <w:r w:rsidRPr="00316A0E">
              <w:rPr>
                <w:rFonts w:cs="Arial"/>
              </w:rPr>
              <w:t>°</w:t>
            </w:r>
            <w:r w:rsidRPr="008716B0">
              <w:t>C</w:t>
            </w:r>
          </w:p>
        </w:tc>
      </w:tr>
    </w:tbl>
    <w:p w14:paraId="5961464E" w14:textId="139C0902" w:rsidR="00A01FCF" w:rsidRDefault="00A01FCF" w:rsidP="67F2F62E">
      <w:r>
        <w:t xml:space="preserve">*) Elintarvikkeita jouduttaessa kuljettamaan lämpimämmässä, kuljetukseen käytetty aika lasketaan 4 tunnin enimmäistarjoiluaikaan. Lämpötila saa nousta korkeintaan +12 </w:t>
      </w:r>
      <w:r w:rsidR="00FF6E43">
        <w:t>ºC: een</w:t>
      </w:r>
      <w:r>
        <w:t>.</w:t>
      </w:r>
    </w:p>
    <w:p w14:paraId="3CE91CC0" w14:textId="77777777" w:rsidR="00154001" w:rsidRDefault="00154001" w:rsidP="00154001">
      <w:pPr>
        <w:widowControl w:val="0"/>
        <w:rPr>
          <w:rFonts w:cs="Arial"/>
          <w:szCs w:val="20"/>
        </w:rPr>
      </w:pPr>
      <w:r>
        <w:rPr>
          <w:rFonts w:cs="Arial"/>
          <w:szCs w:val="20"/>
        </w:rPr>
        <w:t xml:space="preserve">**) </w:t>
      </w:r>
      <w:r w:rsidRPr="00B76F66">
        <w:rPr>
          <w:rFonts w:cs="Arial"/>
          <w:szCs w:val="20"/>
        </w:rPr>
        <w:t xml:space="preserve">Tuotteiden säilyminen lähellä sulavan jään lämpötilaa varmistetaan parhaiten pitämällä tuotteet hyvin </w:t>
      </w:r>
    </w:p>
    <w:p w14:paraId="5600BFE6" w14:textId="23A8D2A3" w:rsidR="00154001" w:rsidRDefault="00154001" w:rsidP="00154001">
      <w:pPr>
        <w:widowControl w:val="0"/>
        <w:rPr>
          <w:rFonts w:cs="Arial"/>
          <w:szCs w:val="20"/>
        </w:rPr>
      </w:pPr>
      <w:r w:rsidRPr="00B76F66">
        <w:rPr>
          <w:rFonts w:cs="Arial"/>
          <w:szCs w:val="20"/>
        </w:rPr>
        <w:t>jäitettyinä. Sulamisvesi ei saa jäädä kosketuksiin tuotteiden kanssa.</w:t>
      </w:r>
    </w:p>
    <w:p w14:paraId="1FFF843B" w14:textId="77777777" w:rsidR="00154001" w:rsidRPr="00B76F66" w:rsidRDefault="00154001" w:rsidP="00154001">
      <w:pPr>
        <w:widowControl w:val="0"/>
        <w:rPr>
          <w:rFonts w:cs="Arial"/>
          <w:szCs w:val="20"/>
        </w:rPr>
      </w:pPr>
      <w:r w:rsidRPr="00B76F66">
        <w:rPr>
          <w:rFonts w:cs="Arial"/>
          <w:szCs w:val="20"/>
        </w:rPr>
        <w:t>Huom. Salaattibaarissa noudatetaan tuotekohtaisia myyntilämpötiloja. Salaattibaarin tuotteisiin voidaan soveltaa myös kylmänä tarjoiltavien ruokien tarjollapitolämpötilaa (enintään +12 astetta). Tällöin myyntiaika on kuitenkin enintään 4 tuntia.</w:t>
      </w:r>
    </w:p>
    <w:p w14:paraId="1EA5891D" w14:textId="77777777" w:rsidR="00154001" w:rsidRDefault="00154001" w:rsidP="00154001">
      <w:pPr>
        <w:widowControl w:val="0"/>
        <w:rPr>
          <w:rFonts w:cs="Arial"/>
          <w:szCs w:val="20"/>
        </w:rPr>
      </w:pPr>
    </w:p>
    <w:p w14:paraId="50FD5735" w14:textId="1238D959" w:rsidR="007F0FAB" w:rsidRDefault="007F0FAB" w:rsidP="007C1ABE">
      <w:pPr>
        <w:rPr>
          <w:rFonts w:cs="Arial"/>
          <w:szCs w:val="22"/>
        </w:rPr>
      </w:pPr>
    </w:p>
    <w:p w14:paraId="220766FF" w14:textId="77777777" w:rsidR="00C806F9" w:rsidRDefault="00A01FCF" w:rsidP="007C1ABE">
      <w:pPr>
        <w:rPr>
          <w:rFonts w:cs="Arial"/>
          <w:szCs w:val="22"/>
        </w:rPr>
      </w:pPr>
      <w:r w:rsidRPr="009F0BA4">
        <w:rPr>
          <w:rFonts w:cs="Arial"/>
          <w:szCs w:val="22"/>
        </w:rPr>
        <w:t>Raa´at, puolivalmiit ja valmiiksi valmistetut tuotteet säilytetään toisistaan erillään. Vain yhden kylmiön ollessa käytössä kypsät tuotteet säilytetään ylähyllyllä ja raa´at alahyllyllä. Erillissäilytyksen tarkoituksena on estää elintarvikkeiden pilaantumista ja tautia aiheuttavien pieneliöiden siirtyminen tuotteesta toiseen sekä estää haju- ja makuvirheet. Avonaiset elintarvikkeita sisältävät astiat tulee peittää kannella, kelmulla, foliolla tms. risti- ja allergeenikontaminaation sekä vierasesineiden pääsyn estämiseksi elintarvikkeisiin.</w:t>
      </w:r>
      <w:r w:rsidR="00984798">
        <w:rPr>
          <w:rFonts w:cs="Arial"/>
          <w:szCs w:val="22"/>
        </w:rPr>
        <w:t xml:space="preserve"> </w:t>
      </w:r>
      <w:r w:rsidR="00C806F9">
        <w:rPr>
          <w:rFonts w:cs="Arial"/>
          <w:szCs w:val="22"/>
        </w:rPr>
        <w:t>Elintarvikkeet säilytetään hyllyillä tai rullakoiden päällä.</w:t>
      </w:r>
    </w:p>
    <w:p w14:paraId="1106F6D8" w14:textId="77777777" w:rsidR="00A01FCF" w:rsidRPr="00C806F9" w:rsidRDefault="00A01FCF" w:rsidP="007C1ABE">
      <w:pPr>
        <w:rPr>
          <w:rFonts w:cs="Arial"/>
          <w:szCs w:val="22"/>
        </w:rPr>
      </w:pPr>
    </w:p>
    <w:p w14:paraId="53386468" w14:textId="77777777" w:rsidR="00A01FCF" w:rsidRPr="00C806F9" w:rsidRDefault="00A01FCF" w:rsidP="007C1ABE">
      <w:pPr>
        <w:rPr>
          <w:rFonts w:cs="Arial"/>
          <w:szCs w:val="22"/>
        </w:rPr>
      </w:pPr>
      <w:r w:rsidRPr="00C806F9">
        <w:rPr>
          <w:rFonts w:cs="Arial"/>
          <w:szCs w:val="22"/>
        </w:rPr>
        <w:t>A</w:t>
      </w:r>
      <w:r w:rsidR="00C806F9" w:rsidRPr="00C806F9">
        <w:rPr>
          <w:rFonts w:cs="Arial"/>
          <w:szCs w:val="22"/>
        </w:rPr>
        <w:t>vattuihin pakkauksiin merkitään päivämäärä.</w:t>
      </w:r>
      <w:r w:rsidR="00984798" w:rsidRPr="00C806F9">
        <w:rPr>
          <w:rFonts w:cs="Arial"/>
          <w:szCs w:val="22"/>
        </w:rPr>
        <w:t xml:space="preserve"> </w:t>
      </w:r>
      <w:r w:rsidR="00C806F9" w:rsidRPr="00C806F9">
        <w:rPr>
          <w:rFonts w:cs="Arial"/>
          <w:szCs w:val="22"/>
        </w:rPr>
        <w:t>Veto</w:t>
      </w:r>
      <w:r w:rsidR="00C57E01">
        <w:rPr>
          <w:rFonts w:cs="Arial"/>
          <w:szCs w:val="22"/>
        </w:rPr>
        <w:t>laatikostotuotteisiin tehdään merkinnät kierron varmistamiseksi.</w:t>
      </w:r>
    </w:p>
    <w:p w14:paraId="3570BC81" w14:textId="77777777" w:rsidR="00A01FCF" w:rsidRPr="009F0BA4" w:rsidRDefault="00A01FCF" w:rsidP="007C1ABE">
      <w:pPr>
        <w:rPr>
          <w:rFonts w:cs="Arial"/>
          <w:szCs w:val="22"/>
        </w:rPr>
      </w:pPr>
    </w:p>
    <w:p w14:paraId="40FC68B8" w14:textId="5E3D6453" w:rsidR="00A01FCF" w:rsidRDefault="00A01FCF" w:rsidP="007C1ABE">
      <w:pPr>
        <w:rPr>
          <w:rFonts w:cs="Arial"/>
          <w:szCs w:val="22"/>
        </w:rPr>
      </w:pPr>
      <w:r w:rsidRPr="009F0BA4">
        <w:rPr>
          <w:rFonts w:cs="Arial"/>
          <w:szCs w:val="22"/>
        </w:rPr>
        <w:lastRenderedPageBreak/>
        <w:t xml:space="preserve">Päivittäin huolehditaan tuotteiden kiertonopeudesta (ensin sisään </w:t>
      </w:r>
      <w:r>
        <w:rPr>
          <w:rFonts w:cs="Arial"/>
          <w:szCs w:val="22"/>
        </w:rPr>
        <w:t>→</w:t>
      </w:r>
      <w:r w:rsidRPr="009F0BA4">
        <w:rPr>
          <w:rFonts w:cs="Arial"/>
          <w:szCs w:val="22"/>
        </w:rPr>
        <w:t xml:space="preserve"> ensin ulos) ja järjestyksestä säilytystiloissa. Huonokuntoiset ja viimeisen käyttöpäivän ylittäneet tuotteet poistetaan päivittäin. Kylmälaitteiden kunnosta ja puhtaudesta huolehditaan. Toiminta varmistetaan säännöllisillä tarkistuksilla ja huolloilla. Kylmäkalusteita ei täytetä liian täyteen eikä ilmavirran kulkua estetä laittamalla tuotteita imuaukkojen päälle. Lämpötila on yleensä säädettävä hieman vaatimuksia kylmemmäksi, jotta elintarvikkeet ja kylmäkalusteet pysyvät riittävän kylminä. Vähintään kerran vuodessa tai jääpinnan kertyessä pakastealtaat sulatetaan ja puhdistetaan.</w:t>
      </w:r>
    </w:p>
    <w:p w14:paraId="743EA269" w14:textId="719B1E2C" w:rsidR="00194758" w:rsidRDefault="00194758" w:rsidP="007C1ABE">
      <w:pPr>
        <w:rPr>
          <w:rFonts w:cs="Arial"/>
          <w:szCs w:val="22"/>
        </w:rPr>
      </w:pPr>
    </w:p>
    <w:tbl>
      <w:tblPr>
        <w:tblStyle w:val="TaulukkoRuudukko"/>
        <w:tblW w:w="0" w:type="auto"/>
        <w:tblLook w:val="04A0" w:firstRow="1" w:lastRow="0" w:firstColumn="1" w:lastColumn="0" w:noHBand="0" w:noVBand="1"/>
        <w:tblCaption w:val="Erityisruokavaliotuotteet"/>
        <w:tblDescription w:val="Erityisruokavalioihin käytettävät raaka-aineet on pidettävä suljetuissa ja merkityissä astioissa erillään muista ruoka-aineista"/>
      </w:tblPr>
      <w:tblGrid>
        <w:gridCol w:w="9628"/>
      </w:tblGrid>
      <w:tr w:rsidR="00194758" w14:paraId="70468249" w14:textId="77777777" w:rsidTr="00F640A0">
        <w:tc>
          <w:tcPr>
            <w:tcW w:w="9628" w:type="dxa"/>
            <w:shd w:val="clear" w:color="auto" w:fill="DEEAF6"/>
          </w:tcPr>
          <w:p w14:paraId="25CE23F7" w14:textId="0B77EFBE" w:rsidR="00F640A0" w:rsidRDefault="00194758" w:rsidP="00F640A0">
            <w:pPr>
              <w:spacing w:line="276" w:lineRule="auto"/>
              <w:rPr>
                <w:rFonts w:cs="Arial"/>
                <w:szCs w:val="22"/>
              </w:rPr>
            </w:pPr>
            <w:r w:rsidRPr="00F640A0">
              <w:rPr>
                <w:rFonts w:cs="Arial"/>
                <w:b/>
                <w:szCs w:val="22"/>
              </w:rPr>
              <w:t>Erityisruokavaliotuotteet:</w:t>
            </w:r>
            <w:r w:rsidRPr="00194758">
              <w:rPr>
                <w:rFonts w:cs="Arial"/>
                <w:szCs w:val="22"/>
              </w:rPr>
              <w:t xml:space="preserve"> Erityisruokavalioihin käytettävät raaka-aineet on pidettävä suljetuissa ja merkityissä astioissa erillään muista ruoka-aineista.</w:t>
            </w:r>
          </w:p>
        </w:tc>
      </w:tr>
    </w:tbl>
    <w:p w14:paraId="2671A190" w14:textId="3F6053A3" w:rsidR="00154001" w:rsidRDefault="00154001" w:rsidP="00154001">
      <w:pPr>
        <w:jc w:val="left"/>
        <w:rPr>
          <w:b/>
        </w:rPr>
      </w:pPr>
    </w:p>
    <w:p w14:paraId="55C91073" w14:textId="5E5CBAA8" w:rsidR="0004067F" w:rsidRDefault="00A01FCF" w:rsidP="00154001">
      <w:pPr>
        <w:jc w:val="left"/>
        <w:rPr>
          <w:b/>
        </w:rPr>
      </w:pPr>
      <w:r w:rsidRPr="009F0BA4">
        <w:rPr>
          <w:b/>
        </w:rPr>
        <w:t>Automaattinen lämpöt</w:t>
      </w:r>
      <w:r w:rsidR="0004067F">
        <w:rPr>
          <w:b/>
        </w:rPr>
        <w:t>ilanseuranta</w:t>
      </w:r>
    </w:p>
    <w:p w14:paraId="1D88FF18" w14:textId="77777777" w:rsidR="00A01FCF" w:rsidRPr="009F0BA4" w:rsidRDefault="00A01FCF" w:rsidP="007C1ABE">
      <w:r w:rsidRPr="009F0BA4">
        <w:t>Kuvaa toteutus, mahdolliset automaattihälytysrajat, kuka valvoo mittaustuloksia ja miten hälytyksiin reagoidaan, missä tulosteet ja käyttöohjeet säilyte</w:t>
      </w:r>
      <w:r>
        <w:t xml:space="preserve">tään. </w:t>
      </w:r>
      <w:r w:rsidRPr="009F0BA4">
        <w:t>Mikäli kylmälaitteet ovat automaattisessa kirjanpidossa, raportti tulee voida tarvittaessa tulostaa tai olla muuten saatavilla.</w:t>
      </w:r>
      <w:r w:rsidR="00C57E01">
        <w:t xml:space="preserve"> Mikäli automaattinen hälytys menee vartiointiliikkeelle, säilytetään näiden johdosta tehdyt käyntiraportit.</w:t>
      </w:r>
    </w:p>
    <w:p w14:paraId="2BAF041A" w14:textId="77777777" w:rsidR="00A01FCF" w:rsidRPr="009F0BA4" w:rsidRDefault="00A01FCF" w:rsidP="007C1ABE"/>
    <w:p w14:paraId="743D1EC0" w14:textId="77777777" w:rsidR="00A01FCF" w:rsidRDefault="00A01FCF" w:rsidP="007C1ABE">
      <w:pPr>
        <w:rPr>
          <w:b/>
        </w:rPr>
      </w:pPr>
      <w:r>
        <w:rPr>
          <w:b/>
        </w:rPr>
        <w:t>Seuranta:</w:t>
      </w:r>
      <w:r w:rsidRPr="00CD538A">
        <w:t xml:space="preserve"> </w:t>
      </w:r>
      <w:r w:rsidRPr="009F0BA4">
        <w:t>Kaikista kylmä- ja pakkasvarastoista tarkistetaan lämpötilat päivittäin</w:t>
      </w:r>
      <w:r>
        <w:t>.</w:t>
      </w:r>
    </w:p>
    <w:p w14:paraId="67D1ACA0" w14:textId="77777777" w:rsidR="00A01FCF" w:rsidRDefault="00A01FCF" w:rsidP="007C1ABE">
      <w:pPr>
        <w:rPr>
          <w:b/>
        </w:rPr>
      </w:pPr>
    </w:p>
    <w:p w14:paraId="71D86025" w14:textId="77777777" w:rsidR="00E91726" w:rsidRDefault="00E91726" w:rsidP="007C1ABE">
      <w:pPr>
        <w:rPr>
          <w:b/>
        </w:rPr>
      </w:pPr>
      <w:r>
        <w:rPr>
          <w:b/>
        </w:rPr>
        <w:t>Kirjaaminen</w:t>
      </w:r>
    </w:p>
    <w:p w14:paraId="14ED6C79" w14:textId="75334212" w:rsidR="00A01FCF" w:rsidRDefault="00A01FCF" w:rsidP="007C1ABE">
      <w:r>
        <w:t xml:space="preserve">Lämpötilakirjaukset tehdään </w:t>
      </w:r>
      <w:r w:rsidRPr="009F0BA4">
        <w:t xml:space="preserve">säännöllisesti </w:t>
      </w:r>
      <w:r>
        <w:t>(</w:t>
      </w:r>
      <w:r w:rsidRPr="009F0BA4">
        <w:t>esim. kerran viikossa</w:t>
      </w:r>
      <w:r>
        <w:t>). Mikäli lämpöt</w:t>
      </w:r>
      <w:r w:rsidR="00C57E01">
        <w:t>ila ylittää vaaditun (T</w:t>
      </w:r>
      <w:r w:rsidR="0059682F">
        <w:t xml:space="preserve">aulukko </w:t>
      </w:r>
      <w:r w:rsidR="0059682F" w:rsidRPr="007149F9">
        <w:t>2</w:t>
      </w:r>
      <w:r w:rsidR="00796AFB" w:rsidRPr="007149F9">
        <w:t>) selvitetään syy ja tehdään uusintamittaus. Poikkeamat ja niiden johdosta tehdyt toimenpiteet kirjataan aina.</w:t>
      </w:r>
    </w:p>
    <w:p w14:paraId="00B8EFC4" w14:textId="508FEFB0" w:rsidR="001F367D" w:rsidRDefault="001F367D" w:rsidP="001F367D"/>
    <w:p w14:paraId="51D2E4A1" w14:textId="798FA5EF" w:rsidR="001F367D" w:rsidRDefault="001F2296" w:rsidP="001F367D">
      <w:hyperlink w:anchor="_Liite_1._Omavalvonnan" w:history="1">
        <w:r w:rsidR="001F367D" w:rsidRPr="001F367D">
          <w:rPr>
            <w:rStyle w:val="Hyperlinkki"/>
          </w:rPr>
          <w:t>Liite 1: Omavalvonnan lomakemalli: Kylmälaitteet, pakastimet</w:t>
        </w:r>
      </w:hyperlink>
    </w:p>
    <w:p w14:paraId="16DDB7D7" w14:textId="76715695" w:rsidR="00AC3654" w:rsidRDefault="001F2296" w:rsidP="001F367D">
      <w:hyperlink w:anchor="_Liite_7._Omavalvonnan" w:history="1">
        <w:r w:rsidR="00AC3654" w:rsidRPr="00AC3654">
          <w:rPr>
            <w:rStyle w:val="Hyperlinkki"/>
          </w:rPr>
          <w:t>Liite 7: Elintarvikkeiden säilytys, poikkeamakirjanpito</w:t>
        </w:r>
      </w:hyperlink>
    </w:p>
    <w:p w14:paraId="73670956" w14:textId="526BEAF0" w:rsidR="00A01FCF" w:rsidRPr="009F0BA4" w:rsidRDefault="00A01FCF" w:rsidP="007C1ABE"/>
    <w:p w14:paraId="52DE2EF6" w14:textId="77777777" w:rsidR="0004067F" w:rsidRDefault="0004067F" w:rsidP="007C1ABE">
      <w:pPr>
        <w:rPr>
          <w:b/>
        </w:rPr>
      </w:pPr>
      <w:r>
        <w:rPr>
          <w:b/>
        </w:rPr>
        <w:t>Lyhytaikaiset poikkeamat</w:t>
      </w:r>
    </w:p>
    <w:p w14:paraId="30BC83FC" w14:textId="77777777" w:rsidR="00A01FCF" w:rsidRDefault="00A01FCF" w:rsidP="007C1ABE">
      <w:r w:rsidRPr="009F0BA4">
        <w:t xml:space="preserve">Lyhytaikainen lämpötilan poikkeama tarkoittaa korkeintaan 24 tuntia kestävää poikkeamaa lain vaatimista lämpötiloista (työvaiheet, tarjoilu, sähkökatkos, laitteen rikkoutuminen). Omavalvonnan lämpötilan hallinnassa tulee voida osoittaa lämpötilan poikkeamien lyhytaikaisuus. </w:t>
      </w:r>
    </w:p>
    <w:p w14:paraId="4B20349C" w14:textId="77777777" w:rsidR="002D2E87" w:rsidRDefault="002D2E87" w:rsidP="007C1ABE"/>
    <w:p w14:paraId="2D8F2B40" w14:textId="7F80EF62" w:rsidR="002D2E87" w:rsidRPr="001F367D" w:rsidRDefault="001F367D" w:rsidP="002D2E87">
      <w:pPr>
        <w:rPr>
          <w:rStyle w:val="Hyperlinkki"/>
        </w:rPr>
      </w:pPr>
      <w:r>
        <w:fldChar w:fldCharType="begin"/>
      </w:r>
      <w:r>
        <w:instrText xml:space="preserve"> HYPERLINK  \l "_Liite_12._Oiva-arviointiohje" </w:instrText>
      </w:r>
      <w:r>
        <w:fldChar w:fldCharType="separate"/>
      </w:r>
      <w:r w:rsidR="002D2E87" w:rsidRPr="001F367D">
        <w:rPr>
          <w:rStyle w:val="Hyperlinkki"/>
        </w:rPr>
        <w:t>Liite</w:t>
      </w:r>
      <w:r w:rsidRPr="001F367D">
        <w:rPr>
          <w:rStyle w:val="Hyperlinkki"/>
        </w:rPr>
        <w:t xml:space="preserve"> 12</w:t>
      </w:r>
      <w:r w:rsidR="002D2E87" w:rsidRPr="001F367D">
        <w:rPr>
          <w:rStyle w:val="Hyperlinkki"/>
        </w:rPr>
        <w:t>: Oiva-arviointiohje 6.2. Kylmänä säilytettävät elintarvikkeet</w:t>
      </w:r>
    </w:p>
    <w:p w14:paraId="687B0346" w14:textId="4B03A2AE" w:rsidR="00A01FCF" w:rsidRPr="009F0BA4" w:rsidRDefault="001F367D" w:rsidP="007C1ABE">
      <w:r>
        <w:fldChar w:fldCharType="end"/>
      </w:r>
    </w:p>
    <w:p w14:paraId="52398A24" w14:textId="77777777" w:rsidR="0004067F" w:rsidRDefault="00A01FCF" w:rsidP="007C1ABE">
      <w:pPr>
        <w:rPr>
          <w:b/>
        </w:rPr>
      </w:pPr>
      <w:r w:rsidRPr="009F0BA4">
        <w:rPr>
          <w:b/>
        </w:rPr>
        <w:t>T</w:t>
      </w:r>
      <w:r w:rsidR="0004067F">
        <w:rPr>
          <w:b/>
        </w:rPr>
        <w:t>oiminta poikkeamia havaittaessa</w:t>
      </w:r>
    </w:p>
    <w:p w14:paraId="04756EA2" w14:textId="77777777" w:rsidR="00A01FCF" w:rsidRPr="009F0BA4" w:rsidRDefault="00A01FCF" w:rsidP="007C1ABE">
      <w:r w:rsidRPr="009F0BA4">
        <w:t>Mikäli lämpötilat eivät ole säädösten ja määräysten mukaisia, selvitetään ja korjataan syyt ja arvioidaan tuotteen käyttökelpoisuus. Mikäli lämpötila on noussut yli 3 ºC, aletaan korjaaviin toimenpiteisiin ja arvioidaan elintarvikkeen käyttökelpoisuus, esim. tuote hävitetään. Poikkeamat ja niiden johdosta tehdyt toimenpiteet kirjataan aina.</w:t>
      </w:r>
    </w:p>
    <w:p w14:paraId="2821F161" w14:textId="77777777" w:rsidR="00A01FCF" w:rsidRPr="009F0BA4" w:rsidRDefault="00A01FCF" w:rsidP="007C1ABE"/>
    <w:p w14:paraId="3935D661" w14:textId="77777777" w:rsidR="00A01FCF" w:rsidRPr="009F0BA4" w:rsidRDefault="00A01FCF" w:rsidP="007C1ABE">
      <w:r w:rsidRPr="009F0BA4">
        <w:t>Lämmenneet tuotteet poistetaan myynnistä, koska niiden turvallisuus on vaarantunut. Toimija ryhtyy muihin korjaaviin toimenpiteisiin myynti- ja säilytysolosuhteiden lämpötilan saattamiseksi lainsäädännön vaatimusten mukaiseksi.</w:t>
      </w:r>
    </w:p>
    <w:p w14:paraId="616E0D4B" w14:textId="77777777" w:rsidR="00A01FCF" w:rsidRPr="009F0BA4" w:rsidRDefault="00A01FCF" w:rsidP="007C1ABE">
      <w:pPr>
        <w:spacing w:line="276" w:lineRule="auto"/>
        <w:rPr>
          <w:rFonts w:cs="Arial"/>
          <w:szCs w:val="22"/>
        </w:rPr>
      </w:pPr>
    </w:p>
    <w:p w14:paraId="5600F014" w14:textId="77777777" w:rsidR="00A01FCF" w:rsidRPr="009F0BA4" w:rsidRDefault="00A01FCF" w:rsidP="007C1ABE">
      <w:r w:rsidRPr="009F0BA4">
        <w:t>Korjaavia toimenpiteitä myynti- ja säilytyslämpötilojen saattamiseksi lainsäädännön mukaisiksi voivat olla esimerkiksi:</w:t>
      </w:r>
    </w:p>
    <w:p w14:paraId="7D071670" w14:textId="77777777" w:rsidR="00A01FCF" w:rsidRPr="00A01FCF" w:rsidRDefault="00A01FCF" w:rsidP="00CA2937">
      <w:pPr>
        <w:numPr>
          <w:ilvl w:val="0"/>
          <w:numId w:val="10"/>
        </w:numPr>
        <w:rPr>
          <w:rStyle w:val="Hyperlinkki"/>
          <w:bCs/>
          <w:color w:val="auto"/>
          <w:u w:val="none"/>
        </w:rPr>
      </w:pPr>
      <w:r w:rsidRPr="00A01FCF">
        <w:rPr>
          <w:rStyle w:val="Hyperlinkki"/>
          <w:bCs/>
          <w:color w:val="auto"/>
          <w:u w:val="none"/>
        </w:rPr>
        <w:t xml:space="preserve">tuotteen siirtäminen heti kylmään </w:t>
      </w:r>
    </w:p>
    <w:p w14:paraId="13F4CB77" w14:textId="77777777" w:rsidR="00A01FCF" w:rsidRPr="00A01FCF" w:rsidRDefault="00A01FCF" w:rsidP="00CA2937">
      <w:pPr>
        <w:numPr>
          <w:ilvl w:val="0"/>
          <w:numId w:val="10"/>
        </w:numPr>
        <w:rPr>
          <w:rStyle w:val="Hyperlinkki"/>
          <w:bCs/>
          <w:color w:val="auto"/>
          <w:u w:val="none"/>
        </w:rPr>
      </w:pPr>
      <w:r w:rsidRPr="00A01FCF">
        <w:rPr>
          <w:rStyle w:val="Hyperlinkki"/>
          <w:bCs/>
          <w:color w:val="auto"/>
          <w:u w:val="none"/>
        </w:rPr>
        <w:t>tuotteen käyttäminen välittömästi</w:t>
      </w:r>
    </w:p>
    <w:p w14:paraId="312E429D" w14:textId="77777777" w:rsidR="00A01FCF" w:rsidRPr="00A01FCF" w:rsidRDefault="00A01FCF" w:rsidP="00CA2937">
      <w:pPr>
        <w:numPr>
          <w:ilvl w:val="0"/>
          <w:numId w:val="10"/>
        </w:numPr>
        <w:rPr>
          <w:rStyle w:val="Hyperlinkki"/>
          <w:bCs/>
          <w:color w:val="auto"/>
          <w:u w:val="none"/>
        </w:rPr>
      </w:pPr>
      <w:r w:rsidRPr="00A01FCF">
        <w:rPr>
          <w:rStyle w:val="Hyperlinkki"/>
          <w:bCs/>
          <w:color w:val="auto"/>
          <w:u w:val="none"/>
        </w:rPr>
        <w:t xml:space="preserve">kalusteen lämpötilan säätäminen alhaisempaan lämpötilaan </w:t>
      </w:r>
    </w:p>
    <w:p w14:paraId="5C725A6C" w14:textId="27F06469" w:rsidR="00C57E01" w:rsidRPr="00796AFB" w:rsidRDefault="00A01FCF" w:rsidP="00CA2937">
      <w:pPr>
        <w:numPr>
          <w:ilvl w:val="0"/>
          <w:numId w:val="10"/>
        </w:numPr>
        <w:rPr>
          <w:rStyle w:val="Hyperlinkki"/>
          <w:bCs/>
          <w:color w:val="auto"/>
          <w:u w:val="none"/>
        </w:rPr>
      </w:pPr>
      <w:r w:rsidRPr="00A01FCF">
        <w:rPr>
          <w:rStyle w:val="Hyperlinkki"/>
          <w:bCs/>
          <w:color w:val="auto"/>
          <w:u w:val="none"/>
        </w:rPr>
        <w:t>myyntikalusteen täyttämistä muutetaan ja/tai toimijan on pystyttävä seuraamaan ko. kylmäkalusteosan lämpötilaa</w:t>
      </w:r>
    </w:p>
    <w:p w14:paraId="2A03BC59" w14:textId="77777777" w:rsidR="00A01FCF" w:rsidRPr="00A01FCF" w:rsidRDefault="00A01FCF" w:rsidP="00CA2937">
      <w:pPr>
        <w:numPr>
          <w:ilvl w:val="0"/>
          <w:numId w:val="10"/>
        </w:numPr>
        <w:rPr>
          <w:rStyle w:val="Hyperlinkki"/>
          <w:bCs/>
          <w:color w:val="auto"/>
          <w:u w:val="none"/>
        </w:rPr>
      </w:pPr>
      <w:r w:rsidRPr="00A01FCF">
        <w:rPr>
          <w:rStyle w:val="Hyperlinkki"/>
          <w:bCs/>
          <w:color w:val="auto"/>
          <w:u w:val="none"/>
        </w:rPr>
        <w:t xml:space="preserve">kalusteeseen laitetaan vain vähän tuotteita, jotka saadaan pian myytyä tai tuotteet asetellaan kylmempään kalusteen osaan </w:t>
      </w:r>
    </w:p>
    <w:p w14:paraId="6C5D7760" w14:textId="77777777" w:rsidR="00A01FCF" w:rsidRPr="00A01FCF" w:rsidRDefault="00A01FCF" w:rsidP="00CA2937">
      <w:pPr>
        <w:numPr>
          <w:ilvl w:val="0"/>
          <w:numId w:val="10"/>
        </w:numPr>
        <w:rPr>
          <w:rStyle w:val="Hyperlinkki"/>
          <w:bCs/>
          <w:color w:val="auto"/>
          <w:u w:val="none"/>
        </w:rPr>
      </w:pPr>
      <w:r w:rsidRPr="00A01FCF">
        <w:rPr>
          <w:rStyle w:val="Hyperlinkki"/>
          <w:bCs/>
          <w:color w:val="auto"/>
          <w:u w:val="none"/>
        </w:rPr>
        <w:t>lämpötilaa mittaava anturi on sijoitettava kalusteessa helposti lämpiävään kohtaan tai lämpimimmän kohdan lämpötilaa muuten mitataan riittävän usein</w:t>
      </w:r>
    </w:p>
    <w:p w14:paraId="58B97DEF" w14:textId="77777777" w:rsidR="007C1ABE" w:rsidRDefault="007C1ABE" w:rsidP="007C1ABE"/>
    <w:p w14:paraId="5F210E91" w14:textId="77777777" w:rsidR="00044BEB" w:rsidRPr="00044BEB" w:rsidRDefault="00044BEB" w:rsidP="007C1ABE">
      <w:pPr>
        <w:rPr>
          <w:b/>
        </w:rPr>
      </w:pPr>
      <w:r w:rsidRPr="00044BEB">
        <w:rPr>
          <w:b/>
        </w:rPr>
        <w:t>Omat elintarvikkeet, eväät</w:t>
      </w:r>
    </w:p>
    <w:p w14:paraId="1238BB3A" w14:textId="77777777" w:rsidR="00A01FCF" w:rsidRDefault="00A01FCF" w:rsidP="007C1ABE">
      <w:r w:rsidRPr="009F0BA4">
        <w:t>Mikäli työntekijöiden omia elintarvikkeita säilytetään huoneistossa käsiteltävien elintarvikkeiden kanssa samoissa säilytystiloissa, tulee sen tapahtua selkeästi erotettuna esimerkiksi omalla hyllyllä tai hyllylle sijoitetussa astiassa.</w:t>
      </w:r>
    </w:p>
    <w:p w14:paraId="430970C6" w14:textId="1B92092E" w:rsidR="00194758" w:rsidRDefault="00194758">
      <w:pPr>
        <w:jc w:val="left"/>
        <w:rPr>
          <w:b/>
        </w:rPr>
      </w:pPr>
    </w:p>
    <w:p w14:paraId="56082022" w14:textId="1560F0FA" w:rsidR="00040ECA" w:rsidRPr="00040ECA" w:rsidRDefault="00040ECA" w:rsidP="007C1ABE">
      <w:pPr>
        <w:rPr>
          <w:b/>
        </w:rPr>
      </w:pPr>
      <w:r w:rsidRPr="00040ECA">
        <w:rPr>
          <w:b/>
        </w:rPr>
        <w:lastRenderedPageBreak/>
        <w:t>Estä alumiinin pääsy elintarvikkeisiin</w:t>
      </w:r>
    </w:p>
    <w:p w14:paraId="10C58D66" w14:textId="77777777" w:rsidR="00040ECA" w:rsidRDefault="00040ECA" w:rsidP="67F2F62E">
      <w:r>
        <w:t>Älä käytä alumiinisia astioita happamien elintarvikkeiden, kuten sitruunamarinadin säilytykseen. Alumiinifoliota ei saa käyttää teräsastian suojaamiseen, koska teräs aiheuttaa alumiinifolioon reikiä, jolloin alumiinia siirtyy elintarvikkeeseen.</w:t>
      </w:r>
    </w:p>
    <w:p w14:paraId="05CE3BC1" w14:textId="77777777" w:rsidR="00044BEB" w:rsidRDefault="00044BEB" w:rsidP="007C1ABE"/>
    <w:p w14:paraId="53D70958" w14:textId="77777777" w:rsidR="00044BEB" w:rsidRPr="00044BEB" w:rsidRDefault="00044BEB" w:rsidP="00044BEB">
      <w:pPr>
        <w:rPr>
          <w:b/>
        </w:rPr>
      </w:pPr>
      <w:r w:rsidRPr="00044BEB">
        <w:rPr>
          <w:b/>
        </w:rPr>
        <w:t>Käytöstä poistetut laitteet, toimintaan kuulumattomat tavarat</w:t>
      </w:r>
    </w:p>
    <w:p w14:paraId="7B8E5194" w14:textId="41ED9018" w:rsidR="00C7664E" w:rsidRDefault="00044BEB" w:rsidP="00044BEB">
      <w:r w:rsidRPr="009F0BA4">
        <w:t xml:space="preserve">Elintarvikehuoneistossa ei saa säilyttää huoneiston toimintaan kuulumattomia tavaroita tai aineita. </w:t>
      </w:r>
      <w:r>
        <w:t>Käytöstä poistettuja laitteita ei varastoida elintarvikehuoneistossa.</w:t>
      </w:r>
    </w:p>
    <w:p w14:paraId="1DDC8817" w14:textId="77777777" w:rsidR="00C7664E" w:rsidRDefault="00C7664E" w:rsidP="00044BEB"/>
    <w:p w14:paraId="305D8E6F" w14:textId="77777777" w:rsidR="005A2533" w:rsidRDefault="00A01FCF" w:rsidP="00316A0E">
      <w:pPr>
        <w:pStyle w:val="Otsikko1"/>
        <w:numPr>
          <w:ilvl w:val="0"/>
          <w:numId w:val="3"/>
        </w:numPr>
      </w:pPr>
      <w:r w:rsidRPr="009F0BA4">
        <w:br w:type="page"/>
      </w:r>
      <w:bookmarkStart w:id="7" w:name="_Toc74118041"/>
      <w:r w:rsidR="005A2533">
        <w:lastRenderedPageBreak/>
        <w:t>Valmistus</w:t>
      </w:r>
      <w:bookmarkEnd w:id="7"/>
    </w:p>
    <w:p w14:paraId="102DF505" w14:textId="439F572D" w:rsidR="00A247FA" w:rsidRDefault="00A247FA" w:rsidP="00A247FA"/>
    <w:p w14:paraId="52E022B4" w14:textId="77777777" w:rsidR="00CA2937" w:rsidRPr="00A247FA" w:rsidRDefault="00CA2937" w:rsidP="00A247F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247FA" w14:paraId="515EFA34" w14:textId="77777777" w:rsidTr="00507870">
        <w:tc>
          <w:tcPr>
            <w:tcW w:w="9747" w:type="dxa"/>
            <w:shd w:val="clear" w:color="auto" w:fill="DEEAF6"/>
          </w:tcPr>
          <w:p w14:paraId="4E1D793D" w14:textId="77777777" w:rsidR="001B55E4" w:rsidRDefault="001B55E4" w:rsidP="001B55E4">
            <w:pPr>
              <w:ind w:left="360"/>
            </w:pPr>
          </w:p>
          <w:p w14:paraId="5BC0EA62" w14:textId="77777777" w:rsidR="007F0FAB" w:rsidRPr="00C40C5D" w:rsidRDefault="007F0FAB" w:rsidP="00F640A0">
            <w:pPr>
              <w:numPr>
                <w:ilvl w:val="0"/>
                <w:numId w:val="5"/>
              </w:numPr>
              <w:spacing w:line="276" w:lineRule="auto"/>
            </w:pPr>
            <w:r w:rsidRPr="00C40C5D">
              <w:t>Raaka-aineet (kypsiä, raakoja, puolivalmiita, pakasteita)</w:t>
            </w:r>
          </w:p>
          <w:p w14:paraId="12EC878C" w14:textId="77777777" w:rsidR="00A247FA" w:rsidRPr="00A247FA" w:rsidRDefault="00A247FA" w:rsidP="00F640A0">
            <w:pPr>
              <w:numPr>
                <w:ilvl w:val="0"/>
                <w:numId w:val="5"/>
              </w:numPr>
              <w:spacing w:line="276" w:lineRule="auto"/>
            </w:pPr>
            <w:r w:rsidRPr="00A247FA">
              <w:t>Raaka-aineiden käsittely (kasvikset, multajuurekset, lihat, kalat) ja ristikontaminaation estäminen</w:t>
            </w:r>
          </w:p>
          <w:p w14:paraId="1718C673" w14:textId="77777777" w:rsidR="00A247FA" w:rsidRPr="00A247FA" w:rsidRDefault="00A247FA" w:rsidP="00F640A0">
            <w:pPr>
              <w:numPr>
                <w:ilvl w:val="0"/>
                <w:numId w:val="5"/>
              </w:numPr>
              <w:spacing w:line="276" w:lineRule="auto"/>
            </w:pPr>
            <w:r w:rsidRPr="00316A0E">
              <w:rPr>
                <w:b/>
              </w:rPr>
              <w:t>Erityisruokavalioon kuuluvien ruokien valmistaminen</w:t>
            </w:r>
            <w:r w:rsidRPr="00A247FA">
              <w:t xml:space="preserve"> (esim. gluteeniton) ja ristikontaminaation estäminen</w:t>
            </w:r>
          </w:p>
          <w:p w14:paraId="2C81F349" w14:textId="77777777" w:rsidR="00A247FA" w:rsidRDefault="00A247FA" w:rsidP="00F640A0">
            <w:pPr>
              <w:numPr>
                <w:ilvl w:val="0"/>
                <w:numId w:val="5"/>
              </w:numPr>
              <w:spacing w:line="276" w:lineRule="auto"/>
            </w:pPr>
            <w:r w:rsidRPr="00A247FA">
              <w:t>Ruoan kypsyyden varmistaminen</w:t>
            </w:r>
          </w:p>
          <w:p w14:paraId="105EF244" w14:textId="77777777" w:rsidR="00A247FA" w:rsidRPr="00A247FA" w:rsidRDefault="00A247FA" w:rsidP="00F640A0">
            <w:pPr>
              <w:numPr>
                <w:ilvl w:val="0"/>
                <w:numId w:val="5"/>
              </w:numPr>
              <w:spacing w:line="276" w:lineRule="auto"/>
            </w:pPr>
            <w:r w:rsidRPr="00A247FA">
              <w:t>Kuumasäilytys valmistuksen jälkeen</w:t>
            </w:r>
          </w:p>
          <w:p w14:paraId="2580DDC4" w14:textId="77777777" w:rsidR="00657011" w:rsidRDefault="00657011" w:rsidP="00F640A0">
            <w:pPr>
              <w:numPr>
                <w:ilvl w:val="0"/>
                <w:numId w:val="5"/>
              </w:numPr>
              <w:spacing w:line="276" w:lineRule="auto"/>
            </w:pPr>
            <w:r>
              <w:t>Vaalea paistoaste (perunatuotteet ja leipomotuotteet)</w:t>
            </w:r>
          </w:p>
          <w:p w14:paraId="5BC8717B" w14:textId="77777777" w:rsidR="00657011" w:rsidRPr="00A247FA" w:rsidRDefault="00657011" w:rsidP="00F640A0">
            <w:pPr>
              <w:numPr>
                <w:ilvl w:val="0"/>
                <w:numId w:val="5"/>
              </w:numPr>
              <w:spacing w:line="276" w:lineRule="auto"/>
            </w:pPr>
            <w:r w:rsidRPr="00A247FA">
              <w:t xml:space="preserve">Uppopaistorasvan </w:t>
            </w:r>
            <w:r>
              <w:t>lämpötila ja vaihto</w:t>
            </w:r>
          </w:p>
          <w:p w14:paraId="33B66E40" w14:textId="77777777" w:rsidR="00A247FA" w:rsidRPr="00A247FA" w:rsidRDefault="00A247FA" w:rsidP="00F640A0">
            <w:pPr>
              <w:numPr>
                <w:ilvl w:val="0"/>
                <w:numId w:val="5"/>
              </w:numPr>
              <w:spacing w:line="276" w:lineRule="auto"/>
            </w:pPr>
            <w:r w:rsidRPr="00A247FA">
              <w:t>Lämpötilakirjaukset: seuranta- ja kirjaustiheys</w:t>
            </w:r>
          </w:p>
          <w:p w14:paraId="78B05CAC" w14:textId="77777777" w:rsidR="00A247FA" w:rsidRPr="00A247FA" w:rsidRDefault="00A247FA" w:rsidP="00F640A0">
            <w:pPr>
              <w:numPr>
                <w:ilvl w:val="0"/>
                <w:numId w:val="5"/>
              </w:numPr>
              <w:spacing w:line="276" w:lineRule="auto"/>
            </w:pPr>
            <w:r w:rsidRPr="00A247FA">
              <w:t>Määrittele toimenpideraja-arvot ja toimenpiteet havaittaessa poikkeamia</w:t>
            </w:r>
          </w:p>
          <w:p w14:paraId="20E02101" w14:textId="77777777" w:rsidR="00A247FA" w:rsidRDefault="00A247FA" w:rsidP="002F3BC6"/>
        </w:tc>
      </w:tr>
    </w:tbl>
    <w:p w14:paraId="43B18ABC" w14:textId="77777777" w:rsidR="00B91214" w:rsidRDefault="00B91214" w:rsidP="002F3BC6"/>
    <w:p w14:paraId="095B7F88" w14:textId="77777777" w:rsidR="00CA2937" w:rsidRDefault="00CA2937" w:rsidP="19D8AA3B">
      <w:pPr>
        <w:rPr>
          <w:rFonts w:eastAsia="Arial" w:cs="Arial"/>
        </w:rPr>
      </w:pPr>
    </w:p>
    <w:p w14:paraId="0D243314" w14:textId="342EFAE2" w:rsidR="00A247FA" w:rsidRPr="009F0BA4" w:rsidRDefault="00A247FA" w:rsidP="19D8AA3B">
      <w:pPr>
        <w:rPr>
          <w:rFonts w:eastAsia="Arial" w:cs="Arial"/>
        </w:rPr>
      </w:pPr>
      <w:r w:rsidRPr="19D8AA3B">
        <w:rPr>
          <w:rFonts w:eastAsia="Arial" w:cs="Arial"/>
        </w:rPr>
        <w:t>Omavalvontasuunnitelmassa kuvataan,</w:t>
      </w:r>
      <w:r w:rsidRPr="19D8AA3B">
        <w:rPr>
          <w:rFonts w:eastAsia="Arial" w:cs="Arial"/>
          <w:b/>
          <w:bCs/>
        </w:rPr>
        <w:t xml:space="preserve"> </w:t>
      </w:r>
      <w:r w:rsidRPr="19D8AA3B">
        <w:rPr>
          <w:rFonts w:eastAsia="Arial" w:cs="Arial"/>
        </w:rPr>
        <w:t xml:space="preserve">minkä tyyppisiä ruokia valmistetaan ja mitä raaka-aineita ruoan valmistuksessa käsitellään. Vakioitujen reseptien käyttö on suositeltavaa. </w:t>
      </w:r>
    </w:p>
    <w:p w14:paraId="40C84581" w14:textId="77777777" w:rsidR="00A247FA" w:rsidRPr="009F0BA4" w:rsidRDefault="00A247FA" w:rsidP="007C1ABE"/>
    <w:p w14:paraId="5E1F4B64" w14:textId="77777777" w:rsidR="00A247FA" w:rsidRPr="009F0BA4" w:rsidRDefault="00A247FA" w:rsidP="007C1ABE">
      <w:r w:rsidRPr="009F0BA4">
        <w:t>Elintarvikkeita käsiteltäessä käytetään mahdollisuuksien mukaan puhtaita työvälineitä käsien sijasta. Vihannekset ja juurekset pestään huolellisesti. Raa’at ja kypsät elintarvikkeet pidetään erillään ja käsitellään eri välineillä ja leikkuulaudoilla. Helposti pilaantuvat elintarvikkeet käsitellään mahdollisimman viileissä tiloissa. Ruoanvalmistuksessa kiinnitetään erityistä huomiota siihen, ettei vierasesineitä (esim. pakkausmateriaalin palanen, hius, lasin siru yms.) joudu valmistettaviin elintarvikkeisiin. Kaikissa ruoanvalmistuksen vaiheissa (vastaanotto, säilytys, käsittely, merkitseminen, esillepano, myynti) huolehditaan, että tuotteet sisältävät vain reseptin mukaisia ainesosia eikä ristikontaminaatiota tapahdu.</w:t>
      </w:r>
    </w:p>
    <w:p w14:paraId="719C19E3" w14:textId="77777777" w:rsidR="00A247FA" w:rsidRPr="009F0BA4" w:rsidRDefault="00A247FA" w:rsidP="007C1ABE"/>
    <w:p w14:paraId="0C99FC26" w14:textId="77777777" w:rsidR="00A247FA" w:rsidRDefault="00A247FA" w:rsidP="007C1ABE">
      <w:r w:rsidRPr="009F0BA4">
        <w:t xml:space="preserve">Valmistettava ruoka kypsennetään kauttaaltaan vähintään +70 °C ja siipikarja vähintään +75 °C. Ulkomaiset pakastemarjat </w:t>
      </w:r>
      <w:r>
        <w:t>kuumennetaan</w:t>
      </w:r>
      <w:r w:rsidRPr="009F0BA4">
        <w:t xml:space="preserve"> yli +90 °C vähintään 2 min noroviruksen tuhoamiseksi. Silloin kun tuotteita aistittavan laadun vuoksi ei kuumenneta +70 °C:een (esim. lihaa ala carte -annoksissa), käytetään hygienialtaan korkealaatuisia raaka-aineita. Lihassa mikrobit ovat ennen kaikkea pinnassa, joten paistamisella vaikutetaan tuotteen turvallisuuteen, koska pinnan lämpötila nousee paistettaessa huomattavasti yli 100 °C:een. Kuumennuksen riittävyys varmistetaan esim. mittaamalla vastavalmistetun helposti pilaantuvan elintarvikkeen lämpötila tai kuumentaa elintarvike kauttaaltaan kiehuvaksi</w:t>
      </w:r>
      <w:r w:rsidRPr="009F0BA4">
        <w:rPr>
          <w:b/>
        </w:rPr>
        <w:t>.</w:t>
      </w:r>
      <w:r w:rsidRPr="009F0BA4">
        <w:t xml:space="preserve"> Käytettäessä kypsiä raaka-aineita tai eineksiä elintarvikkeen turvallisuus varmistetaan riittävällä lämpötila-aika-yhdistelmällä (esim. pizzat).</w:t>
      </w:r>
    </w:p>
    <w:p w14:paraId="0A6AF9D3" w14:textId="77777777" w:rsidR="00125F78" w:rsidRDefault="00125F78" w:rsidP="007C1ABE"/>
    <w:p w14:paraId="44FEDA16" w14:textId="120B6CEF" w:rsidR="00125F78" w:rsidRDefault="00125F78" w:rsidP="00125F78">
      <w:r w:rsidRPr="009F0BA4">
        <w:t xml:space="preserve">Kuumana säilytettävät elintarvikkeet </w:t>
      </w:r>
      <w:r>
        <w:t>säilytetään</w:t>
      </w:r>
      <w:r w:rsidRPr="009F0BA4">
        <w:t xml:space="preserve"> vähintään +60 °C.</w:t>
      </w:r>
    </w:p>
    <w:p w14:paraId="5B5EC671" w14:textId="0DC2CB22" w:rsidR="00B12D42" w:rsidRDefault="00B12D42" w:rsidP="00125F78"/>
    <w:p w14:paraId="04F79732" w14:textId="566CAF5F" w:rsidR="00B12D42" w:rsidRPr="009F0BA4" w:rsidRDefault="001F2296" w:rsidP="00125F78">
      <w:hyperlink w:anchor="_Liite_6._Omavalvonnan" w:history="1">
        <w:r w:rsidR="00B12D42" w:rsidRPr="00B12D42">
          <w:rPr>
            <w:rStyle w:val="Hyperlinkki"/>
          </w:rPr>
          <w:t>Liite 6: Omavalvonnan lomakemalli 6: Kuumana säilytettävät elintarvikkeet</w:t>
        </w:r>
      </w:hyperlink>
    </w:p>
    <w:p w14:paraId="00014DF2" w14:textId="77777777" w:rsidR="00125F78" w:rsidRPr="009F0BA4" w:rsidRDefault="00125F78" w:rsidP="00125F78"/>
    <w:p w14:paraId="4D17E91F" w14:textId="5109535B" w:rsidR="00125F78" w:rsidRDefault="00125F78" w:rsidP="007C1ABE">
      <w:r w:rsidRPr="00C8770C">
        <w:t>Allergioita ja intoleransseja aiheuttavat aineet ja tuotteet liitteenä (</w:t>
      </w:r>
      <w:hyperlink w:anchor="_Liite_13._Allergioita" w:history="1">
        <w:r w:rsidRPr="001F367D">
          <w:rPr>
            <w:rStyle w:val="Hyperlinkki"/>
          </w:rPr>
          <w:t xml:space="preserve">Liite </w:t>
        </w:r>
        <w:r w:rsidR="00387FDD" w:rsidRPr="001F367D">
          <w:rPr>
            <w:rStyle w:val="Hyperlinkki"/>
          </w:rPr>
          <w:t>1</w:t>
        </w:r>
        <w:r w:rsidR="001F367D" w:rsidRPr="001F367D">
          <w:rPr>
            <w:rStyle w:val="Hyperlinkki"/>
          </w:rPr>
          <w:t>3</w:t>
        </w:r>
      </w:hyperlink>
      <w:r w:rsidRPr="00C8770C">
        <w:t>)</w:t>
      </w:r>
      <w:r>
        <w:t>.</w:t>
      </w:r>
    </w:p>
    <w:p w14:paraId="29572A8C" w14:textId="77777777" w:rsidR="00125F78" w:rsidRDefault="00125F78" w:rsidP="007C1AB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25F78" w14:paraId="5F09F148" w14:textId="77777777" w:rsidTr="00507870">
        <w:tc>
          <w:tcPr>
            <w:tcW w:w="9747" w:type="dxa"/>
            <w:shd w:val="clear" w:color="auto" w:fill="DEEAF6"/>
          </w:tcPr>
          <w:p w14:paraId="10080DDC" w14:textId="77777777" w:rsidR="00125F78" w:rsidRPr="00316A0E" w:rsidRDefault="00125F78" w:rsidP="003C294C">
            <w:pPr>
              <w:rPr>
                <w:b/>
              </w:rPr>
            </w:pPr>
          </w:p>
          <w:p w14:paraId="200871F6" w14:textId="77777777" w:rsidR="00125F78" w:rsidRDefault="00125F78" w:rsidP="00F640A0">
            <w:r w:rsidRPr="00316A0E">
              <w:rPr>
                <w:b/>
              </w:rPr>
              <w:t>Erityisruokavaliotuotteet</w:t>
            </w:r>
          </w:p>
          <w:p w14:paraId="7F08B751" w14:textId="77777777" w:rsidR="00125F78" w:rsidRPr="00316A0E" w:rsidRDefault="00125F78" w:rsidP="00F640A0">
            <w:pPr>
              <w:rPr>
                <w:b/>
              </w:rPr>
            </w:pPr>
            <w:r>
              <w:t>Kun valmistat gluteenittomia, laktoosittomia, maidottomia tai muita vastaavia ruoka-annoksia, sinun on tunnettava näitä allergioita tai intoleransseja aiheuttavat ainesosat. Esimerkiksi maidottomassa annoksessa ei saa olla maitoa eikä maidosta valmistettuja tuotteita, joita ovat esimerkiksi juusto, rahka tai voi.</w:t>
            </w:r>
          </w:p>
          <w:p w14:paraId="0C6D8D2C" w14:textId="77777777" w:rsidR="00125F78" w:rsidRPr="00316A0E" w:rsidRDefault="00125F78" w:rsidP="00F640A0">
            <w:pPr>
              <w:rPr>
                <w:b/>
              </w:rPr>
            </w:pPr>
          </w:p>
          <w:p w14:paraId="61CD9671" w14:textId="77777777" w:rsidR="00125F78" w:rsidRPr="00A247FA" w:rsidRDefault="00125F78" w:rsidP="00F640A0">
            <w:r w:rsidRPr="00A247FA">
              <w:t>Valmistusvaiheessa varmistetaan raaka-aineiden soveltuvuus</w:t>
            </w:r>
            <w:r>
              <w:t xml:space="preserve"> </w:t>
            </w:r>
            <w:r w:rsidRPr="00A247FA">
              <w:t>erityisruokavalioon. Eri käsittelyvaiheissa huolehditaan, ettei ristikontaminaatiota pääse tapahtumaan välineiden välityksellä. Valmistuksessa suorassa kosketuksissa olevien pintojen tulee olla osoitettu pelkästään gluteenittomien tuotteiden valmistukseen. Ellei näitä voida järjestää, on gluteenittomien tuotteiden kanssa kosketuksiin joutuvat pinnat puhdistettava perusteellisesti ennen valmistusta ja varmistuttava, ettei gluteenia sisältävien viljojen pölyä ole ilmassa, pinnoilla, työasuissa jne. Gluteenittomat tuotteet on hyvä valmistaa ennen gluteenia sisältävien tuotteiden valmistusta tai eri päivinä. Valmiiden tuotteiden säilytys on järjestettävä erikseen muista tuotteista niin, ettei sekoittumisen vaaraa ole.</w:t>
            </w:r>
          </w:p>
          <w:p w14:paraId="27115581" w14:textId="77777777" w:rsidR="00125F78" w:rsidRDefault="00125F78" w:rsidP="003C294C"/>
        </w:tc>
      </w:tr>
    </w:tbl>
    <w:p w14:paraId="1B7A3292" w14:textId="77777777" w:rsidR="00A247FA" w:rsidRDefault="00A247FA" w:rsidP="007C1ABE"/>
    <w:p w14:paraId="39F2D598" w14:textId="69CFBA50" w:rsidR="008C3295" w:rsidRPr="00EC69D1" w:rsidRDefault="008C3295" w:rsidP="008C3295">
      <w:pPr>
        <w:rPr>
          <w:b/>
        </w:rPr>
      </w:pPr>
      <w:r>
        <w:rPr>
          <w:b/>
        </w:rPr>
        <w:t xml:space="preserve">Akryyliamidi: </w:t>
      </w:r>
      <w:r>
        <w:t xml:space="preserve">Ota huomioon seuraavat toimenpiteet akryyliamidin vähentämiseksi: </w:t>
      </w:r>
    </w:p>
    <w:p w14:paraId="33F8F7CB" w14:textId="77777777" w:rsidR="008C3295" w:rsidRDefault="008C3295" w:rsidP="00CA2937">
      <w:pPr>
        <w:numPr>
          <w:ilvl w:val="0"/>
          <w:numId w:val="11"/>
        </w:numPr>
      </w:pPr>
      <w:r w:rsidRPr="00EC69D1">
        <w:rPr>
          <w:b/>
        </w:rPr>
        <w:t>Perunatuotteet (ranskanperunat ja muut paloitellut, uppopaistetut perunatuotteet)</w:t>
      </w:r>
      <w:r>
        <w:t xml:space="preserve"> Jos valmistat perunatuotteet raaoista perunoista, käytä mahdollisuuksien mukaan perunalajikkeita, joiden sokeripitoisuus on pieni. Kysy tarvittaessa perunoiden toimittajalta tarkoitukseen parhaiten soveltuvista perunalajikkeista. Varastoi kuorimattomat perunat yli 6 °C lämpötilassa. Toteuta vaadittavat esikäsittelyt (liotus tai kiehautus) ennen paistamista. Jos käytät perunatuotteiden valmistukseen puolivalmisteita, noudata valmistajan antamia säilytys- ja esikäsittelyohjeita. Kun paistat perunat, käytä paistoöljyjä ja -rasvoja, jolla voi paistaa mahdollisimman nopeasti ja mahdollisimman pienessä lämpötilassa. Kysy tarvittaessa paistoöljyn toimittajilta neuvoja tarkoitukseen parhaiten soveltuvista öljyistä ja rasvoista. Pidä paistolämpötila alle 175 °C:ssa. Poista öljyn seasta mahdolliset kappaleet ja murut. Käytä mahdollisuuksien mukaan värioppaita ja pidä ne selkeästi henkilökunnan nähtävillä. Jos väriopasta ei ole, paista mahdollisimman vaaleaksi.</w:t>
      </w:r>
    </w:p>
    <w:p w14:paraId="5B0EC38E" w14:textId="5D7B6A84" w:rsidR="008C3295" w:rsidRDefault="008C3295" w:rsidP="00CA2937">
      <w:pPr>
        <w:numPr>
          <w:ilvl w:val="0"/>
          <w:numId w:val="11"/>
        </w:numPr>
      </w:pPr>
      <w:r w:rsidRPr="19D8AA3B">
        <w:rPr>
          <w:b/>
          <w:bCs/>
        </w:rPr>
        <w:t>Leipä ja konditoriatuotteet</w:t>
      </w:r>
      <w:r>
        <w:t xml:space="preserve"> Kun valmistat leipää ja konditoriatuotteita itse, pidennä mahdollisuuksien mukaan hiivalla kohotusaikaa. Optimoi taikinan kosteuspitoisuus. Käytä mahdollisimman pientä uunin lämpötilaa ja pidennä paistoaikaa. Vältä ”ylipaistamista” ja pyri mahdollisimman vaaleaan paistopintaan. Käytä mahdollisuuksien mukaan värioppaita ja pidä ne selkeästi henkilökunnan nähtävillä. Jos valmistat tuotteet käyttäen puolivalmisteita, noudata valmistajan antamia käyttö ja valmistusohjeita.</w:t>
      </w:r>
    </w:p>
    <w:p w14:paraId="4B5E92A1" w14:textId="77777777" w:rsidR="00E85B5B" w:rsidRDefault="00E85B5B" w:rsidP="00A60423">
      <w:pPr>
        <w:rPr>
          <w:b/>
          <w:color w:val="00B050"/>
        </w:rPr>
      </w:pPr>
    </w:p>
    <w:p w14:paraId="062C121E" w14:textId="77777777" w:rsidR="00A60423" w:rsidRPr="00600A82" w:rsidRDefault="00A60423" w:rsidP="00A60423">
      <w:r w:rsidRPr="00600A82">
        <w:rPr>
          <w:b/>
        </w:rPr>
        <w:t>Pizzatäytteet</w:t>
      </w:r>
    </w:p>
    <w:p w14:paraId="63BFC464" w14:textId="77777777" w:rsidR="00A60423" w:rsidRPr="00600A82" w:rsidRDefault="008C3295" w:rsidP="00AF3726">
      <w:pPr>
        <w:rPr>
          <w:shd w:val="clear" w:color="auto" w:fill="FFFFFF"/>
        </w:rPr>
      </w:pPr>
      <w:r w:rsidRPr="00600A82">
        <w:rPr>
          <w:shd w:val="clear" w:color="auto" w:fill="FFFFFF"/>
        </w:rPr>
        <w:t>Varmista käyttämiesi elintarvikkeiden nimet pakkausmerkinnöistä ja huomio</w:t>
      </w:r>
      <w:r w:rsidR="005C6B08" w:rsidRPr="00600A82">
        <w:rPr>
          <w:shd w:val="clear" w:color="auto" w:fill="FFFFFF"/>
        </w:rPr>
        <w:t>i oikeat tiedot ruokalistaan ja</w:t>
      </w:r>
      <w:r w:rsidRPr="00600A82">
        <w:rPr>
          <w:shd w:val="clear" w:color="auto" w:fill="FFFFFF"/>
        </w:rPr>
        <w:t xml:space="preserve"> tuotteisiin. </w:t>
      </w:r>
    </w:p>
    <w:p w14:paraId="4EDE12B5" w14:textId="77777777" w:rsidR="008C3295" w:rsidRPr="00E85B5B" w:rsidRDefault="008C3295" w:rsidP="00AF3726">
      <w:pPr>
        <w:rPr>
          <w:color w:val="00B050"/>
          <w:shd w:val="clear" w:color="auto" w:fill="FFFFFF"/>
        </w:rPr>
      </w:pPr>
    </w:p>
    <w:p w14:paraId="3880968D" w14:textId="77777777" w:rsidR="008C3295" w:rsidRPr="00BD6656" w:rsidRDefault="008C3295" w:rsidP="00AF3726">
      <w:pPr>
        <w:rPr>
          <w:u w:val="single"/>
          <w:shd w:val="clear" w:color="auto" w:fill="FFFFFF"/>
        </w:rPr>
      </w:pPr>
      <w:r w:rsidRPr="00BD6656">
        <w:rPr>
          <w:u w:val="single"/>
          <w:shd w:val="clear" w:color="auto" w:fill="FFFFFF"/>
        </w:rPr>
        <w:t>Kinkku</w:t>
      </w:r>
    </w:p>
    <w:p w14:paraId="381C6F2C" w14:textId="77777777" w:rsidR="00E85B5B" w:rsidRPr="00E15062" w:rsidRDefault="00E85B5B" w:rsidP="00BD6656">
      <w:pPr>
        <w:ind w:left="1304"/>
        <w:rPr>
          <w:shd w:val="clear" w:color="auto" w:fill="FFFFFF"/>
        </w:rPr>
      </w:pPr>
      <w:r w:rsidRPr="00E15062">
        <w:rPr>
          <w:shd w:val="clear" w:color="auto" w:fill="FFFFFF"/>
        </w:rPr>
        <w:t>1) Mikäli listalla lukee ”kinkku” - tulee käyttää kinkkua.</w:t>
      </w:r>
    </w:p>
    <w:p w14:paraId="35E1BD8E" w14:textId="77777777" w:rsidR="00E85B5B" w:rsidRPr="00E15062" w:rsidRDefault="00E85B5B" w:rsidP="00BD6656">
      <w:pPr>
        <w:ind w:left="1304"/>
        <w:rPr>
          <w:shd w:val="clear" w:color="auto" w:fill="FFFFFF"/>
        </w:rPr>
      </w:pPr>
      <w:r w:rsidRPr="00E15062">
        <w:rPr>
          <w:shd w:val="clear" w:color="auto" w:fill="FFFFFF"/>
        </w:rPr>
        <w:t>2) Mikäli käytetään kinkkuvalmistetta, kinkkuleikettä tai pizzasuikaletta - pizzatäyte nimetään ”kinkkuvalmiste”, ”kinkkuleike”, ”pizzasuikale”. Nimeä</w:t>
      </w:r>
      <w:r w:rsidR="005C6B08" w:rsidRPr="00E15062">
        <w:rPr>
          <w:shd w:val="clear" w:color="auto" w:fill="FFFFFF"/>
        </w:rPr>
        <w:t xml:space="preserve"> ”kinkkupizza” ei voida käyttää -</w:t>
      </w:r>
      <w:r w:rsidRPr="00E15062">
        <w:rPr>
          <w:shd w:val="clear" w:color="auto" w:fill="FFFFFF"/>
        </w:rPr>
        <w:t xml:space="preserve"> pizzalle voi antaa muun nimen.</w:t>
      </w:r>
    </w:p>
    <w:p w14:paraId="3031D0DF" w14:textId="77777777" w:rsidR="00E85B5B" w:rsidRPr="00E15062" w:rsidRDefault="00E85B5B" w:rsidP="00BD6656">
      <w:pPr>
        <w:ind w:left="1304"/>
        <w:rPr>
          <w:shd w:val="clear" w:color="auto" w:fill="FFFFFF"/>
        </w:rPr>
      </w:pPr>
    </w:p>
    <w:p w14:paraId="0226BE27" w14:textId="77777777" w:rsidR="00600A82" w:rsidRDefault="00E85B5B" w:rsidP="00BD6656">
      <w:pPr>
        <w:ind w:left="1304"/>
        <w:rPr>
          <w:shd w:val="clear" w:color="auto" w:fill="FFFFFF"/>
        </w:rPr>
      </w:pPr>
      <w:r w:rsidRPr="00044BEB">
        <w:rPr>
          <w:u w:val="single"/>
        </w:rPr>
        <w:t xml:space="preserve">Kinkku </w:t>
      </w:r>
      <w:r w:rsidRPr="00E15062">
        <w:rPr>
          <w:shd w:val="clear" w:color="auto" w:fill="FFFFFF"/>
        </w:rPr>
        <w:t>= Kokoliha-/ täyslihatuote, johon on kinkun lisäksi käytetty ainoastaan suolaa, vettä, mausteita ja glukoosia/</w:t>
      </w:r>
      <w:r w:rsidR="00600A82" w:rsidRPr="00E15062">
        <w:rPr>
          <w:shd w:val="clear" w:color="auto" w:fill="FFFFFF"/>
        </w:rPr>
        <w:t>tärkkelyssiirappia</w:t>
      </w:r>
      <w:r w:rsidRPr="00E15062">
        <w:rPr>
          <w:shd w:val="clear" w:color="auto" w:fill="FFFFFF"/>
        </w:rPr>
        <w:t xml:space="preserve"> maun pyöristäjänä sekä sallittuja lisäaineita. Voidaan käyttää palvikinkku / keittokinkku. Lihapitoisuus yleensä yli 90 %. </w:t>
      </w:r>
    </w:p>
    <w:p w14:paraId="2359880E" w14:textId="77777777" w:rsidR="00E85B5B" w:rsidRPr="00E15062" w:rsidRDefault="00E85B5B" w:rsidP="00BD6656">
      <w:pPr>
        <w:ind w:left="1304"/>
        <w:rPr>
          <w:shd w:val="clear" w:color="auto" w:fill="FFFFFF"/>
        </w:rPr>
      </w:pPr>
      <w:r w:rsidRPr="00044BEB">
        <w:rPr>
          <w:u w:val="single"/>
        </w:rPr>
        <w:t xml:space="preserve">Kinkkuvalmiste / kinkkuleike </w:t>
      </w:r>
      <w:r w:rsidRPr="00E15062">
        <w:rPr>
          <w:shd w:val="clear" w:color="auto" w:fill="FFFFFF"/>
        </w:rPr>
        <w:t xml:space="preserve">= Tuote sisältää kinkun lisäksi lihaproteiinia tai muita proteiinivalmisteita taikka muita sidonta-aineita (kuituvalmisteet ja muunnetut tärkkelykset). Lihapitoisuus 65 - 80 %. </w:t>
      </w:r>
    </w:p>
    <w:p w14:paraId="7794DD6B" w14:textId="06FD5415" w:rsidR="00E85B5B" w:rsidRPr="007149F9" w:rsidRDefault="00E85B5B" w:rsidP="007149F9">
      <w:pPr>
        <w:ind w:left="1304"/>
        <w:rPr>
          <w:shd w:val="clear" w:color="auto" w:fill="FFFFFF"/>
        </w:rPr>
      </w:pPr>
      <w:r w:rsidRPr="00044BEB">
        <w:rPr>
          <w:u w:val="single"/>
        </w:rPr>
        <w:t>Pizzasuikale</w:t>
      </w:r>
      <w:r w:rsidRPr="00E15062">
        <w:rPr>
          <w:shd w:val="clear" w:color="auto" w:fill="FFFFFF"/>
        </w:rPr>
        <w:t xml:space="preserve"> = Pizzasuikaleita on erilaisia, osa näistä on makkaroita. Lihan lisäksi lihaan verrattavia ainesosia, lisätty tärkkelystä ja perunajauhoa. Saattaa sisältää esim.</w:t>
      </w:r>
      <w:r w:rsidR="00600A82">
        <w:rPr>
          <w:shd w:val="clear" w:color="auto" w:fill="FFFFFF"/>
        </w:rPr>
        <w:t xml:space="preserve"> kanaa. Lihapitoisuus 30 – 80%</w:t>
      </w:r>
      <w:r w:rsidRPr="00E15062">
        <w:rPr>
          <w:shd w:val="clear" w:color="auto" w:fill="FFFFFF"/>
        </w:rPr>
        <w:t>.</w:t>
      </w:r>
    </w:p>
    <w:p w14:paraId="24FF5A2B" w14:textId="77777777" w:rsidR="008C3295" w:rsidRPr="00BD6656" w:rsidRDefault="008C3295" w:rsidP="00AF3726">
      <w:pPr>
        <w:rPr>
          <w:u w:val="single"/>
          <w:shd w:val="clear" w:color="auto" w:fill="FFFFFF"/>
        </w:rPr>
      </w:pPr>
      <w:r w:rsidRPr="00BD6656">
        <w:rPr>
          <w:u w:val="single"/>
          <w:shd w:val="clear" w:color="auto" w:fill="FFFFFF"/>
        </w:rPr>
        <w:t>Feta</w:t>
      </w:r>
    </w:p>
    <w:p w14:paraId="7332E6AE" w14:textId="77777777" w:rsidR="00E85B5B" w:rsidRPr="00E15062" w:rsidRDefault="00E85B5B" w:rsidP="00BD6656">
      <w:pPr>
        <w:ind w:left="1304"/>
        <w:jc w:val="left"/>
        <w:rPr>
          <w:shd w:val="clear" w:color="auto" w:fill="FFFFFF"/>
        </w:rPr>
      </w:pPr>
      <w:r w:rsidRPr="00E15062">
        <w:rPr>
          <w:shd w:val="clear" w:color="auto" w:fill="FFFFFF"/>
        </w:rPr>
        <w:t>1) Mikäli listalla lukee ”feta”, tulee käyttää fetajuustoa.</w:t>
      </w:r>
    </w:p>
    <w:p w14:paraId="02C890DC" w14:textId="77777777" w:rsidR="00E85B5B" w:rsidRPr="00E15062" w:rsidRDefault="00E85B5B" w:rsidP="00BD6656">
      <w:pPr>
        <w:ind w:left="1304"/>
        <w:jc w:val="left"/>
        <w:rPr>
          <w:shd w:val="clear" w:color="auto" w:fill="FFFFFF"/>
        </w:rPr>
      </w:pPr>
      <w:r w:rsidRPr="00E15062">
        <w:rPr>
          <w:shd w:val="clear" w:color="auto" w:fill="FFFFFF"/>
        </w:rPr>
        <w:t>2) Mikäli käytetään salaattijuustoa, käytetään termiä ”salaattijuusto”</w:t>
      </w:r>
    </w:p>
    <w:p w14:paraId="6369EDE9" w14:textId="77777777" w:rsidR="00E85B5B" w:rsidRPr="00E15062" w:rsidRDefault="00E85B5B" w:rsidP="00BD6656">
      <w:pPr>
        <w:ind w:left="1304"/>
        <w:jc w:val="left"/>
        <w:rPr>
          <w:shd w:val="clear" w:color="auto" w:fill="FFFFFF"/>
        </w:rPr>
      </w:pPr>
    </w:p>
    <w:p w14:paraId="71D8E101" w14:textId="77777777" w:rsidR="00044BEB" w:rsidRDefault="00E85B5B" w:rsidP="00BD6656">
      <w:pPr>
        <w:ind w:left="1304"/>
        <w:rPr>
          <w:shd w:val="clear" w:color="auto" w:fill="FFFFFF"/>
        </w:rPr>
      </w:pPr>
      <w:r w:rsidRPr="00044BEB">
        <w:rPr>
          <w:u w:val="single"/>
        </w:rPr>
        <w:t>Feta</w:t>
      </w:r>
      <w:r w:rsidRPr="00E15062">
        <w:rPr>
          <w:shd w:val="clear" w:color="auto" w:fill="FFFFFF"/>
        </w:rPr>
        <w:t xml:space="preserve"> = Kreikassa lampaan- ja vuohenmaidosta valmi</w:t>
      </w:r>
      <w:r w:rsidR="00044BEB">
        <w:rPr>
          <w:shd w:val="clear" w:color="auto" w:fill="FFFFFF"/>
        </w:rPr>
        <w:t>stettu juusto (nimisuojatuote).</w:t>
      </w:r>
    </w:p>
    <w:p w14:paraId="283CE0A5" w14:textId="77777777" w:rsidR="00E85B5B" w:rsidRPr="00E15062" w:rsidRDefault="00E85B5B" w:rsidP="00BD6656">
      <w:pPr>
        <w:ind w:left="1304"/>
        <w:rPr>
          <w:shd w:val="clear" w:color="auto" w:fill="FFFFFF"/>
        </w:rPr>
      </w:pPr>
      <w:r w:rsidRPr="00044BEB">
        <w:rPr>
          <w:u w:val="single"/>
        </w:rPr>
        <w:t>Salaattijuusto</w:t>
      </w:r>
      <w:r w:rsidRPr="00E15062">
        <w:rPr>
          <w:shd w:val="clear" w:color="auto" w:fill="FFFFFF"/>
        </w:rPr>
        <w:t xml:space="preserve"> = Fetan kaltainen juusto, voidaan valmistaa myös lehmänmaidosta.</w:t>
      </w:r>
    </w:p>
    <w:p w14:paraId="4282E864" w14:textId="77777777" w:rsidR="00E85B5B" w:rsidRPr="00E15062" w:rsidRDefault="00E85B5B" w:rsidP="00AF3726">
      <w:pPr>
        <w:rPr>
          <w:u w:val="single"/>
          <w:shd w:val="clear" w:color="auto" w:fill="FFFFFF"/>
        </w:rPr>
      </w:pPr>
    </w:p>
    <w:p w14:paraId="331A24FD" w14:textId="77777777" w:rsidR="00E85B5B" w:rsidRPr="00BD6656" w:rsidRDefault="008C3295" w:rsidP="00AF3726">
      <w:pPr>
        <w:rPr>
          <w:u w:val="single"/>
          <w:shd w:val="clear" w:color="auto" w:fill="FFFFFF"/>
        </w:rPr>
      </w:pPr>
      <w:r w:rsidRPr="00BD6656">
        <w:rPr>
          <w:u w:val="single"/>
          <w:shd w:val="clear" w:color="auto" w:fill="FFFFFF"/>
        </w:rPr>
        <w:t>Jauheliha / Jauhettu kebab</w:t>
      </w:r>
    </w:p>
    <w:p w14:paraId="0D09BD87" w14:textId="77777777" w:rsidR="00E85B5B" w:rsidRPr="00E15062" w:rsidRDefault="00E85B5B" w:rsidP="00BD6656">
      <w:pPr>
        <w:ind w:left="1304"/>
        <w:jc w:val="left"/>
        <w:rPr>
          <w:shd w:val="clear" w:color="auto" w:fill="FFFFFF"/>
        </w:rPr>
      </w:pPr>
      <w:r w:rsidRPr="00E15062">
        <w:rPr>
          <w:shd w:val="clear" w:color="auto" w:fill="FFFFFF"/>
        </w:rPr>
        <w:t>1) Mikäli listalla lukee ”jauheliha”, tulee käyttää jauhelihaa. (Ei voi käyttää jauhettua kebabia).</w:t>
      </w:r>
    </w:p>
    <w:p w14:paraId="49B89FB0" w14:textId="77777777" w:rsidR="00E85B5B" w:rsidRPr="00E15062" w:rsidRDefault="00E85B5B" w:rsidP="00BD6656">
      <w:pPr>
        <w:ind w:left="1304"/>
        <w:jc w:val="left"/>
        <w:rPr>
          <w:shd w:val="clear" w:color="auto" w:fill="FFFFFF"/>
        </w:rPr>
      </w:pPr>
      <w:r w:rsidRPr="00E15062">
        <w:rPr>
          <w:shd w:val="clear" w:color="auto" w:fill="FFFFFF"/>
        </w:rPr>
        <w:t>2) Jauhettu kebab merkitään ruokalistaan ”jauhettu kebab”. Kebabin osalta tulee huomioida allergeenit (tuoteseloste).</w:t>
      </w:r>
    </w:p>
    <w:p w14:paraId="18A65617" w14:textId="47EB3E14" w:rsidR="00A60423" w:rsidRDefault="00A60423" w:rsidP="19D8AA3B">
      <w:pPr>
        <w:jc w:val="left"/>
      </w:pPr>
    </w:p>
    <w:p w14:paraId="26551287" w14:textId="77777777" w:rsidR="00194758" w:rsidRDefault="00194758" w:rsidP="19D8AA3B">
      <w:pPr>
        <w:jc w:val="left"/>
        <w:rPr>
          <w:b/>
          <w:bCs/>
        </w:rPr>
      </w:pPr>
    </w:p>
    <w:p w14:paraId="5254E4EB" w14:textId="78A67EA2" w:rsidR="00A60423" w:rsidRPr="007149F9" w:rsidRDefault="32DE54A6" w:rsidP="19D8AA3B">
      <w:pPr>
        <w:jc w:val="left"/>
        <w:rPr>
          <w:b/>
          <w:bCs/>
        </w:rPr>
      </w:pPr>
      <w:r w:rsidRPr="007149F9">
        <w:rPr>
          <w:b/>
          <w:bCs/>
        </w:rPr>
        <w:t>Kebabvarras</w:t>
      </w:r>
    </w:p>
    <w:p w14:paraId="0781DCDA" w14:textId="552D8E1E" w:rsidR="00A60423" w:rsidRPr="007149F9" w:rsidRDefault="32DE54A6" w:rsidP="19D8AA3B">
      <w:pPr>
        <w:jc w:val="left"/>
      </w:pPr>
      <w:r w:rsidRPr="007149F9">
        <w:t>Kebabvarras kypsennetään kerralla</w:t>
      </w:r>
      <w:r w:rsidR="4A6F160C" w:rsidRPr="007149F9">
        <w:t>, varrasta ei voi uudelleen jäädyttää</w:t>
      </w:r>
      <w:r w:rsidRPr="007149F9">
        <w:t xml:space="preserve">. Laite pidetään päällä koko ajan. </w:t>
      </w:r>
      <w:r w:rsidR="066BFEBB" w:rsidRPr="007149F9">
        <w:t>Kebablastut jäähdytetään tai pidetään kuumana vaatimusten mukaan.</w:t>
      </w:r>
    </w:p>
    <w:p w14:paraId="4AD2ECE4" w14:textId="617E99EA" w:rsidR="00A60423" w:rsidRDefault="00A60423" w:rsidP="19D8AA3B">
      <w:pPr>
        <w:jc w:val="left"/>
        <w:rPr>
          <w:shd w:val="clear" w:color="auto" w:fill="FFFFFF"/>
        </w:rPr>
      </w:pPr>
    </w:p>
    <w:p w14:paraId="352E6A59" w14:textId="77777777" w:rsidR="00194758" w:rsidRDefault="00194758">
      <w:pPr>
        <w:jc w:val="left"/>
        <w:rPr>
          <w:b/>
          <w:shd w:val="clear" w:color="auto" w:fill="FFFFFF"/>
        </w:rPr>
      </w:pPr>
      <w:r>
        <w:rPr>
          <w:b/>
          <w:shd w:val="clear" w:color="auto" w:fill="FFFFFF"/>
        </w:rPr>
        <w:br w:type="page"/>
      </w:r>
    </w:p>
    <w:p w14:paraId="18D6CB62" w14:textId="3D9FC3FC" w:rsidR="00AF3726" w:rsidRPr="00AF3726" w:rsidRDefault="00AF3726" w:rsidP="00AF3726">
      <w:pPr>
        <w:rPr>
          <w:b/>
          <w:shd w:val="clear" w:color="auto" w:fill="FFFFFF"/>
        </w:rPr>
      </w:pPr>
      <w:r w:rsidRPr="00AF3726">
        <w:rPr>
          <w:b/>
          <w:shd w:val="clear" w:color="auto" w:fill="FFFFFF"/>
        </w:rPr>
        <w:lastRenderedPageBreak/>
        <w:t>Mediumiksi paistettujen jauhelihapihvien tarjoilu</w:t>
      </w:r>
    </w:p>
    <w:p w14:paraId="03453F4E" w14:textId="39C70472" w:rsidR="008C3295" w:rsidRDefault="00AF3726" w:rsidP="00A60423">
      <w:pPr>
        <w:rPr>
          <w:shd w:val="clear" w:color="auto" w:fill="FFFFFF"/>
        </w:rPr>
      </w:pPr>
      <w:r>
        <w:rPr>
          <w:shd w:val="clear" w:color="auto" w:fill="FFFFFF"/>
        </w:rPr>
        <w:t>Ravintoloissa on lisääntynyt naudan jauhelihapihvien tarjoilu medium-paistettuna. Ruokavirasto suosittelee, että kaikki jauhelihatuotteet tarjoiltaisiin kunnolla kypsennettynä eikä medium-paistettuna. Lapsille jauhelihatuotteet, kuten jauhelihapihvit, on aina syytä tarjoilla läpikypsinä. Jos asiakas erityisesti haluaa tilata jauhelihapihvin medium-paistettuna, Ruokavirasto suosittelee silloin valmistamaan pihvin tartarpihvin tapaan tuoreesta ja hyvälaatuisesta lihasta</w:t>
      </w:r>
      <w:r w:rsidR="007004FE">
        <w:rPr>
          <w:shd w:val="clear" w:color="auto" w:fill="FFFFFF"/>
        </w:rPr>
        <w:t>.</w:t>
      </w:r>
    </w:p>
    <w:p w14:paraId="23026B0C" w14:textId="77777777" w:rsidR="00F640A0" w:rsidRDefault="00F640A0" w:rsidP="00A60423">
      <w:pPr>
        <w:rPr>
          <w:shd w:val="clear" w:color="auto" w:fill="FFFFFF"/>
        </w:rPr>
      </w:pPr>
    </w:p>
    <w:p w14:paraId="230B691F" w14:textId="4D208C3B" w:rsidR="007004FE" w:rsidRDefault="001F2296" w:rsidP="00A60423">
      <w:pPr>
        <w:rPr>
          <w:shd w:val="clear" w:color="auto" w:fill="FFFFFF"/>
        </w:rPr>
      </w:pPr>
      <w:hyperlink r:id="rId17" w:history="1">
        <w:r w:rsidR="007004FE" w:rsidRPr="007004FE">
          <w:rPr>
            <w:rStyle w:val="Hyperlinkki"/>
            <w:shd w:val="clear" w:color="auto" w:fill="FFFFFF"/>
          </w:rPr>
          <w:t>Medium-kypsennetyn jauhelihapihvin valmistus ja tarjoilu – suositus elintarvikealan toimijalle</w:t>
        </w:r>
      </w:hyperlink>
      <w:r w:rsidR="007004FE">
        <w:rPr>
          <w:shd w:val="clear" w:color="auto" w:fill="FFFFFF"/>
        </w:rPr>
        <w:t xml:space="preserve"> (Ruokavirasto)</w:t>
      </w:r>
    </w:p>
    <w:p w14:paraId="74B085A1" w14:textId="7749DDD9" w:rsidR="003146C7" w:rsidRDefault="001F2296" w:rsidP="00A60423">
      <w:pPr>
        <w:rPr>
          <w:shd w:val="clear" w:color="auto" w:fill="FFFFFF"/>
        </w:rPr>
      </w:pPr>
      <w:hyperlink r:id="rId18" w:history="1">
        <w:r w:rsidR="003146C7" w:rsidRPr="003146C7">
          <w:rPr>
            <w:rStyle w:val="Hyperlinkki"/>
            <w:shd w:val="clear" w:color="auto" w:fill="FFFFFF"/>
          </w:rPr>
          <w:t>Medium-kypsennetyn jauhelihapihvin valmistus ja tarjoilu – esimerkki varoitustekstistä</w:t>
        </w:r>
      </w:hyperlink>
      <w:r w:rsidR="003146C7">
        <w:rPr>
          <w:shd w:val="clear" w:color="auto" w:fill="FFFFFF"/>
        </w:rPr>
        <w:t xml:space="preserve"> (Ruokavirasto)</w:t>
      </w:r>
    </w:p>
    <w:p w14:paraId="6EE8A0C5" w14:textId="77777777" w:rsidR="007004FE" w:rsidRDefault="007004FE" w:rsidP="00A60423"/>
    <w:p w14:paraId="129A3881" w14:textId="77777777" w:rsidR="005A2533" w:rsidRDefault="008C3295" w:rsidP="00D72B9E">
      <w:pPr>
        <w:pStyle w:val="Otsikko1"/>
        <w:numPr>
          <w:ilvl w:val="0"/>
          <w:numId w:val="3"/>
        </w:numPr>
      </w:pPr>
      <w:r>
        <w:br w:type="page"/>
      </w:r>
      <w:bookmarkStart w:id="8" w:name="_Toc74118042"/>
      <w:r w:rsidR="00D814FA">
        <w:lastRenderedPageBreak/>
        <w:t>Tarjoilu ja elintarvikkeista annettavat tiedot</w:t>
      </w:r>
      <w:bookmarkEnd w:id="8"/>
    </w:p>
    <w:p w14:paraId="417663F0" w14:textId="59B3B8E3" w:rsidR="00A247FA" w:rsidRDefault="00A247FA" w:rsidP="00A247FA"/>
    <w:p w14:paraId="5EC8C9C9" w14:textId="77777777" w:rsidR="00CA2937" w:rsidRDefault="00CA2937" w:rsidP="00A247F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247FA" w14:paraId="6EBFF015" w14:textId="77777777" w:rsidTr="00507870">
        <w:tc>
          <w:tcPr>
            <w:tcW w:w="9747" w:type="dxa"/>
            <w:shd w:val="clear" w:color="auto" w:fill="DEEAF6"/>
          </w:tcPr>
          <w:p w14:paraId="75E4CC12" w14:textId="77777777" w:rsidR="002C6863" w:rsidRDefault="002C6863" w:rsidP="00316A0E">
            <w:pPr>
              <w:ind w:left="360"/>
            </w:pPr>
          </w:p>
          <w:p w14:paraId="6575BF3B" w14:textId="77777777" w:rsidR="00725D9D" w:rsidRPr="00C40C5D" w:rsidRDefault="00725D9D" w:rsidP="00F640A0">
            <w:pPr>
              <w:numPr>
                <w:ilvl w:val="0"/>
                <w:numId w:val="6"/>
              </w:numPr>
              <w:spacing w:line="276" w:lineRule="auto"/>
            </w:pPr>
            <w:r w:rsidRPr="00C40C5D">
              <w:t>Miten ruokien tarjoilu ja suojaus on järjestetty?</w:t>
            </w:r>
          </w:p>
          <w:p w14:paraId="71361B77" w14:textId="77777777" w:rsidR="00A247FA" w:rsidRPr="00C40C5D" w:rsidRDefault="00A247FA" w:rsidP="00F640A0">
            <w:pPr>
              <w:numPr>
                <w:ilvl w:val="0"/>
                <w:numId w:val="6"/>
              </w:numPr>
              <w:spacing w:line="276" w:lineRule="auto"/>
            </w:pPr>
            <w:r w:rsidRPr="00C40C5D">
              <w:t>Ruokien tarjoiluajat ja -lämpötilat (kylmät ja kuumat)</w:t>
            </w:r>
          </w:p>
          <w:p w14:paraId="43C886B0" w14:textId="77777777" w:rsidR="00725D9D" w:rsidRPr="00C40C5D" w:rsidRDefault="00725D9D" w:rsidP="00F640A0">
            <w:pPr>
              <w:numPr>
                <w:ilvl w:val="0"/>
                <w:numId w:val="6"/>
              </w:numPr>
              <w:spacing w:line="276" w:lineRule="auto"/>
            </w:pPr>
            <w:r w:rsidRPr="00C40C5D">
              <w:t>Kuinka kauan samat ruoat ovat tarjolla?</w:t>
            </w:r>
          </w:p>
          <w:p w14:paraId="7EE3DB7C" w14:textId="77777777" w:rsidR="00A247FA" w:rsidRPr="00A247FA" w:rsidRDefault="00A247FA" w:rsidP="00F640A0">
            <w:pPr>
              <w:numPr>
                <w:ilvl w:val="0"/>
                <w:numId w:val="6"/>
              </w:numPr>
              <w:spacing w:line="276" w:lineRule="auto"/>
            </w:pPr>
            <w:r w:rsidRPr="00A247FA">
              <w:t>Lämpötilakirjaukset: seuranta- ja kirjaustiheys</w:t>
            </w:r>
          </w:p>
          <w:p w14:paraId="0668242E" w14:textId="77777777" w:rsidR="00A247FA" w:rsidRDefault="00A247FA" w:rsidP="00F640A0">
            <w:pPr>
              <w:numPr>
                <w:ilvl w:val="0"/>
                <w:numId w:val="6"/>
              </w:numPr>
              <w:spacing w:line="276" w:lineRule="auto"/>
            </w:pPr>
            <w:r w:rsidRPr="00A247FA">
              <w:t>Toimenpideraja-arvot ja toimenpiteet havaittaessa poikkeamia</w:t>
            </w:r>
          </w:p>
          <w:p w14:paraId="64409D33" w14:textId="77777777" w:rsidR="009B779F" w:rsidRPr="00A247FA" w:rsidRDefault="009B779F" w:rsidP="00F640A0">
            <w:pPr>
              <w:numPr>
                <w:ilvl w:val="0"/>
                <w:numId w:val="6"/>
              </w:numPr>
              <w:spacing w:line="276" w:lineRule="auto"/>
            </w:pPr>
            <w:r w:rsidRPr="00A247FA">
              <w:t xml:space="preserve">Miten ja mitä tietoja kuluttajalle annetaan tarjoiltavista elintarvikkeista </w:t>
            </w:r>
          </w:p>
          <w:p w14:paraId="1DDB98FA" w14:textId="77777777" w:rsidR="00A247FA" w:rsidRDefault="00A247FA" w:rsidP="00F640A0">
            <w:pPr>
              <w:numPr>
                <w:ilvl w:val="0"/>
                <w:numId w:val="6"/>
              </w:numPr>
              <w:spacing w:line="276" w:lineRule="auto"/>
            </w:pPr>
            <w:r w:rsidRPr="00A247FA">
              <w:t>Ohje tähderuoan käytöstä (tarvittaessa)</w:t>
            </w:r>
          </w:p>
          <w:p w14:paraId="0C88746F" w14:textId="77777777" w:rsidR="009B779F" w:rsidRDefault="009B779F" w:rsidP="00F640A0">
            <w:pPr>
              <w:numPr>
                <w:ilvl w:val="0"/>
                <w:numId w:val="6"/>
              </w:numPr>
              <w:spacing w:line="276" w:lineRule="auto"/>
            </w:pPr>
            <w:r>
              <w:t>Elintarvikenäytteet pakastimeen tarjoilun loppupuolella</w:t>
            </w:r>
          </w:p>
          <w:p w14:paraId="69E76FFB" w14:textId="77777777" w:rsidR="00A247FA" w:rsidRDefault="00A247FA" w:rsidP="009B779F">
            <w:pPr>
              <w:ind w:left="360"/>
            </w:pPr>
          </w:p>
        </w:tc>
      </w:tr>
    </w:tbl>
    <w:p w14:paraId="546A5827" w14:textId="043463D9" w:rsidR="00542010" w:rsidRDefault="00542010" w:rsidP="007C1ABE"/>
    <w:p w14:paraId="68E72185" w14:textId="77777777" w:rsidR="00CA2937" w:rsidRDefault="00CA2937" w:rsidP="007C1ABE"/>
    <w:p w14:paraId="593A0626" w14:textId="77777777" w:rsidR="00767C1A" w:rsidRDefault="00767C1A" w:rsidP="00767C1A">
      <w:r>
        <w:t>Ravintolahygieniaa (tulostettavat ohjeet), Ruokavirasto</w:t>
      </w:r>
    </w:p>
    <w:p w14:paraId="220AB59A" w14:textId="12BE614B" w:rsidR="00767C1A" w:rsidRDefault="001F2296" w:rsidP="00767C1A">
      <w:hyperlink r:id="rId19" w:history="1">
        <w:r w:rsidR="00767C1A" w:rsidRPr="00767C1A">
          <w:rPr>
            <w:rStyle w:val="Hyperlinkki"/>
          </w:rPr>
          <w:t>Kuumana tarjoilu</w:t>
        </w:r>
      </w:hyperlink>
    </w:p>
    <w:p w14:paraId="2CA724CF" w14:textId="5B260FCC" w:rsidR="00767C1A" w:rsidRDefault="001F2296" w:rsidP="00767C1A">
      <w:hyperlink r:id="rId20" w:history="1">
        <w:r w:rsidR="00767C1A" w:rsidRPr="00767C1A">
          <w:rPr>
            <w:rStyle w:val="Hyperlinkki"/>
          </w:rPr>
          <w:t>Kylmänä tarjoilu</w:t>
        </w:r>
      </w:hyperlink>
    </w:p>
    <w:p w14:paraId="314D2FDA" w14:textId="3FCD9828" w:rsidR="00767C1A" w:rsidRDefault="00767C1A" w:rsidP="007C1ABE"/>
    <w:p w14:paraId="0EC4BA32" w14:textId="4DF7AA4D" w:rsidR="00125F78" w:rsidRDefault="00125F78" w:rsidP="007C1ABE">
      <w:r>
        <w:t xml:space="preserve">Kuuma ruoka tarjoillaan siten, että lämpötila pysyy + 60 asteessa. </w:t>
      </w:r>
    </w:p>
    <w:p w14:paraId="2C27C477" w14:textId="77777777" w:rsidR="002E59D7" w:rsidRDefault="002E59D7" w:rsidP="007C1ABE"/>
    <w:p w14:paraId="0CA8DAD5" w14:textId="77777777" w:rsidR="00125F78" w:rsidRDefault="00125F78" w:rsidP="007C1ABE">
      <w:r>
        <w:t xml:space="preserve">Kylmä ruoka tarjoillaan </w:t>
      </w:r>
    </w:p>
    <w:p w14:paraId="44DFC970" w14:textId="77777777" w:rsidR="00125F78" w:rsidRDefault="00125F78" w:rsidP="00CA2937">
      <w:pPr>
        <w:numPr>
          <w:ilvl w:val="0"/>
          <w:numId w:val="16"/>
        </w:numPr>
      </w:pPr>
      <w:r>
        <w:t>siten, että lämpötila +6 astetta (tai elintarvikkeelle asetettu matalampi lämpötila Taulukko 2) tai</w:t>
      </w:r>
    </w:p>
    <w:p w14:paraId="583FA008" w14:textId="12CFF106" w:rsidR="00125F78" w:rsidRDefault="00125F78" w:rsidP="00CA2937">
      <w:pPr>
        <w:numPr>
          <w:ilvl w:val="0"/>
          <w:numId w:val="16"/>
        </w:numPr>
      </w:pPr>
      <w:r>
        <w:t xml:space="preserve">siten, että lämpötila </w:t>
      </w:r>
      <w:r w:rsidR="008440E3">
        <w:t>+</w:t>
      </w:r>
      <w:r>
        <w:t>12 astetta, tarjoilun kesto 4 tuntia. Omavalvonnassa kuvataan kierto.</w:t>
      </w:r>
    </w:p>
    <w:p w14:paraId="1BEB44A6" w14:textId="77777777" w:rsidR="00125F78" w:rsidRDefault="00125F78" w:rsidP="00125F78"/>
    <w:p w14:paraId="2BB563CE" w14:textId="77777777" w:rsidR="002E59D7" w:rsidRPr="00600A82" w:rsidRDefault="00553D05" w:rsidP="00553D05">
      <w:r w:rsidRPr="00600A82">
        <w:rPr>
          <w:shd w:val="clear" w:color="auto" w:fill="FFFFFF"/>
        </w:rPr>
        <w:t>Kuumentamalla valmistetut helposti pilaantuvat leipomotuotteet (</w:t>
      </w:r>
      <w:r w:rsidR="005C6B08" w:rsidRPr="00600A82">
        <w:rPr>
          <w:shd w:val="clear" w:color="auto" w:fill="FFFFFF"/>
        </w:rPr>
        <w:t xml:space="preserve">pizzat, </w:t>
      </w:r>
      <w:r w:rsidRPr="00600A82">
        <w:rPr>
          <w:shd w:val="clear" w:color="auto" w:fill="FFFFFF"/>
        </w:rPr>
        <w:t>pasteijat, piirakat jne.), joita ei välittömästi valmistuksen jälkeen jäähdytetä, voidaan myyntipaikassa valmistuspäivänä säilyttää huoneenlämmössä, jos myymättä jääneet tuotteet hävitetään valmistuspäivän lopussa.</w:t>
      </w:r>
    </w:p>
    <w:p w14:paraId="68C2A4F5" w14:textId="77777777" w:rsidR="002E59D7" w:rsidRDefault="002E59D7" w:rsidP="00125F78"/>
    <w:p w14:paraId="0E3F4404" w14:textId="654A1EC0" w:rsidR="00125F78" w:rsidRDefault="00125F78" w:rsidP="00125F78">
      <w:r w:rsidRPr="009F0BA4">
        <w:t>Tarjolla olevat</w:t>
      </w:r>
      <w:r>
        <w:t xml:space="preserve"> ruoat suojataan</w:t>
      </w:r>
      <w:r w:rsidRPr="009F0BA4">
        <w:t xml:space="preserve"> pisara-, kosteus- ja pölytartunnalta. Ruoan tarjoilussa </w:t>
      </w:r>
      <w:r>
        <w:t>käytetään</w:t>
      </w:r>
      <w:r w:rsidRPr="009F0BA4">
        <w:t xml:space="preserve"> ottimia.</w:t>
      </w:r>
    </w:p>
    <w:p w14:paraId="2C210E58" w14:textId="6834442C" w:rsidR="00125F78" w:rsidRDefault="00125F78" w:rsidP="00125F78"/>
    <w:p w14:paraId="0B3004FD" w14:textId="77777777" w:rsidR="00044BEB" w:rsidRDefault="00044BEB" w:rsidP="00125F78">
      <w:pPr>
        <w:rPr>
          <w:b/>
        </w:rPr>
      </w:pPr>
      <w:r>
        <w:rPr>
          <w:b/>
        </w:rPr>
        <w:t>Kirjaaminen</w:t>
      </w:r>
    </w:p>
    <w:p w14:paraId="4C3C082B" w14:textId="2F485857" w:rsidR="00125F78" w:rsidRDefault="00125F78" w:rsidP="67F2F62E">
      <w:r>
        <w:t>Tarjolla olevan ruoan lämpötilaa seurataan päivittäin tarjoilun loppupuolella siten, että myös viimeisen asiakkaan ruoan lämpötila on vähintään +60 °C</w:t>
      </w:r>
      <w:r w:rsidR="005D400A">
        <w:t xml:space="preserve"> ja korkeintaan +6 °C / +12 °C</w:t>
      </w:r>
      <w:r>
        <w:t>. Lämpötila ja kellonaika kirjataan esimerkiksi kerran viikossa. Poikkeamat ja korjaavat toimenpiteet kirjataan aina.</w:t>
      </w:r>
    </w:p>
    <w:p w14:paraId="0571D036" w14:textId="67126466" w:rsidR="001F367D" w:rsidRDefault="001F367D" w:rsidP="67F2F62E"/>
    <w:p w14:paraId="47A27E16" w14:textId="09EA8B6C" w:rsidR="001F367D" w:rsidRPr="009F0BA4" w:rsidRDefault="001F2296" w:rsidP="67F2F62E">
      <w:hyperlink w:anchor="_Liite_2._Omavalvonnan" w:history="1">
        <w:r w:rsidR="001F367D" w:rsidRPr="001F367D">
          <w:rPr>
            <w:rStyle w:val="Hyperlinkki"/>
          </w:rPr>
          <w:t>Liite 2: Omavalvonnan lomakemalli 2: Lämpimänä/kylmänä tarjoiltavien ruokien lämpötilat</w:t>
        </w:r>
      </w:hyperlink>
    </w:p>
    <w:p w14:paraId="3612448B" w14:textId="77777777" w:rsidR="00125F78" w:rsidRPr="009F0BA4" w:rsidRDefault="00125F78" w:rsidP="00125F78"/>
    <w:p w14:paraId="75DC6A0D" w14:textId="77777777" w:rsidR="005D400A" w:rsidRDefault="00044BEB" w:rsidP="00125F78">
      <w:r>
        <w:rPr>
          <w:b/>
        </w:rPr>
        <w:t>Korjaavat toimenpiteet</w:t>
      </w:r>
    </w:p>
    <w:p w14:paraId="23DD6198" w14:textId="77777777" w:rsidR="00125F78" w:rsidRDefault="00125F78" w:rsidP="00125F78">
      <w:r w:rsidRPr="009F0BA4">
        <w:t>Mikäli havaitaan, ettei kuumana tarjoiltava ruoka ole vähintään +60 °C, ruoka poistetaan tarjoilusta. Arvioidaan ruoan uudelleen kuumentamisen mahdollisuus. Tarkistetaan mahdollisen lämpökalusteen toiminta ja säädöt.</w:t>
      </w:r>
    </w:p>
    <w:p w14:paraId="7EF5DB35" w14:textId="77777777" w:rsidR="005D400A" w:rsidRDefault="005D400A" w:rsidP="00125F78"/>
    <w:p w14:paraId="38E77C09" w14:textId="77777777" w:rsidR="005D400A" w:rsidRPr="009F0BA4" w:rsidRDefault="005D400A" w:rsidP="00125F78">
      <w:r>
        <w:t xml:space="preserve">Mikäli havaitaan, että kylmän ruoan tarjoilulämpötilat ylittyvät, ruoka poistetaan tarjoilusta. </w:t>
      </w:r>
      <w:r w:rsidRPr="009F0BA4">
        <w:t>Tarkistetaan mahdollisen lämpökalusteen toiminta ja säädöt.</w:t>
      </w:r>
    </w:p>
    <w:p w14:paraId="238E41CF" w14:textId="77777777" w:rsidR="00125F78" w:rsidRDefault="00125F78" w:rsidP="00125F78"/>
    <w:p w14:paraId="237F6231" w14:textId="77777777" w:rsidR="00125F78" w:rsidRDefault="00125F78" w:rsidP="007C1ABE">
      <w:pPr>
        <w:rPr>
          <w:rStyle w:val="Hyperlinkki"/>
          <w:bCs/>
          <w:color w:val="auto"/>
          <w:u w:val="none"/>
        </w:rPr>
      </w:pPr>
    </w:p>
    <w:p w14:paraId="68E6A9EB" w14:textId="14BAB763" w:rsidR="00687229" w:rsidRDefault="00687229" w:rsidP="00687229">
      <w:bookmarkStart w:id="9" w:name="_Toc74118021"/>
      <w:r w:rsidRPr="00687229">
        <w:rPr>
          <w:b/>
        </w:rPr>
        <w:t xml:space="preserve">Taulukko </w:t>
      </w:r>
      <w:r w:rsidRPr="00687229">
        <w:rPr>
          <w:b/>
        </w:rPr>
        <w:fldChar w:fldCharType="begin"/>
      </w:r>
      <w:r w:rsidRPr="00687229">
        <w:rPr>
          <w:b/>
        </w:rPr>
        <w:instrText xml:space="preserve"> SEQ Taulukko \* ARABIC </w:instrText>
      </w:r>
      <w:r w:rsidRPr="00687229">
        <w:rPr>
          <w:b/>
        </w:rPr>
        <w:fldChar w:fldCharType="separate"/>
      </w:r>
      <w:r w:rsidR="001F2296">
        <w:rPr>
          <w:b/>
          <w:noProof/>
        </w:rPr>
        <w:t>3</w:t>
      </w:r>
      <w:r w:rsidRPr="00687229">
        <w:rPr>
          <w:b/>
        </w:rPr>
        <w:fldChar w:fldCharType="end"/>
      </w:r>
      <w:r w:rsidRPr="00687229">
        <w:rPr>
          <w:b/>
        </w:rPr>
        <w:t>.</w:t>
      </w:r>
      <w:r>
        <w:t xml:space="preserve"> Tarjoilulämpötilat ja ajat</w:t>
      </w:r>
      <w:bookmarkEnd w:id="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lintarvikkeiden tarjoilulämpötila- ja -aika -vaatimukset."/>
        <w:tblDescription w:val="Elintarvikkeiden tarjoilulämpötila- ja -aika -vaatimukset."/>
      </w:tblPr>
      <w:tblGrid>
        <w:gridCol w:w="3027"/>
        <w:gridCol w:w="4353"/>
        <w:gridCol w:w="2248"/>
      </w:tblGrid>
      <w:tr w:rsidR="00D334A9" w:rsidRPr="00316A0E" w14:paraId="2077D76A" w14:textId="77777777" w:rsidTr="00FF6E43">
        <w:tc>
          <w:tcPr>
            <w:tcW w:w="3070" w:type="dxa"/>
            <w:shd w:val="clear" w:color="auto" w:fill="DEEAF6"/>
          </w:tcPr>
          <w:p w14:paraId="74119E72" w14:textId="77777777" w:rsidR="00D334A9" w:rsidRPr="00316A0E" w:rsidRDefault="00D334A9" w:rsidP="00316A0E">
            <w:pPr>
              <w:spacing w:line="276" w:lineRule="auto"/>
              <w:rPr>
                <w:rStyle w:val="Hyperlinkki"/>
                <w:bCs/>
                <w:color w:val="auto"/>
                <w:u w:val="none"/>
              </w:rPr>
            </w:pPr>
          </w:p>
        </w:tc>
        <w:tc>
          <w:tcPr>
            <w:tcW w:w="4409" w:type="dxa"/>
            <w:shd w:val="clear" w:color="auto" w:fill="DEEAF6"/>
          </w:tcPr>
          <w:p w14:paraId="62F861D7" w14:textId="77777777" w:rsidR="00D334A9" w:rsidRPr="00316A0E" w:rsidRDefault="00D334A9" w:rsidP="00316A0E">
            <w:pPr>
              <w:spacing w:line="276" w:lineRule="auto"/>
              <w:rPr>
                <w:rStyle w:val="Hyperlinkki"/>
                <w:b/>
                <w:bCs/>
                <w:color w:val="auto"/>
                <w:u w:val="none"/>
              </w:rPr>
            </w:pPr>
            <w:r w:rsidRPr="00316A0E">
              <w:rPr>
                <w:rStyle w:val="Hyperlinkki"/>
                <w:b/>
                <w:bCs/>
                <w:color w:val="auto"/>
                <w:u w:val="none"/>
              </w:rPr>
              <w:t>Tarjoilulämpötila</w:t>
            </w:r>
          </w:p>
        </w:tc>
        <w:tc>
          <w:tcPr>
            <w:tcW w:w="2268" w:type="dxa"/>
            <w:shd w:val="clear" w:color="auto" w:fill="DEEAF6"/>
          </w:tcPr>
          <w:p w14:paraId="6DCE5AA1" w14:textId="77777777" w:rsidR="00D334A9" w:rsidRPr="00316A0E" w:rsidRDefault="00D334A9" w:rsidP="00316A0E">
            <w:pPr>
              <w:spacing w:line="276" w:lineRule="auto"/>
              <w:rPr>
                <w:rStyle w:val="Hyperlinkki"/>
                <w:b/>
                <w:bCs/>
                <w:color w:val="auto"/>
                <w:u w:val="none"/>
              </w:rPr>
            </w:pPr>
            <w:r w:rsidRPr="00316A0E">
              <w:rPr>
                <w:rStyle w:val="Hyperlinkki"/>
                <w:b/>
                <w:bCs/>
                <w:color w:val="auto"/>
                <w:u w:val="none"/>
              </w:rPr>
              <w:t>Tarjoiluaika</w:t>
            </w:r>
          </w:p>
        </w:tc>
      </w:tr>
      <w:tr w:rsidR="00610FCE" w:rsidRPr="00316A0E" w14:paraId="46BA28DB" w14:textId="77777777" w:rsidTr="00FF6E43">
        <w:tc>
          <w:tcPr>
            <w:tcW w:w="3070" w:type="dxa"/>
            <w:shd w:val="clear" w:color="auto" w:fill="auto"/>
          </w:tcPr>
          <w:p w14:paraId="308FB9FA" w14:textId="77777777" w:rsidR="00610FCE" w:rsidRPr="00316A0E" w:rsidRDefault="00610FCE" w:rsidP="00316A0E">
            <w:pPr>
              <w:spacing w:line="276" w:lineRule="auto"/>
              <w:rPr>
                <w:rStyle w:val="Hyperlinkki"/>
                <w:bCs/>
                <w:color w:val="auto"/>
                <w:u w:val="none"/>
              </w:rPr>
            </w:pPr>
            <w:r w:rsidRPr="00316A0E">
              <w:rPr>
                <w:rFonts w:cs="Arial"/>
                <w:szCs w:val="22"/>
              </w:rPr>
              <w:t>Kuumana tarjoiltava ruoka</w:t>
            </w:r>
          </w:p>
        </w:tc>
        <w:tc>
          <w:tcPr>
            <w:tcW w:w="4409" w:type="dxa"/>
            <w:shd w:val="clear" w:color="auto" w:fill="auto"/>
          </w:tcPr>
          <w:p w14:paraId="14DE75B4" w14:textId="483EE8A9" w:rsidR="00610FCE" w:rsidRPr="00316A0E" w:rsidRDefault="00610FCE" w:rsidP="00316A0E">
            <w:pPr>
              <w:spacing w:line="276" w:lineRule="auto"/>
              <w:rPr>
                <w:rStyle w:val="Hyperlinkki"/>
                <w:bCs/>
                <w:color w:val="auto"/>
                <w:u w:val="none"/>
              </w:rPr>
            </w:pPr>
            <w:r w:rsidRPr="00316A0E">
              <w:rPr>
                <w:rStyle w:val="Hyperlinkki"/>
                <w:bCs/>
                <w:color w:val="auto"/>
                <w:u w:val="none"/>
              </w:rPr>
              <w:t>+ 60</w:t>
            </w:r>
            <w:r w:rsidR="0036761B">
              <w:rPr>
                <w:rStyle w:val="Hyperlinkki"/>
                <w:bCs/>
                <w:color w:val="auto"/>
                <w:u w:val="none"/>
              </w:rPr>
              <w:t xml:space="preserve"> </w:t>
            </w:r>
            <w:r w:rsidR="0036761B">
              <w:rPr>
                <w:rStyle w:val="Hyperlinkki"/>
                <w:rFonts w:cs="Arial"/>
                <w:bCs/>
                <w:color w:val="auto"/>
                <w:u w:val="none"/>
              </w:rPr>
              <w:t>°</w:t>
            </w:r>
            <w:r w:rsidR="0036761B">
              <w:rPr>
                <w:rStyle w:val="Hyperlinkki"/>
                <w:bCs/>
                <w:color w:val="auto"/>
                <w:u w:val="none"/>
              </w:rPr>
              <w:t>C</w:t>
            </w:r>
          </w:p>
        </w:tc>
        <w:tc>
          <w:tcPr>
            <w:tcW w:w="2268" w:type="dxa"/>
            <w:shd w:val="clear" w:color="auto" w:fill="auto"/>
          </w:tcPr>
          <w:p w14:paraId="3556319D" w14:textId="77777777" w:rsidR="00610FCE" w:rsidRPr="00316A0E" w:rsidRDefault="00610FCE" w:rsidP="00316A0E">
            <w:pPr>
              <w:spacing w:line="276" w:lineRule="auto"/>
              <w:rPr>
                <w:rStyle w:val="Hyperlinkki"/>
                <w:bCs/>
                <w:color w:val="auto"/>
                <w:u w:val="none"/>
              </w:rPr>
            </w:pPr>
            <w:r w:rsidRPr="00316A0E">
              <w:rPr>
                <w:rStyle w:val="Hyperlinkki"/>
                <w:bCs/>
                <w:color w:val="auto"/>
                <w:u w:val="none"/>
              </w:rPr>
              <w:t>Ei rajoitusta</w:t>
            </w:r>
          </w:p>
        </w:tc>
      </w:tr>
      <w:tr w:rsidR="00610FCE" w:rsidRPr="00316A0E" w14:paraId="36B64498" w14:textId="77777777" w:rsidTr="00FF6E43">
        <w:tc>
          <w:tcPr>
            <w:tcW w:w="3070" w:type="dxa"/>
            <w:shd w:val="clear" w:color="auto" w:fill="auto"/>
          </w:tcPr>
          <w:p w14:paraId="6EBE24B6" w14:textId="77777777" w:rsidR="00610FCE" w:rsidRPr="00316A0E" w:rsidRDefault="00610FCE" w:rsidP="00316A0E">
            <w:pPr>
              <w:spacing w:line="276" w:lineRule="auto"/>
              <w:rPr>
                <w:rStyle w:val="Hyperlinkki"/>
                <w:bCs/>
                <w:color w:val="auto"/>
                <w:u w:val="none"/>
              </w:rPr>
            </w:pPr>
            <w:r w:rsidRPr="00316A0E">
              <w:rPr>
                <w:rFonts w:cs="Arial"/>
                <w:szCs w:val="22"/>
              </w:rPr>
              <w:t>Kylmänä tarjoiltava ruoka</w:t>
            </w:r>
          </w:p>
        </w:tc>
        <w:tc>
          <w:tcPr>
            <w:tcW w:w="4409" w:type="dxa"/>
            <w:shd w:val="clear" w:color="auto" w:fill="auto"/>
          </w:tcPr>
          <w:p w14:paraId="0F933B14" w14:textId="3CCCCEA2" w:rsidR="00610FCE" w:rsidRPr="00316A0E" w:rsidRDefault="00610FCE" w:rsidP="00316A0E">
            <w:pPr>
              <w:spacing w:line="276" w:lineRule="auto"/>
              <w:rPr>
                <w:rStyle w:val="Hyperlinkki"/>
                <w:bCs/>
                <w:color w:val="auto"/>
                <w:u w:val="none"/>
              </w:rPr>
            </w:pPr>
            <w:r w:rsidRPr="00316A0E">
              <w:rPr>
                <w:rStyle w:val="Hyperlinkki"/>
                <w:bCs/>
                <w:color w:val="auto"/>
                <w:u w:val="none"/>
              </w:rPr>
              <w:t>+12</w:t>
            </w:r>
            <w:r w:rsidR="0036761B">
              <w:rPr>
                <w:rStyle w:val="Hyperlinkki"/>
                <w:bCs/>
                <w:color w:val="auto"/>
                <w:u w:val="none"/>
              </w:rPr>
              <w:t xml:space="preserve"> </w:t>
            </w:r>
            <w:r w:rsidR="0036761B">
              <w:rPr>
                <w:rStyle w:val="Hyperlinkki"/>
                <w:rFonts w:cs="Arial"/>
                <w:bCs/>
                <w:color w:val="auto"/>
                <w:u w:val="none"/>
              </w:rPr>
              <w:t>°</w:t>
            </w:r>
            <w:r w:rsidR="0036761B">
              <w:rPr>
                <w:rStyle w:val="Hyperlinkki"/>
                <w:bCs/>
                <w:color w:val="auto"/>
                <w:u w:val="none"/>
              </w:rPr>
              <w:t>C</w:t>
            </w:r>
          </w:p>
        </w:tc>
        <w:tc>
          <w:tcPr>
            <w:tcW w:w="2268" w:type="dxa"/>
            <w:shd w:val="clear" w:color="auto" w:fill="auto"/>
          </w:tcPr>
          <w:p w14:paraId="1E4E238B" w14:textId="77777777" w:rsidR="00610FCE" w:rsidRPr="00316A0E" w:rsidRDefault="00610FCE" w:rsidP="00316A0E">
            <w:pPr>
              <w:spacing w:line="276" w:lineRule="auto"/>
              <w:rPr>
                <w:rStyle w:val="Hyperlinkki"/>
                <w:bCs/>
                <w:color w:val="auto"/>
                <w:u w:val="none"/>
              </w:rPr>
            </w:pPr>
            <w:r w:rsidRPr="00316A0E">
              <w:rPr>
                <w:rStyle w:val="Hyperlinkki"/>
                <w:bCs/>
                <w:color w:val="auto"/>
                <w:u w:val="none"/>
              </w:rPr>
              <w:t>4 tuntia</w:t>
            </w:r>
          </w:p>
        </w:tc>
      </w:tr>
      <w:tr w:rsidR="00610FCE" w:rsidRPr="00316A0E" w14:paraId="4332FFBC" w14:textId="77777777" w:rsidTr="00FF6E43">
        <w:tc>
          <w:tcPr>
            <w:tcW w:w="3070" w:type="dxa"/>
            <w:shd w:val="clear" w:color="auto" w:fill="auto"/>
          </w:tcPr>
          <w:p w14:paraId="09723E6F" w14:textId="77777777" w:rsidR="00610FCE" w:rsidRPr="00316A0E" w:rsidRDefault="00610FCE" w:rsidP="00316A0E">
            <w:pPr>
              <w:spacing w:line="276" w:lineRule="auto"/>
              <w:rPr>
                <w:rFonts w:cs="Arial"/>
                <w:szCs w:val="22"/>
              </w:rPr>
            </w:pPr>
            <w:r w:rsidRPr="00316A0E">
              <w:rPr>
                <w:rFonts w:cs="Arial"/>
                <w:szCs w:val="22"/>
              </w:rPr>
              <w:t>Kylmänä tarjottava ruoka</w:t>
            </w:r>
          </w:p>
        </w:tc>
        <w:tc>
          <w:tcPr>
            <w:tcW w:w="4409" w:type="dxa"/>
            <w:shd w:val="clear" w:color="auto" w:fill="auto"/>
          </w:tcPr>
          <w:p w14:paraId="7ED1D92D" w14:textId="77777777" w:rsidR="00610FCE" w:rsidRPr="00316A0E" w:rsidRDefault="00610FCE" w:rsidP="00316A0E">
            <w:pPr>
              <w:spacing w:line="276" w:lineRule="auto"/>
              <w:rPr>
                <w:rStyle w:val="Hyperlinkki"/>
                <w:bCs/>
                <w:color w:val="auto"/>
                <w:u w:val="none"/>
              </w:rPr>
            </w:pPr>
            <w:r w:rsidRPr="00316A0E">
              <w:rPr>
                <w:rStyle w:val="Hyperlinkki"/>
                <w:bCs/>
                <w:color w:val="auto"/>
                <w:u w:val="none"/>
              </w:rPr>
              <w:t>Elintarvikkeen korkeintaan määrätty läm</w:t>
            </w:r>
            <w:r w:rsidR="0059682F">
              <w:rPr>
                <w:rStyle w:val="Hyperlinkki"/>
                <w:bCs/>
                <w:color w:val="auto"/>
                <w:u w:val="none"/>
              </w:rPr>
              <w:t>pötila (Taulukko 2</w:t>
            </w:r>
            <w:r w:rsidRPr="00316A0E">
              <w:rPr>
                <w:rStyle w:val="Hyperlinkki"/>
                <w:bCs/>
                <w:color w:val="auto"/>
                <w:u w:val="none"/>
              </w:rPr>
              <w:t>)</w:t>
            </w:r>
          </w:p>
        </w:tc>
        <w:tc>
          <w:tcPr>
            <w:tcW w:w="2268" w:type="dxa"/>
            <w:shd w:val="clear" w:color="auto" w:fill="auto"/>
          </w:tcPr>
          <w:p w14:paraId="53857DAC" w14:textId="77777777" w:rsidR="00610FCE" w:rsidRPr="00316A0E" w:rsidRDefault="00610FCE" w:rsidP="00316A0E">
            <w:pPr>
              <w:spacing w:line="276" w:lineRule="auto"/>
              <w:rPr>
                <w:rStyle w:val="Hyperlinkki"/>
                <w:bCs/>
                <w:color w:val="auto"/>
                <w:u w:val="none"/>
              </w:rPr>
            </w:pPr>
            <w:r w:rsidRPr="00316A0E">
              <w:rPr>
                <w:rStyle w:val="Hyperlinkki"/>
                <w:bCs/>
                <w:color w:val="auto"/>
                <w:u w:val="none"/>
              </w:rPr>
              <w:t>Ei rajoitusta</w:t>
            </w:r>
          </w:p>
        </w:tc>
      </w:tr>
    </w:tbl>
    <w:p w14:paraId="16899761" w14:textId="6AC99515" w:rsidR="00A247FA" w:rsidRDefault="00A247FA" w:rsidP="00A247FA">
      <w:pPr>
        <w:widowControl w:val="0"/>
        <w:spacing w:line="276" w:lineRule="auto"/>
        <w:rPr>
          <w:rFonts w:cs="Arial"/>
          <w:b/>
          <w:szCs w:val="22"/>
        </w:rPr>
      </w:pPr>
    </w:p>
    <w:tbl>
      <w:tblPr>
        <w:tblStyle w:val="TaulukkoRuudukko"/>
        <w:tblW w:w="0" w:type="auto"/>
        <w:tblLook w:val="04A0" w:firstRow="1" w:lastRow="0" w:firstColumn="1" w:lastColumn="0" w:noHBand="0" w:noVBand="1"/>
        <w:tblCaption w:val="Erityisruokavaliotuotteet"/>
        <w:tblDescription w:val="Jos aterioiden tai pakkaamattomien elintarvikkeiden ilmoitetaan suullisesti tai kirjallisesti soveltuvan gluteenittomaan tai allergiaruokavalioon, tulee tarjoilussa varmistaa gluteeni- ja allergiaturvallisuus."/>
      </w:tblPr>
      <w:tblGrid>
        <w:gridCol w:w="9628"/>
      </w:tblGrid>
      <w:tr w:rsidR="00194758" w14:paraId="3A047840" w14:textId="77777777" w:rsidTr="00194758">
        <w:tc>
          <w:tcPr>
            <w:tcW w:w="9628" w:type="dxa"/>
            <w:shd w:val="clear" w:color="auto" w:fill="DEEAF6"/>
          </w:tcPr>
          <w:p w14:paraId="002C2E9A" w14:textId="4C79F180" w:rsidR="00194758" w:rsidRDefault="00194758" w:rsidP="00A247FA">
            <w:pPr>
              <w:widowControl w:val="0"/>
              <w:spacing w:line="276" w:lineRule="auto"/>
              <w:rPr>
                <w:rFonts w:cs="Arial"/>
                <w:b/>
                <w:szCs w:val="22"/>
              </w:rPr>
            </w:pPr>
            <w:r>
              <w:rPr>
                <w:rFonts w:cs="Arial"/>
                <w:b/>
                <w:szCs w:val="22"/>
              </w:rPr>
              <w:t xml:space="preserve">Erityisruokavaliotuotteet: </w:t>
            </w:r>
            <w:r w:rsidRPr="00194758">
              <w:rPr>
                <w:rFonts w:cs="Arial"/>
                <w:szCs w:val="22"/>
              </w:rPr>
              <w:t>Jos</w:t>
            </w:r>
            <w:r>
              <w:rPr>
                <w:rFonts w:cs="Arial"/>
                <w:szCs w:val="22"/>
              </w:rPr>
              <w:t xml:space="preserve"> aterioiden tai pakkaamattomien elintarvikkeiden ilmoitetaan suullisesti tai kirjallisesti soveltuvan gluteenittomaan tai allergiaruokavalioon, tulee tarjoilussa varmistaa gluteeni- ja allergiaturvallisuus. Allergioita ja intoleransseja aiheuttavat aineet ja tuotteet (</w:t>
            </w:r>
            <w:hyperlink w:anchor="_Liite_12._Allergioita" w:history="1">
              <w:r w:rsidRPr="00194758">
                <w:rPr>
                  <w:rStyle w:val="Hyperlinkki"/>
                  <w:rFonts w:cs="Arial"/>
                  <w:szCs w:val="22"/>
                </w:rPr>
                <w:t>Liite 13</w:t>
              </w:r>
            </w:hyperlink>
            <w:r>
              <w:rPr>
                <w:rFonts w:cs="Arial"/>
                <w:szCs w:val="22"/>
              </w:rPr>
              <w:t>).</w:t>
            </w:r>
          </w:p>
        </w:tc>
      </w:tr>
    </w:tbl>
    <w:p w14:paraId="526923C4" w14:textId="77777777" w:rsidR="00194758" w:rsidRPr="009F0BA4" w:rsidRDefault="00194758" w:rsidP="00A247FA">
      <w:pPr>
        <w:widowControl w:val="0"/>
        <w:spacing w:line="276" w:lineRule="auto"/>
        <w:rPr>
          <w:rFonts w:cs="Arial"/>
          <w:b/>
          <w:szCs w:val="22"/>
        </w:rPr>
      </w:pPr>
    </w:p>
    <w:p w14:paraId="341FDF1F" w14:textId="414EA8B2" w:rsidR="00194758" w:rsidRDefault="00194758">
      <w:pPr>
        <w:jc w:val="left"/>
        <w:rPr>
          <w:b/>
        </w:rPr>
      </w:pPr>
    </w:p>
    <w:p w14:paraId="44BD16E5" w14:textId="6E2FA027" w:rsidR="00222196" w:rsidRDefault="00222196" w:rsidP="00222196">
      <w:pPr>
        <w:rPr>
          <w:b/>
        </w:rPr>
      </w:pPr>
      <w:r w:rsidRPr="00222196">
        <w:rPr>
          <w:b/>
        </w:rPr>
        <w:t>Pakkaamattomista elintarvikkeista annettavat tiedot</w:t>
      </w:r>
    </w:p>
    <w:p w14:paraId="25242D74" w14:textId="555B23BB" w:rsidR="00222196" w:rsidRDefault="00222196" w:rsidP="00222196">
      <w:pPr>
        <w:rPr>
          <w:rFonts w:cs="Arial"/>
          <w:szCs w:val="22"/>
        </w:rPr>
      </w:pPr>
      <w:r>
        <w:t>Tiedot pakkaamattomista elintarvikkeista on ilmoitettava kirjallisesti esimerkiksi esitteessä tai taulussa. Tietojen on oltava helposti havaittavissa ja esitetty selkeällä tavalla. Tieto allergiaa ja intoleransseja aiheuttavista aineista voidaan antaa myös suullisesti, kun selkeällä tavalla ilmoitetaan, että tiedot saa, jos niitä pyytää (</w:t>
      </w:r>
      <w:hyperlink w:anchor="_Liite_14._Esillä" w:history="1">
        <w:r w:rsidR="001F367D" w:rsidRPr="001F367D">
          <w:rPr>
            <w:rStyle w:val="Hyperlinkki"/>
          </w:rPr>
          <w:t>Liite 14</w:t>
        </w:r>
      </w:hyperlink>
      <w:r>
        <w:t xml:space="preserve">). Toimijana vastaat silloin tiedoista, ja siitä, että tiedot ovat oikein. </w:t>
      </w:r>
      <w:r w:rsidRPr="009F0BA4">
        <w:rPr>
          <w:rFonts w:cs="Arial"/>
          <w:szCs w:val="22"/>
        </w:rPr>
        <w:t>Erillistä ilmoitusta ei vaadita, jos kuluttajan ravitsemukselliset erityistarpeet on etukäteen selvitetty ja elintarvikkeet luovuteta</w:t>
      </w:r>
      <w:r>
        <w:rPr>
          <w:rFonts w:cs="Arial"/>
          <w:szCs w:val="22"/>
        </w:rPr>
        <w:t xml:space="preserve">an näiden tietojen perusteella (esim. koulu, päiväkoti). </w:t>
      </w:r>
      <w:r w:rsidRPr="009F0BA4">
        <w:rPr>
          <w:rFonts w:cs="Arial"/>
          <w:szCs w:val="22"/>
        </w:rPr>
        <w:t>Tiedot tulee olla kuitenkin kirjallisessa muodossa henkilökunnan ja v</w:t>
      </w:r>
      <w:r>
        <w:rPr>
          <w:rFonts w:cs="Arial"/>
          <w:szCs w:val="22"/>
        </w:rPr>
        <w:t>alvontaviranomaisen saatavilla.</w:t>
      </w:r>
    </w:p>
    <w:p w14:paraId="77F081F2" w14:textId="77777777" w:rsidR="00222196" w:rsidRDefault="00222196" w:rsidP="00222196">
      <w:pPr>
        <w:rPr>
          <w:rFonts w:cs="Arial"/>
          <w:szCs w:val="22"/>
        </w:rPr>
      </w:pPr>
    </w:p>
    <w:p w14:paraId="60B613B4" w14:textId="77777777" w:rsidR="00222196" w:rsidRPr="00542010" w:rsidRDefault="00222196" w:rsidP="00222196">
      <w:pPr>
        <w:rPr>
          <w:b/>
        </w:rPr>
      </w:pPr>
      <w:r w:rsidRPr="00542010">
        <w:rPr>
          <w:b/>
        </w:rPr>
        <w:t>Pakkaamattomat elintarvikkeet</w:t>
      </w:r>
    </w:p>
    <w:p w14:paraId="441EC4B8" w14:textId="77777777" w:rsidR="00222196" w:rsidRDefault="00222196" w:rsidP="00CA2937">
      <w:pPr>
        <w:numPr>
          <w:ilvl w:val="0"/>
          <w:numId w:val="12"/>
        </w:numPr>
      </w:pPr>
      <w:r>
        <w:t>tarjoillaan kuluttajille heti nautittavaksi, on myynnin nopeuttamiseksi ja helpottamiseksi pakattu valmiiksi elintarvikkeen välitöntä myyntiä varten</w:t>
      </w:r>
      <w:r w:rsidR="00DA42BC">
        <w:t xml:space="preserve"> (1 vrk)</w:t>
      </w:r>
      <w:r>
        <w:t>, esimerkiksi take away –leivät ja –salaatit</w:t>
      </w:r>
    </w:p>
    <w:p w14:paraId="6B6DA8FF" w14:textId="77777777" w:rsidR="00222196" w:rsidRDefault="00222196" w:rsidP="00CA2937">
      <w:pPr>
        <w:numPr>
          <w:ilvl w:val="0"/>
          <w:numId w:val="12"/>
        </w:numPr>
      </w:pPr>
      <w:r>
        <w:t>kuluttaja itse pakkaa</w:t>
      </w:r>
    </w:p>
    <w:p w14:paraId="68F93CE4" w14:textId="77777777" w:rsidR="00DA42BC" w:rsidRPr="00222196" w:rsidRDefault="00222196" w:rsidP="00CA2937">
      <w:pPr>
        <w:numPr>
          <w:ilvl w:val="0"/>
          <w:numId w:val="12"/>
        </w:numPr>
      </w:pPr>
      <w:r>
        <w:t>pakataan kuluttajan pyynnöstä.</w:t>
      </w:r>
    </w:p>
    <w:p w14:paraId="3CA1D337" w14:textId="77777777" w:rsidR="00222196" w:rsidRPr="00222196" w:rsidRDefault="00222196" w:rsidP="00222196"/>
    <w:p w14:paraId="2730BD66" w14:textId="77777777" w:rsidR="00222196" w:rsidRPr="00222196" w:rsidRDefault="00222196" w:rsidP="00222196">
      <w:pPr>
        <w:rPr>
          <w:b/>
        </w:rPr>
      </w:pPr>
      <w:r w:rsidRPr="00222196">
        <w:rPr>
          <w:b/>
        </w:rPr>
        <w:t>Tarjoilupaikassa pakkaamattomista elintarvikkeista annettavat tiedot:</w:t>
      </w:r>
    </w:p>
    <w:p w14:paraId="13DEB26C" w14:textId="77777777" w:rsidR="00222196" w:rsidRPr="00222196" w:rsidRDefault="00222196" w:rsidP="00CA2937">
      <w:pPr>
        <w:numPr>
          <w:ilvl w:val="0"/>
          <w:numId w:val="21"/>
        </w:numPr>
      </w:pPr>
      <w:r w:rsidRPr="00222196">
        <w:t>elintarvikkeen nimi (kirjallisesti) </w:t>
      </w:r>
    </w:p>
    <w:p w14:paraId="616F8DD5" w14:textId="366C80ED" w:rsidR="00222196" w:rsidRPr="00222196" w:rsidRDefault="00222196" w:rsidP="00CA2937">
      <w:pPr>
        <w:numPr>
          <w:ilvl w:val="0"/>
          <w:numId w:val="21"/>
        </w:numPr>
      </w:pPr>
      <w:r w:rsidRPr="00222196">
        <w:t>allergiaa ja intoleransseja aiheuttavat aineet ja tuotteet (kirjallisesti tai jos suullisesti vähittäismyyntipaikassa annettavat tiedot</w:t>
      </w:r>
      <w:r w:rsidR="001C4979">
        <w:t xml:space="preserve"> (</w:t>
      </w:r>
      <w:hyperlink w:anchor="_Liite_12._Allergioita" w:history="1">
        <w:r w:rsidR="001F367D" w:rsidRPr="001F367D">
          <w:rPr>
            <w:rStyle w:val="Hyperlinkki"/>
          </w:rPr>
          <w:t>Liite 13</w:t>
        </w:r>
      </w:hyperlink>
      <w:r w:rsidR="001C4979">
        <w:t xml:space="preserve"> ja </w:t>
      </w:r>
      <w:hyperlink w:anchor="_Liite_13._Esillä" w:history="1">
        <w:r w:rsidR="001F367D" w:rsidRPr="001F367D">
          <w:rPr>
            <w:rStyle w:val="Hyperlinkki"/>
          </w:rPr>
          <w:t>Liite 14</w:t>
        </w:r>
        <w:r w:rsidRPr="001F367D">
          <w:rPr>
            <w:rStyle w:val="Hyperlinkki"/>
          </w:rPr>
          <w:t>)</w:t>
        </w:r>
      </w:hyperlink>
    </w:p>
    <w:p w14:paraId="0FA111DA" w14:textId="77777777" w:rsidR="00222196" w:rsidRDefault="00222196" w:rsidP="00CA2937">
      <w:pPr>
        <w:numPr>
          <w:ilvl w:val="0"/>
          <w:numId w:val="21"/>
        </w:numPr>
      </w:pPr>
      <w:r w:rsidRPr="00222196">
        <w:t>aterian ainesosana käytetyn tuoreen, jäähdytetyn tai jäädytetyn naudanlihan, sianlihan, lampaan- ja vuohenlihan sekä siipikarjan lihan alkuperämaa tai lähtöpaikka (kirjallisesti).</w:t>
      </w:r>
    </w:p>
    <w:p w14:paraId="31369A22" w14:textId="77777777" w:rsidR="00222196" w:rsidRDefault="00222196" w:rsidP="00222196"/>
    <w:p w14:paraId="16C3DE33" w14:textId="77777777" w:rsidR="00222196" w:rsidRPr="00222196" w:rsidRDefault="00222196" w:rsidP="00222196">
      <w:pPr>
        <w:rPr>
          <w:b/>
        </w:rPr>
      </w:pPr>
      <w:r w:rsidRPr="00222196">
        <w:rPr>
          <w:b/>
        </w:rPr>
        <w:t>Vähittäismyyntipaikassa pakkaamattomista elintarvikkeista annettavat tiedot:</w:t>
      </w:r>
    </w:p>
    <w:p w14:paraId="733007D1" w14:textId="77777777" w:rsidR="00222196" w:rsidRPr="00222196" w:rsidRDefault="00222196" w:rsidP="00CA2937">
      <w:pPr>
        <w:numPr>
          <w:ilvl w:val="0"/>
          <w:numId w:val="20"/>
        </w:numPr>
      </w:pPr>
      <w:r w:rsidRPr="00222196">
        <w:t>elintarvikkeen nimi</w:t>
      </w:r>
    </w:p>
    <w:p w14:paraId="14A8CD19" w14:textId="77777777" w:rsidR="00222196" w:rsidRPr="00222196" w:rsidRDefault="00222196" w:rsidP="00CA2937">
      <w:pPr>
        <w:numPr>
          <w:ilvl w:val="0"/>
          <w:numId w:val="20"/>
        </w:numPr>
      </w:pPr>
      <w:r w:rsidRPr="00222196">
        <w:t>ainesosaluettelo</w:t>
      </w:r>
    </w:p>
    <w:p w14:paraId="2AD0E86A" w14:textId="28E08ED2" w:rsidR="00222196" w:rsidRPr="00222196" w:rsidRDefault="00222196" w:rsidP="00CA2937">
      <w:pPr>
        <w:numPr>
          <w:ilvl w:val="0"/>
          <w:numId w:val="20"/>
        </w:numPr>
      </w:pPr>
      <w:r w:rsidRPr="00222196">
        <w:t>allergiaa ja intoleransseja aiheuttavat aineet ja tuotteet (</w:t>
      </w:r>
      <w:hyperlink w:anchor="_Liite_12._Allergioita" w:history="1">
        <w:r w:rsidRPr="001F367D">
          <w:rPr>
            <w:rStyle w:val="Hyperlinkki"/>
          </w:rPr>
          <w:t>Liite 1</w:t>
        </w:r>
        <w:r w:rsidR="001F367D" w:rsidRPr="001F367D">
          <w:rPr>
            <w:rStyle w:val="Hyperlinkki"/>
          </w:rPr>
          <w:t>3</w:t>
        </w:r>
      </w:hyperlink>
      <w:r w:rsidRPr="00222196">
        <w:t>)</w:t>
      </w:r>
    </w:p>
    <w:p w14:paraId="2B70E40E" w14:textId="77777777" w:rsidR="00222196" w:rsidRPr="00222196" w:rsidRDefault="00222196" w:rsidP="00CA2937">
      <w:pPr>
        <w:numPr>
          <w:ilvl w:val="0"/>
          <w:numId w:val="20"/>
        </w:numPr>
      </w:pPr>
      <w:r w:rsidRPr="00222196">
        <w:t>alkuperämaa tai lähtöpaikka tarvittaessa (esimerkiksi ilmoittaminen on säädetty pakolliseksi tai sen puuttuminen voi johtaa kuluttajaa harhaan)</w:t>
      </w:r>
    </w:p>
    <w:p w14:paraId="24E9B3BF" w14:textId="77777777" w:rsidR="00222196" w:rsidRDefault="00222196" w:rsidP="00CA2937">
      <w:pPr>
        <w:numPr>
          <w:ilvl w:val="0"/>
          <w:numId w:val="20"/>
        </w:numPr>
      </w:pPr>
      <w:r w:rsidRPr="00222196">
        <w:t>tarvit</w:t>
      </w:r>
      <w:r>
        <w:t>tavat käyttö- ja säilytysohjeet.</w:t>
      </w:r>
    </w:p>
    <w:p w14:paraId="34A164E1" w14:textId="77777777" w:rsidR="00222196" w:rsidRPr="00222196" w:rsidRDefault="00222196" w:rsidP="00222196">
      <w:pPr>
        <w:ind w:left="720"/>
      </w:pPr>
    </w:p>
    <w:p w14:paraId="2EA7D1F3" w14:textId="77777777" w:rsidR="00222196" w:rsidRDefault="00222196" w:rsidP="00222196">
      <w:r w:rsidRPr="00222196">
        <w:t>Lisäksi vähittäismyyntipaikassa on ilmoitettava: juustoista, makkaroista ja muista leikkeleinä käytettävistä lihavalmisteista rasvan ja suolan määrä, ruokaleivistä suolan määrä. Voimakassuolaisuusmerkintä tarvittaessa.</w:t>
      </w:r>
    </w:p>
    <w:p w14:paraId="772E1251" w14:textId="77777777" w:rsidR="00222196" w:rsidRDefault="00222196" w:rsidP="00222196"/>
    <w:p w14:paraId="3D81B2B9" w14:textId="77777777" w:rsidR="00222196" w:rsidRPr="00222196" w:rsidRDefault="00222196" w:rsidP="00222196">
      <w:pPr>
        <w:rPr>
          <w:b/>
          <w:sz w:val="36"/>
          <w:szCs w:val="36"/>
        </w:rPr>
      </w:pPr>
      <w:r w:rsidRPr="00222196">
        <w:rPr>
          <w:b/>
        </w:rPr>
        <w:t>Etämyynnissä annettavat tiedot</w:t>
      </w:r>
    </w:p>
    <w:p w14:paraId="33B24271" w14:textId="77777777" w:rsidR="00222196" w:rsidRDefault="00222196" w:rsidP="00222196">
      <w:r w:rsidRPr="00222196">
        <w:t>Elintarvikkeita voidaan myydä myös etämyyntinä, esimerkiksi internetin välityksellä. Silloin kuluttaja ei voi ottaa tuotetta käteensä ja tutkia sen pakkausmerkintöjä. Pakatuista, etämyyntinä myytävistä elintarvikkeista tulee antaa ennen kaupantekoa kaikki samat tiedot kuin tavanomaisessa kaupassa lukuun ottamatta muuttuvia tietoja, kuten vähimmäissäilyvyysaikaa tai viimeistä käyttöajankohtaa, pakastuspäivämäärää ja eränumeroa.</w:t>
      </w:r>
    </w:p>
    <w:p w14:paraId="58ABBDB8" w14:textId="77777777" w:rsidR="00222196" w:rsidRDefault="00222196" w:rsidP="00222196"/>
    <w:p w14:paraId="4F9A1F6C" w14:textId="77777777" w:rsidR="00222196" w:rsidRPr="002C6863" w:rsidRDefault="00222196" w:rsidP="00222196">
      <w:pPr>
        <w:rPr>
          <w:b/>
        </w:rPr>
      </w:pPr>
      <w:r>
        <w:rPr>
          <w:b/>
        </w:rPr>
        <w:t>Tilaukset suoraan kotiin</w:t>
      </w:r>
    </w:p>
    <w:p w14:paraId="66B45B6F" w14:textId="77777777" w:rsidR="00222196" w:rsidRPr="00222196" w:rsidRDefault="00222196" w:rsidP="00222196">
      <w:pPr>
        <w:rPr>
          <w:rFonts w:cs="Arial"/>
          <w:szCs w:val="22"/>
        </w:rPr>
      </w:pPr>
      <w:r>
        <w:t>Jos ruoka-annoksia on mahdollista tilata ravintolasta suoraan kotiin esimerkiksi internetin välityksellä, myös silloin edellä vaadittujen tietojen on oltava saatavilla ennen tilausta.</w:t>
      </w:r>
    </w:p>
    <w:p w14:paraId="30248C10" w14:textId="77777777" w:rsidR="00125F78" w:rsidRDefault="00125F78" w:rsidP="00125F78"/>
    <w:p w14:paraId="051E1A62" w14:textId="77777777" w:rsidR="00125F78" w:rsidRPr="005D7181" w:rsidRDefault="00125F78" w:rsidP="00125F78">
      <w:pPr>
        <w:rPr>
          <w:b/>
          <w:color w:val="000000"/>
        </w:rPr>
      </w:pPr>
      <w:r w:rsidRPr="005D7181">
        <w:rPr>
          <w:b/>
          <w:color w:val="000000"/>
        </w:rPr>
        <w:t>Lihan alkuperämaa</w:t>
      </w:r>
    </w:p>
    <w:p w14:paraId="6EE6C989" w14:textId="77777777" w:rsidR="00125F78" w:rsidRDefault="00125F78" w:rsidP="00125F78">
      <w:r>
        <w:t>Aterian ainesosana käytetyn lihan alkuperämaa pitää ilmoittaa tuoreesta, jäähdytetystä tai jäädytetystä naudan-, sian-, lampaan-, vuohen- ja siipikarjanlihasta. Vaatimus ei koske tarjoilupaikkaan valmiina tulleita lihavalmisteita, kuten kypsiä lihapullia, eikä raakalihavalmisteita, kuten marinoituja broilerinfileitä.</w:t>
      </w:r>
    </w:p>
    <w:p w14:paraId="26CE85DB" w14:textId="77777777" w:rsidR="009B779F" w:rsidRDefault="009B779F" w:rsidP="009B779F"/>
    <w:p w14:paraId="5BF1EA6A" w14:textId="77777777" w:rsidR="009B779F" w:rsidRPr="001B3AA7" w:rsidRDefault="001B3AA7" w:rsidP="009B779F">
      <w:pPr>
        <w:rPr>
          <w:rStyle w:val="Hyperlinkki"/>
          <w:b/>
          <w:bCs/>
          <w:color w:val="auto"/>
          <w:u w:val="none"/>
        </w:rPr>
      </w:pPr>
      <w:r w:rsidRPr="001B3AA7">
        <w:rPr>
          <w:rStyle w:val="Hyperlinkki"/>
          <w:b/>
          <w:bCs/>
          <w:color w:val="auto"/>
          <w:u w:val="none"/>
        </w:rPr>
        <w:t>Markkinointi</w:t>
      </w:r>
    </w:p>
    <w:p w14:paraId="6ABAC5C3" w14:textId="77777777" w:rsidR="001B3AA7" w:rsidRDefault="001B3AA7" w:rsidP="001B3AA7">
      <w:pPr>
        <w:rPr>
          <w:rStyle w:val="Hyperlinkki"/>
          <w:bCs/>
          <w:color w:val="auto"/>
          <w:u w:val="none"/>
        </w:rPr>
      </w:pPr>
      <w:r>
        <w:rPr>
          <w:shd w:val="clear" w:color="auto" w:fill="FFFFFF"/>
        </w:rPr>
        <w:t xml:space="preserve">Elintarvikkeen pakkauksessa, esitteessä, mainoksessa tai muulla millä tahansa tavalla </w:t>
      </w:r>
      <w:r w:rsidRPr="001B3AA7">
        <w:t>markkinoinnin yhteydessä (esim. some</w:t>
      </w:r>
      <w:r w:rsidR="006C7D75">
        <w:t>, ruokalista, internetsivu</w:t>
      </w:r>
      <w:r w:rsidRPr="001B3AA7">
        <w:t>) on elintarvikkeesta annettava totuudenmukaiset ja riittävät tiedot. Elintarvikkeella ei myöskään saa ilmoittaa olevan sellaista erityistä vaikutusta tai ominaisuutta, jota sillä ei ole tai jonka suhteen se ei poikkea muista vastaavista elintarvikkeista.</w:t>
      </w:r>
    </w:p>
    <w:p w14:paraId="1A41C134" w14:textId="77777777" w:rsidR="00346382" w:rsidRDefault="00346382" w:rsidP="0051386C">
      <w:pPr>
        <w:rPr>
          <w:color w:val="7030A0"/>
        </w:rPr>
      </w:pPr>
    </w:p>
    <w:p w14:paraId="679DA8ED" w14:textId="77777777" w:rsidR="00346382" w:rsidRPr="00125F78" w:rsidRDefault="00346382" w:rsidP="00346382">
      <w:pPr>
        <w:rPr>
          <w:b/>
        </w:rPr>
      </w:pPr>
      <w:r w:rsidRPr="00125F78">
        <w:rPr>
          <w:b/>
        </w:rPr>
        <w:t>Tarjoilun jälkeen</w:t>
      </w:r>
    </w:p>
    <w:p w14:paraId="26667F6A" w14:textId="77777777" w:rsidR="00926572" w:rsidRDefault="00346382" w:rsidP="00346382">
      <w:r>
        <w:t xml:space="preserve">Tarjolla olleet ruoat hävitetään tai annetaan ruoka-apuun. </w:t>
      </w:r>
      <w:r w:rsidRPr="009F0BA4">
        <w:t>Leivät, rasvalevitteet ja salaatinkastikkeet eivät ole helposti pilaantuvia, minkä takia niitä voidaan pitää tarjolla pidempään kuin neljä tun</w:t>
      </w:r>
      <w:r>
        <w:t>tia ja myös useampaan kertaan.</w:t>
      </w:r>
      <w:r w:rsidR="00926572">
        <w:t xml:space="preserve"> Ruokamyrkytyksen selvittämistä varten näytteet (ks. kappale 16).</w:t>
      </w:r>
    </w:p>
    <w:p w14:paraId="4532CDE3" w14:textId="77777777" w:rsidR="00926572" w:rsidRDefault="00926572" w:rsidP="00346382"/>
    <w:p w14:paraId="49116923" w14:textId="77777777" w:rsidR="00926572" w:rsidRPr="00D814FA" w:rsidRDefault="00E85B5B" w:rsidP="00346382">
      <w:pPr>
        <w:rPr>
          <w:b/>
        </w:rPr>
      </w:pPr>
      <w:r w:rsidRPr="00D814FA">
        <w:rPr>
          <w:b/>
        </w:rPr>
        <w:t>ResQ</w:t>
      </w:r>
      <w:r w:rsidR="00926572" w:rsidRPr="00D814FA">
        <w:rPr>
          <w:b/>
        </w:rPr>
        <w:t xml:space="preserve"> –sovellus</w:t>
      </w:r>
    </w:p>
    <w:p w14:paraId="3BFB3E3B" w14:textId="77777777" w:rsidR="00346382" w:rsidRDefault="00530E74" w:rsidP="00346382">
      <w:r w:rsidRPr="00D814FA">
        <w:t>Ylijäämäruoan myyminen sovelluksen kautta.</w:t>
      </w:r>
      <w:r w:rsidR="00EE649F" w:rsidRPr="00D814FA">
        <w:t xml:space="preserve"> ResQ:ssa myydään ruokaa, joka on päätymässä hävikiksi. Mikäli myyt valmistuspäiv</w:t>
      </w:r>
      <w:r w:rsidR="00D814FA" w:rsidRPr="00D814FA">
        <w:t xml:space="preserve">ältään vanhempaa ruokaa, </w:t>
      </w:r>
      <w:r w:rsidR="00EE649F" w:rsidRPr="00D814FA">
        <w:t>sinun tulee mainita asia tarjouskuvauksessa. ResQ:ssa ei ole sallittua my</w:t>
      </w:r>
      <w:r w:rsidR="00D814FA" w:rsidRPr="00D814FA">
        <w:t>ydä liian vanhaa ruokaa (esim. v</w:t>
      </w:r>
      <w:r w:rsidR="00EE649F" w:rsidRPr="00D814FA">
        <w:t>iimeinen käyttöpäivä umpeutunut, syömäkelvoton ruoka jne.</w:t>
      </w:r>
      <w:r w:rsidR="00D814FA" w:rsidRPr="00D814FA">
        <w:t>). Toimijan</w:t>
      </w:r>
      <w:r w:rsidR="00EE649F" w:rsidRPr="00D814FA">
        <w:t xml:space="preserve"> tulee huolehtia, etteivät annokset vaaranna asiakkaan terveyttä. </w:t>
      </w:r>
    </w:p>
    <w:p w14:paraId="308F2118" w14:textId="77777777" w:rsidR="005A2533" w:rsidRDefault="004307C4" w:rsidP="004307C4">
      <w:pPr>
        <w:pStyle w:val="Otsikko1"/>
        <w:numPr>
          <w:ilvl w:val="0"/>
          <w:numId w:val="3"/>
        </w:numPr>
      </w:pPr>
      <w:r>
        <w:rPr>
          <w:highlight w:val="lightGray"/>
        </w:rPr>
        <w:br w:type="page"/>
      </w:r>
      <w:bookmarkStart w:id="10" w:name="_Toc74118043"/>
      <w:r w:rsidR="005A2533">
        <w:lastRenderedPageBreak/>
        <w:t>Jäähdytys</w:t>
      </w:r>
      <w:bookmarkEnd w:id="10"/>
    </w:p>
    <w:p w14:paraId="47B28281" w14:textId="7A1467DE" w:rsidR="00A247FA" w:rsidRDefault="00A247FA" w:rsidP="00F640A0">
      <w:pPr>
        <w:widowControl w:val="0"/>
        <w:spacing w:line="276" w:lineRule="auto"/>
        <w:rPr>
          <w:rFonts w:cs="Arial"/>
          <w:szCs w:val="22"/>
        </w:rPr>
      </w:pPr>
    </w:p>
    <w:p w14:paraId="7BE1A1B0" w14:textId="77777777" w:rsidR="00CA2937" w:rsidRPr="009F0BA4" w:rsidRDefault="00CA2937" w:rsidP="00F640A0">
      <w:pPr>
        <w:widowControl w:val="0"/>
        <w:spacing w:line="276" w:lineRule="auto"/>
        <w:rPr>
          <w:rFonts w:cs="Arial"/>
          <w:szCs w:val="22"/>
        </w:rPr>
      </w:pPr>
    </w:p>
    <w:tbl>
      <w:tblPr>
        <w:tblStyle w:val="TaulukkoRuudukko"/>
        <w:tblW w:w="0" w:type="auto"/>
        <w:tblLook w:val="04A0" w:firstRow="1" w:lastRow="0" w:firstColumn="1" w:lastColumn="0" w:noHBand="0" w:noVBand="1"/>
        <w:tblCaption w:val="Jäähdytys"/>
        <w:tblDescription w:val="Taulukkoon on koottu asioita, jotka tuolee huomioida jäähdytyksen osalta omavalvonnassa."/>
      </w:tblPr>
      <w:tblGrid>
        <w:gridCol w:w="9628"/>
      </w:tblGrid>
      <w:tr w:rsidR="00F640A0" w14:paraId="4D253F22" w14:textId="77777777" w:rsidTr="00F640A0">
        <w:tc>
          <w:tcPr>
            <w:tcW w:w="9628" w:type="dxa"/>
            <w:shd w:val="clear" w:color="auto" w:fill="DEEAF6"/>
          </w:tcPr>
          <w:p w14:paraId="582FC39D" w14:textId="77777777" w:rsidR="00F640A0" w:rsidRDefault="00F640A0" w:rsidP="00767C1A"/>
          <w:p w14:paraId="24FC3E9F" w14:textId="77777777" w:rsidR="00F640A0" w:rsidRPr="00F640A0" w:rsidRDefault="00F640A0" w:rsidP="00CA2937">
            <w:pPr>
              <w:pStyle w:val="Luettelokappale"/>
              <w:numPr>
                <w:ilvl w:val="0"/>
                <w:numId w:val="29"/>
              </w:numPr>
              <w:spacing w:line="276" w:lineRule="auto"/>
              <w:rPr>
                <w:rFonts w:ascii="Arial" w:hAnsi="Arial" w:cs="Arial"/>
              </w:rPr>
            </w:pPr>
            <w:r w:rsidRPr="00F640A0">
              <w:rPr>
                <w:rFonts w:ascii="Arial" w:hAnsi="Arial" w:cs="Arial"/>
              </w:rPr>
              <w:t>Mitä ruokia jäähdytetään ja kuinka usein?</w:t>
            </w:r>
          </w:p>
          <w:p w14:paraId="7BFB0DD5" w14:textId="77777777" w:rsidR="00F640A0" w:rsidRPr="00F640A0" w:rsidRDefault="00F640A0" w:rsidP="00CA2937">
            <w:pPr>
              <w:pStyle w:val="Luettelokappale"/>
              <w:numPr>
                <w:ilvl w:val="0"/>
                <w:numId w:val="29"/>
              </w:numPr>
              <w:spacing w:line="276" w:lineRule="auto"/>
              <w:rPr>
                <w:rFonts w:ascii="Arial" w:hAnsi="Arial" w:cs="Arial"/>
              </w:rPr>
            </w:pPr>
            <w:r w:rsidRPr="00F640A0">
              <w:rPr>
                <w:rFonts w:ascii="Arial" w:hAnsi="Arial" w:cs="Arial"/>
              </w:rPr>
              <w:t>Jäähdytysmenetelmä ja -laite</w:t>
            </w:r>
          </w:p>
          <w:p w14:paraId="694EADCC" w14:textId="77777777" w:rsidR="00F640A0" w:rsidRPr="00F640A0" w:rsidRDefault="00F640A0" w:rsidP="00CA2937">
            <w:pPr>
              <w:pStyle w:val="Luettelokappale"/>
              <w:numPr>
                <w:ilvl w:val="0"/>
                <w:numId w:val="29"/>
              </w:numPr>
              <w:spacing w:line="276" w:lineRule="auto"/>
              <w:rPr>
                <w:rFonts w:ascii="Arial" w:hAnsi="Arial" w:cs="Arial"/>
              </w:rPr>
            </w:pPr>
            <w:r w:rsidRPr="00F640A0">
              <w:rPr>
                <w:rFonts w:ascii="Arial" w:hAnsi="Arial" w:cs="Arial"/>
              </w:rPr>
              <w:t>Jäähdytykseen kuluva aika ja tavoitelämpötila</w:t>
            </w:r>
          </w:p>
          <w:p w14:paraId="0A6E4A0C" w14:textId="77777777" w:rsidR="00F640A0" w:rsidRPr="00F640A0" w:rsidRDefault="00F640A0" w:rsidP="00CA2937">
            <w:pPr>
              <w:pStyle w:val="Luettelokappale"/>
              <w:numPr>
                <w:ilvl w:val="0"/>
                <w:numId w:val="29"/>
              </w:numPr>
              <w:spacing w:line="276" w:lineRule="auto"/>
              <w:rPr>
                <w:rFonts w:ascii="Arial" w:hAnsi="Arial" w:cs="Arial"/>
              </w:rPr>
            </w:pPr>
            <w:r w:rsidRPr="00F640A0">
              <w:rPr>
                <w:rFonts w:ascii="Arial" w:hAnsi="Arial" w:cs="Arial"/>
              </w:rPr>
              <w:t>Jäähdytettyihin elintarvikkeisiin tehtävät merkinnät</w:t>
            </w:r>
          </w:p>
          <w:p w14:paraId="441B6728" w14:textId="77777777" w:rsidR="00F640A0" w:rsidRPr="00F640A0" w:rsidRDefault="00F640A0" w:rsidP="00CA2937">
            <w:pPr>
              <w:pStyle w:val="Luettelokappale"/>
              <w:numPr>
                <w:ilvl w:val="0"/>
                <w:numId w:val="29"/>
              </w:numPr>
              <w:spacing w:line="276" w:lineRule="auto"/>
              <w:rPr>
                <w:rFonts w:ascii="Arial" w:hAnsi="Arial" w:cs="Arial"/>
              </w:rPr>
            </w:pPr>
            <w:r w:rsidRPr="00F640A0">
              <w:rPr>
                <w:rFonts w:ascii="Arial" w:hAnsi="Arial" w:cs="Arial"/>
              </w:rPr>
              <w:t>Kauanko jäähdytettyjä tuotteita säilytetään ennen käyttöä</w:t>
            </w:r>
          </w:p>
          <w:p w14:paraId="6A51373B" w14:textId="77777777" w:rsidR="00F640A0" w:rsidRPr="00F640A0" w:rsidRDefault="00F640A0" w:rsidP="00CA2937">
            <w:pPr>
              <w:pStyle w:val="Luettelokappale"/>
              <w:numPr>
                <w:ilvl w:val="0"/>
                <w:numId w:val="29"/>
              </w:numPr>
              <w:spacing w:line="276" w:lineRule="auto"/>
              <w:rPr>
                <w:rFonts w:ascii="Arial" w:hAnsi="Arial" w:cs="Arial"/>
              </w:rPr>
            </w:pPr>
            <w:r w:rsidRPr="00F640A0">
              <w:rPr>
                <w:rFonts w:ascii="Arial" w:hAnsi="Arial" w:cs="Arial"/>
              </w:rPr>
              <w:t>Uudelleenkuumennuslämpötilan varmistaminen</w:t>
            </w:r>
          </w:p>
          <w:p w14:paraId="48C0BA22" w14:textId="77777777" w:rsidR="00F640A0" w:rsidRPr="00F640A0" w:rsidRDefault="00F640A0" w:rsidP="00CA2937">
            <w:pPr>
              <w:pStyle w:val="Luettelokappale"/>
              <w:numPr>
                <w:ilvl w:val="0"/>
                <w:numId w:val="29"/>
              </w:numPr>
              <w:spacing w:line="276" w:lineRule="auto"/>
              <w:rPr>
                <w:rFonts w:ascii="Arial" w:hAnsi="Arial" w:cs="Arial"/>
              </w:rPr>
            </w:pPr>
            <w:r w:rsidRPr="00F640A0">
              <w:rPr>
                <w:rFonts w:ascii="Arial" w:hAnsi="Arial" w:cs="Arial"/>
              </w:rPr>
              <w:t>Lämpötilakirjaukset: seuranta- ja kirjaustiheys</w:t>
            </w:r>
          </w:p>
          <w:p w14:paraId="4BC7DAE4" w14:textId="7D27620A" w:rsidR="00F640A0" w:rsidRPr="00F640A0" w:rsidRDefault="00F640A0" w:rsidP="00CA2937">
            <w:pPr>
              <w:pStyle w:val="Luettelokappale"/>
              <w:numPr>
                <w:ilvl w:val="0"/>
                <w:numId w:val="29"/>
              </w:numPr>
              <w:spacing w:line="276" w:lineRule="auto"/>
              <w:rPr>
                <w:rFonts w:ascii="Arial" w:hAnsi="Arial" w:cs="Arial"/>
              </w:rPr>
            </w:pPr>
            <w:r w:rsidRPr="00F640A0">
              <w:rPr>
                <w:rFonts w:ascii="Arial" w:hAnsi="Arial" w:cs="Arial"/>
              </w:rPr>
              <w:t>Määrittele toimenpideraja-arvot ja toimenpiteet havaittaessa poikkeamia</w:t>
            </w:r>
          </w:p>
        </w:tc>
      </w:tr>
    </w:tbl>
    <w:p w14:paraId="798EE8CF" w14:textId="77777777" w:rsidR="00F640A0" w:rsidRDefault="00F640A0" w:rsidP="00767C1A"/>
    <w:p w14:paraId="664D8044" w14:textId="77777777" w:rsidR="00CA2937" w:rsidRDefault="00CA2937" w:rsidP="00767C1A"/>
    <w:p w14:paraId="04350F72" w14:textId="767E4C99" w:rsidR="00767C1A" w:rsidRDefault="00767C1A" w:rsidP="00767C1A">
      <w:r>
        <w:t>Ravintolahygieniaa (tulostettavat ohjeet), Ruokavirasto</w:t>
      </w:r>
    </w:p>
    <w:p w14:paraId="029E4509" w14:textId="39D27F9E" w:rsidR="00767C1A" w:rsidRDefault="001F2296" w:rsidP="00767C1A">
      <w:hyperlink r:id="rId21" w:history="1">
        <w:r w:rsidR="00767C1A" w:rsidRPr="00767C1A">
          <w:rPr>
            <w:rStyle w:val="Hyperlinkki"/>
          </w:rPr>
          <w:t>Jäähdyttäminen</w:t>
        </w:r>
      </w:hyperlink>
    </w:p>
    <w:p w14:paraId="3345EAD8" w14:textId="05F2AFF0" w:rsidR="00767C1A" w:rsidRDefault="00767C1A" w:rsidP="00A575A0"/>
    <w:p w14:paraId="26455E70" w14:textId="6CAFE736" w:rsidR="00A575A0" w:rsidRDefault="00A575A0" w:rsidP="00A575A0">
      <w:r w:rsidRPr="00A575A0">
        <w:t>Mikäli valmistuksen yhteydessä kuumennettuja elintarvikkeita ei tarjoilla heti valmistuksen jälkeen tai säilytetä kuumana, on ne välittömästi valmistuksen jälkeen jäähdytettävä.</w:t>
      </w:r>
      <w:r>
        <w:t xml:space="preserve"> </w:t>
      </w:r>
      <w:r w:rsidRPr="002E59D7">
        <w:rPr>
          <w:b/>
        </w:rPr>
        <w:t>Jäähdytyksen tulee tapahtua siten, että elintarvike jäähdytetään enintään neljässä tunnissa +6 </w:t>
      </w:r>
      <w:r w:rsidR="008B109D">
        <w:rPr>
          <w:rFonts w:cs="Arial"/>
          <w:b/>
          <w:sz w:val="18"/>
          <w:szCs w:val="18"/>
        </w:rPr>
        <w:t>°</w:t>
      </w:r>
      <w:r w:rsidR="008B109D">
        <w:rPr>
          <w:b/>
        </w:rPr>
        <w:t>C</w:t>
      </w:r>
      <w:r w:rsidRPr="002E59D7">
        <w:rPr>
          <w:b/>
        </w:rPr>
        <w:t xml:space="preserve"> tai sen alle.</w:t>
      </w:r>
      <w:r w:rsidRPr="00A575A0">
        <w:t xml:space="preserve"> Nopeampi jäähdytys takaa paremman laadun, turvallisuuden ja säilyvyyden. Jos jäähdytys tapahtuu liian hitaasti ja liian lämpimässä, voivat elintarvikkeessa kuumennuksessa säilyneet bakteerien itiömuodot muuttua kasvumuotoon saastuttaen elintarvikkeen.</w:t>
      </w:r>
    </w:p>
    <w:p w14:paraId="4E44C4C8" w14:textId="77777777" w:rsidR="00A575A0" w:rsidRPr="00A575A0" w:rsidRDefault="00A575A0" w:rsidP="00A575A0"/>
    <w:p w14:paraId="3F3DFB2E" w14:textId="77777777" w:rsidR="00A575A0" w:rsidRPr="00A575A0" w:rsidRDefault="00A575A0" w:rsidP="00A575A0">
      <w:r w:rsidRPr="00A575A0">
        <w:t>Elintarvikkeen jäähtymisnopeuteen vaikuttavat mm. seuraavat seikat:</w:t>
      </w:r>
    </w:p>
    <w:p w14:paraId="47D9FB56" w14:textId="77777777" w:rsidR="00A575A0" w:rsidRPr="00A575A0" w:rsidRDefault="00A575A0" w:rsidP="00CA2937">
      <w:pPr>
        <w:numPr>
          <w:ilvl w:val="0"/>
          <w:numId w:val="17"/>
        </w:numPr>
      </w:pPr>
      <w:r w:rsidRPr="00A575A0">
        <w:t>Jäähdytettävän massan koko, muoto ja paino</w:t>
      </w:r>
    </w:p>
    <w:p w14:paraId="108BF41A" w14:textId="77777777" w:rsidR="00A575A0" w:rsidRPr="00A575A0" w:rsidRDefault="00A575A0" w:rsidP="00CA2937">
      <w:pPr>
        <w:numPr>
          <w:ilvl w:val="0"/>
          <w:numId w:val="17"/>
        </w:numPr>
      </w:pPr>
      <w:r w:rsidRPr="00A575A0">
        <w:t>Kiinteys ja vesipitoisuus</w:t>
      </w:r>
    </w:p>
    <w:p w14:paraId="64204576" w14:textId="77777777" w:rsidR="00A575A0" w:rsidRPr="00A575A0" w:rsidRDefault="00A575A0" w:rsidP="00CA2937">
      <w:pPr>
        <w:numPr>
          <w:ilvl w:val="0"/>
          <w:numId w:val="17"/>
        </w:numPr>
      </w:pPr>
      <w:r w:rsidRPr="00A575A0">
        <w:t>Lämmönjohtavuus</w:t>
      </w:r>
    </w:p>
    <w:p w14:paraId="4515ACAA" w14:textId="77777777" w:rsidR="00A575A0" w:rsidRPr="00A575A0" w:rsidRDefault="00A575A0" w:rsidP="00CA2937">
      <w:pPr>
        <w:numPr>
          <w:ilvl w:val="0"/>
          <w:numId w:val="17"/>
        </w:numPr>
      </w:pPr>
      <w:r w:rsidRPr="00A575A0">
        <w:t>Elintarvikkeita sisältävän astian materiaali, lämmönvaraamiskyky ja lämmönjohtavuus</w:t>
      </w:r>
    </w:p>
    <w:p w14:paraId="6B8DC5B4" w14:textId="77777777" w:rsidR="00A575A0" w:rsidRDefault="00A575A0" w:rsidP="00CA2937">
      <w:pPr>
        <w:numPr>
          <w:ilvl w:val="0"/>
          <w:numId w:val="17"/>
        </w:numPr>
      </w:pPr>
      <w:r w:rsidRPr="00A575A0">
        <w:t>Jäähdytysmenetelmä.</w:t>
      </w:r>
    </w:p>
    <w:p w14:paraId="38E68353" w14:textId="77777777" w:rsidR="00A575A0" w:rsidRPr="00A575A0" w:rsidRDefault="00A575A0" w:rsidP="00A575A0">
      <w:pPr>
        <w:ind w:left="720"/>
      </w:pPr>
    </w:p>
    <w:p w14:paraId="7E48E795" w14:textId="77777777" w:rsidR="00A575A0" w:rsidRDefault="00A575A0" w:rsidP="00A575A0">
      <w:r w:rsidRPr="00A575A0">
        <w:t>Mikäli elintarvikehuoneiston säännölliseen toimintaan kuuluu kuumentamalla valmistetun ruoan jäähdyttäminen, tulee siihen käytettävän kylmälaitteiston kapasiteetin ja tehon olla tuotantoon nähden riittävä. Jäähdytettyjen elintarvikkeiden kylmävarastointiin tarkoitetut välineet (kylmätiskit, kylmäkaapit, jääkaapit jne.) eivät yleensä teholtaan riitä kuumien elintarvikkeiden jäähdyttämiseen, varsinkaan jos niissä ei ilma pääse kunnolla kiertämään.</w:t>
      </w:r>
    </w:p>
    <w:p w14:paraId="4DE93690" w14:textId="77777777" w:rsidR="00A575A0" w:rsidRPr="00A575A0" w:rsidRDefault="00A575A0" w:rsidP="00A575A0"/>
    <w:p w14:paraId="06DF20D6" w14:textId="77777777" w:rsidR="00A575A0" w:rsidRDefault="00A575A0" w:rsidP="00A575A0">
      <w:r w:rsidRPr="00A575A0">
        <w:t>Lämpöenergia siirtyy kuumasta elintarvikkeesta ympäristöön. Mitä kylmempi ympäristö, sitä tehokkaammin lämpö siirtyy elintarvikkeesta ympäristöön. Samalla kun lämpö siirtyy elintarvikkeesta ympäristöön ja elintarvike jäähtyy, ympäristö lämpenee. Tästä syystä jäähdyttämisessä on oleellista pitää elintarviketta ympäröivä jäähdyttävä elementti (ilma, vesi tms.) koko jäähdytyksen ajan riittävän kylmänä. Käytännössä tämä edellyttää sitä, että mikäli jäähdyttävä elementti on ilma, jäähdytyslaitteen ilma on riittävän kylmää (joissain tilanteissa voidaan käyttää jopa miinusasteita) ja ilmanvaihto on tehokasta, niin että elintarviketta ympäröi koko ajan kylmä eikä lämpenevä ilma. Mikäli jäähdytyksessä käytetään esim. kylmää vettä, on huolehdittava samoin siitä, että elintarviketta ympäröi koko ajan riittävän kylmä eikä lämpenevä vesi. Jäähdytyksessä on olosuhteita säätämällä kuitenkin varmistettava, ettei jäähdytettävä elintarvike pääse jäätymään.</w:t>
      </w:r>
    </w:p>
    <w:p w14:paraId="38FB6226" w14:textId="77777777" w:rsidR="00A575A0" w:rsidRPr="00A575A0" w:rsidRDefault="00A575A0" w:rsidP="00A575A0"/>
    <w:p w14:paraId="1EF10C52" w14:textId="77777777" w:rsidR="00A575A0" w:rsidRPr="00A575A0" w:rsidRDefault="00A575A0" w:rsidP="00A575A0">
      <w:r w:rsidRPr="00A575A0">
        <w:t>Riittävän tehokas ja nopea jäähtyminen voidaan taata mm. seuraavilla toimenpiteillä:</w:t>
      </w:r>
    </w:p>
    <w:p w14:paraId="20726854" w14:textId="77777777" w:rsidR="00A575A0" w:rsidRPr="00A575A0" w:rsidRDefault="00A575A0" w:rsidP="00CA2937">
      <w:pPr>
        <w:numPr>
          <w:ilvl w:val="0"/>
          <w:numId w:val="18"/>
        </w:numPr>
      </w:pPr>
      <w:r w:rsidRPr="00A575A0">
        <w:t>Jäähdytettävän ruokakerroksen paksuutta pienennetään pilkkomalla, viipaloimalla tai jakamalla ruoka useampaan matalaan astiaan.</w:t>
      </w:r>
    </w:p>
    <w:p w14:paraId="60191D61" w14:textId="77777777" w:rsidR="00A575A0" w:rsidRPr="00A575A0" w:rsidRDefault="00A575A0" w:rsidP="00CA2937">
      <w:pPr>
        <w:numPr>
          <w:ilvl w:val="0"/>
          <w:numId w:val="18"/>
        </w:numPr>
      </w:pPr>
      <w:r w:rsidRPr="00A575A0">
        <w:t>Mitä ohuempi ruokakerros, sitä nopeampi jäähtyminen. Ruokakerroksen paksuus tulisi jäähdytyksessä olla alle 10cm, mieluummin n. 5 cm.</w:t>
      </w:r>
    </w:p>
    <w:p w14:paraId="3E88FB4A" w14:textId="77777777" w:rsidR="00A575A0" w:rsidRPr="00A575A0" w:rsidRDefault="00A575A0" w:rsidP="00CA2937">
      <w:pPr>
        <w:numPr>
          <w:ilvl w:val="0"/>
          <w:numId w:val="18"/>
        </w:numPr>
      </w:pPr>
      <w:r w:rsidRPr="00A575A0">
        <w:t>Mikäli ruoka on tiiviisti suljetussa astiassa, upotetaan astia jääpaloja sisältävään kylmään veteen tai juoksevaan kylmään veteen.</w:t>
      </w:r>
    </w:p>
    <w:p w14:paraId="281D12B0" w14:textId="77777777" w:rsidR="00A575A0" w:rsidRDefault="00A575A0" w:rsidP="00A575A0"/>
    <w:p w14:paraId="7E62A461" w14:textId="77777777" w:rsidR="00A575A0" w:rsidRDefault="00A575A0" w:rsidP="00A575A0">
      <w:r w:rsidRPr="00A56477">
        <w:t xml:space="preserve">Omavalvontaan on liitettävä säännöllinen jäähdytettävien elintarvikkeiden alkulämpötilan ja loppulämpötilan mittaus esim. neljä tuntia jäähdytyksen jälkeen. </w:t>
      </w:r>
      <w:r w:rsidRPr="00A575A0">
        <w:t xml:space="preserve">Samalla mitataan myös jäähdytettävän elintarvikkeen </w:t>
      </w:r>
      <w:r w:rsidRPr="00A575A0">
        <w:lastRenderedPageBreak/>
        <w:t>kerrospaksuus. Näin voidaan varmistaa, että elintarvikkeet jäähtyvät riittävän nopeasti tavoitteena olevaan lämpötilaan. Lämpötilat mitataan keskeltä, paksuimmasta kohdasta, eli siitä missä jäähtyminen on hitainta. </w:t>
      </w:r>
    </w:p>
    <w:p w14:paraId="29491127" w14:textId="77777777" w:rsidR="00A575A0" w:rsidRPr="00A575A0" w:rsidRDefault="00A575A0" w:rsidP="00A575A0"/>
    <w:p w14:paraId="7323DF01" w14:textId="77777777" w:rsidR="00A575A0" w:rsidRPr="00A575A0" w:rsidRDefault="00A575A0" w:rsidP="00A575A0">
      <w:r w:rsidRPr="00A575A0">
        <w:t>Jäähdytettyä ruokaa ja muita helposti pilaantuvia elintarvikkeita säilytetään jäähdytyksen jälkeen kylmälaitteessa tai esim. jäähdytettävässä varastotilassa (katso elintarvikkeiden säilyttäminen).</w:t>
      </w:r>
    </w:p>
    <w:p w14:paraId="422F2166" w14:textId="77777777" w:rsidR="00A575A0" w:rsidRDefault="00A575A0" w:rsidP="007C1ABE"/>
    <w:p w14:paraId="25211F99" w14:textId="77777777" w:rsidR="00A247FA" w:rsidRDefault="00A247FA" w:rsidP="007C1ABE">
      <w:r w:rsidRPr="009F0BA4">
        <w:t xml:space="preserve">Pakkauksiin </w:t>
      </w:r>
      <w:r w:rsidR="00A575A0">
        <w:t>merkitään</w:t>
      </w:r>
      <w:r w:rsidRPr="009F0BA4">
        <w:t xml:space="preserve"> tuotteen nimi ja valmistuspäivä, ellei sitä tarjota samana päivänä.</w:t>
      </w:r>
    </w:p>
    <w:p w14:paraId="02C5E662" w14:textId="77777777" w:rsidR="00A575A0" w:rsidRPr="009F0BA4" w:rsidRDefault="00A575A0" w:rsidP="007C1ABE"/>
    <w:p w14:paraId="7D24011C" w14:textId="77777777" w:rsidR="00A247FA" w:rsidRPr="009F0BA4" w:rsidRDefault="00A247FA" w:rsidP="007C1ABE">
      <w:r w:rsidRPr="009F0BA4">
        <w:t>Jäähdyttämisen onnistumista ja säilytettävien elintarvikkeiden lämpötilaa tulee seurata omavalvonnalla.</w:t>
      </w:r>
    </w:p>
    <w:p w14:paraId="694B8243" w14:textId="77777777" w:rsidR="00A247FA" w:rsidRPr="009F0BA4" w:rsidRDefault="00A247FA" w:rsidP="007C1ABE"/>
    <w:p w14:paraId="10D13543" w14:textId="77777777" w:rsidR="00044BEB" w:rsidRDefault="00044BEB" w:rsidP="007C1ABE">
      <w:pPr>
        <w:rPr>
          <w:b/>
        </w:rPr>
      </w:pPr>
      <w:r>
        <w:rPr>
          <w:b/>
        </w:rPr>
        <w:t>Kirjaaminen</w:t>
      </w:r>
    </w:p>
    <w:p w14:paraId="44F4F48D" w14:textId="01B29493" w:rsidR="00A247FA" w:rsidRDefault="00A247FA" w:rsidP="007C1ABE">
      <w:r w:rsidRPr="009F0BA4">
        <w:t>Jäähdytyksen alussa merkitään kellonaika ja elintarvikkeen lämpötila ja enintään neljän tunnin kuluttua kellonaika ja elintarvikkeen lämpötila. Lämpötila</w:t>
      </w:r>
      <w:r w:rsidRPr="009F0BA4">
        <w:rPr>
          <w:shd w:val="clear" w:color="auto" w:fill="FFFFFF"/>
        </w:rPr>
        <w:t xml:space="preserve"> kirjataan esim. kerran viikossa</w:t>
      </w:r>
      <w:r w:rsidRPr="009F0BA4">
        <w:rPr>
          <w:b/>
          <w:bCs/>
          <w:shd w:val="clear" w:color="auto" w:fill="FFFFFF"/>
        </w:rPr>
        <w:t xml:space="preserve">. </w:t>
      </w:r>
      <w:r w:rsidRPr="009F0BA4">
        <w:rPr>
          <w:bCs/>
          <w:shd w:val="clear" w:color="auto" w:fill="FFFFFF"/>
        </w:rPr>
        <w:t>Automaattisten jäähdytyslaitteiden osalta kirjaus esim. kerran kuukaudessa.</w:t>
      </w:r>
      <w:r w:rsidRPr="009F0BA4">
        <w:rPr>
          <w:b/>
          <w:bCs/>
          <w:shd w:val="clear" w:color="auto" w:fill="FFFFFF"/>
        </w:rPr>
        <w:t xml:space="preserve"> </w:t>
      </w:r>
      <w:r w:rsidRPr="009F0BA4">
        <w:t xml:space="preserve">Poikkeamat ja niiden johdosta tehdyt toimenpiteet kirjataan aina. </w:t>
      </w:r>
      <w:r w:rsidRPr="009F0BA4">
        <w:rPr>
          <w:b/>
        </w:rPr>
        <w:t>Mikäli jäähdytetään kylmäsäilytyslaitteessa, seurataan myös laitteessa säilytettävien elintarvikkeiden lämpötilaa</w:t>
      </w:r>
      <w:r w:rsidRPr="009F0BA4">
        <w:t>. Lämpötila kirjataan esim. kerran viikossa.</w:t>
      </w:r>
    </w:p>
    <w:p w14:paraId="3AFA79B5" w14:textId="3923522E" w:rsidR="001F367D" w:rsidRDefault="001F367D" w:rsidP="007C1ABE"/>
    <w:p w14:paraId="1B1473F2" w14:textId="6AB432A9" w:rsidR="001F367D" w:rsidRPr="009F0BA4" w:rsidRDefault="001F2296" w:rsidP="007C1ABE">
      <w:hyperlink w:anchor="_Liite_3._Omavalvonnan" w:history="1">
        <w:r w:rsidR="001F367D" w:rsidRPr="001F367D">
          <w:rPr>
            <w:rStyle w:val="Hyperlinkki"/>
          </w:rPr>
          <w:t>Liite 3. Omavalvonnan lomakemalli 3: Jäähdytettävien elintarvikkeiden lämpötilaseuranta</w:t>
        </w:r>
      </w:hyperlink>
    </w:p>
    <w:p w14:paraId="04569B52" w14:textId="77777777" w:rsidR="00A247FA" w:rsidRPr="009F0BA4" w:rsidRDefault="00A247FA" w:rsidP="007C1ABE">
      <w:pPr>
        <w:rPr>
          <w:b/>
        </w:rPr>
      </w:pPr>
    </w:p>
    <w:p w14:paraId="099140F4" w14:textId="77777777" w:rsidR="00044BEB" w:rsidRDefault="00044BEB" w:rsidP="007C1ABE">
      <w:pPr>
        <w:rPr>
          <w:b/>
        </w:rPr>
      </w:pPr>
      <w:r>
        <w:rPr>
          <w:b/>
        </w:rPr>
        <w:t>Korjaavat toimenpiteet</w:t>
      </w:r>
    </w:p>
    <w:p w14:paraId="247591E8" w14:textId="77777777" w:rsidR="00A247FA" w:rsidRPr="009F0BA4" w:rsidRDefault="00A247FA" w:rsidP="007C1ABE">
      <w:r w:rsidRPr="009F0BA4">
        <w:t>Ellei ruoka ole jäähtynyt 4 tunnissa 6 °C, käytetään välittömästi tai hävitetään.</w:t>
      </w:r>
    </w:p>
    <w:p w14:paraId="4D6B2CC6" w14:textId="77777777" w:rsidR="00A247FA" w:rsidRDefault="00A247FA" w:rsidP="007C1ABE"/>
    <w:p w14:paraId="23A18A50" w14:textId="77777777" w:rsidR="00A575A0" w:rsidRPr="00A575A0" w:rsidRDefault="00A575A0" w:rsidP="007C1ABE">
      <w:pPr>
        <w:rPr>
          <w:b/>
        </w:rPr>
      </w:pPr>
      <w:r w:rsidRPr="00A575A0">
        <w:rPr>
          <w:b/>
        </w:rPr>
        <w:t>Uudelleen kuumennus</w:t>
      </w:r>
    </w:p>
    <w:p w14:paraId="0743E580" w14:textId="77777777" w:rsidR="00A247FA" w:rsidRPr="009F0BA4" w:rsidRDefault="00A247FA" w:rsidP="007C1ABE">
      <w:r w:rsidRPr="009F0BA4">
        <w:t>Uudelleen kuumennettavat elintarvikkeet tulee kuumentaa kauttaaltaan yli 70 °C. Riittävyys varmistetaan esim.</w:t>
      </w:r>
    </w:p>
    <w:p w14:paraId="52C80916" w14:textId="77777777" w:rsidR="00B84092" w:rsidRDefault="00A247FA" w:rsidP="00CA2937">
      <w:pPr>
        <w:numPr>
          <w:ilvl w:val="0"/>
          <w:numId w:val="18"/>
        </w:numPr>
        <w:rPr>
          <w:b/>
        </w:rPr>
      </w:pPr>
      <w:r w:rsidRPr="009F0BA4">
        <w:t xml:space="preserve">mittaamalla kuumennetun elintarvikkeen lämpötila. Kirjaus esim. kerran viikossa. </w:t>
      </w:r>
    </w:p>
    <w:p w14:paraId="5F116390" w14:textId="079A4B6D" w:rsidR="00A247FA" w:rsidRPr="001F367D" w:rsidRDefault="00A247FA" w:rsidP="00CA2937">
      <w:pPr>
        <w:numPr>
          <w:ilvl w:val="0"/>
          <w:numId w:val="18"/>
        </w:numPr>
        <w:rPr>
          <w:b/>
        </w:rPr>
      </w:pPr>
      <w:r w:rsidRPr="00B84092">
        <w:rPr>
          <w:rFonts w:cs="Arial"/>
          <w:szCs w:val="22"/>
        </w:rPr>
        <w:t>kuumentaa elintarvike kauttaaltaan kiehuvaksi</w:t>
      </w:r>
      <w:r w:rsidRPr="00B84092">
        <w:rPr>
          <w:rFonts w:cs="Arial"/>
          <w:b/>
          <w:szCs w:val="22"/>
        </w:rPr>
        <w:t xml:space="preserve">. </w:t>
      </w:r>
      <w:r w:rsidRPr="00B84092">
        <w:rPr>
          <w:rFonts w:cs="Arial"/>
          <w:szCs w:val="22"/>
        </w:rPr>
        <w:t>Käytettäessä kypsiä raaka-aineita turvallisuus varmennetaan riittävällä lämpötila-aik</w:t>
      </w:r>
      <w:r w:rsidR="001F367D">
        <w:rPr>
          <w:rFonts w:cs="Arial"/>
          <w:szCs w:val="22"/>
        </w:rPr>
        <w:t>a -yhdistelmällä (esim. pizza).</w:t>
      </w:r>
    </w:p>
    <w:p w14:paraId="454C436E" w14:textId="7036E8A3" w:rsidR="001F367D" w:rsidRDefault="001F367D" w:rsidP="001F367D">
      <w:pPr>
        <w:rPr>
          <w:rFonts w:cs="Arial"/>
          <w:szCs w:val="22"/>
        </w:rPr>
      </w:pPr>
    </w:p>
    <w:p w14:paraId="05879DE5" w14:textId="5702076C" w:rsidR="001F367D" w:rsidRPr="00B84092" w:rsidRDefault="001F2296" w:rsidP="001F367D">
      <w:pPr>
        <w:rPr>
          <w:b/>
        </w:rPr>
      </w:pPr>
      <w:hyperlink w:anchor="_Liite_4._Omavalvonnan" w:history="1">
        <w:r w:rsidR="001F367D" w:rsidRPr="001F367D">
          <w:rPr>
            <w:rStyle w:val="Hyperlinkki"/>
            <w:rFonts w:cs="Arial"/>
            <w:szCs w:val="22"/>
          </w:rPr>
          <w:t>Liite 4. Omavalvonnan lomakemalli 4: Uudelleen kuumennettavien ruokien lämpötila</w:t>
        </w:r>
      </w:hyperlink>
    </w:p>
    <w:p w14:paraId="39256B99" w14:textId="77777777" w:rsidR="00A247FA" w:rsidRPr="009F0BA4" w:rsidRDefault="00A247FA" w:rsidP="00A247FA">
      <w:pPr>
        <w:spacing w:line="276" w:lineRule="auto"/>
        <w:rPr>
          <w:rFonts w:cs="Arial"/>
          <w:b/>
          <w:szCs w:val="22"/>
        </w:rPr>
      </w:pPr>
    </w:p>
    <w:p w14:paraId="6B9D8FB7" w14:textId="77777777" w:rsidR="00A247FA" w:rsidRPr="00A247FA" w:rsidRDefault="00A247FA" w:rsidP="00A247FA">
      <w:r w:rsidRPr="009F0BA4">
        <w:rPr>
          <w:highlight w:val="lightGray"/>
        </w:rPr>
        <w:br w:type="page"/>
      </w:r>
    </w:p>
    <w:p w14:paraId="169F5618" w14:textId="77777777" w:rsidR="005A2533" w:rsidRDefault="005A2533" w:rsidP="00316A0E">
      <w:pPr>
        <w:pStyle w:val="Otsikko1"/>
        <w:numPr>
          <w:ilvl w:val="0"/>
          <w:numId w:val="3"/>
        </w:numPr>
      </w:pPr>
      <w:bookmarkStart w:id="11" w:name="_Toc74118044"/>
      <w:r>
        <w:lastRenderedPageBreak/>
        <w:t>Jäädytys</w:t>
      </w:r>
      <w:bookmarkEnd w:id="11"/>
    </w:p>
    <w:p w14:paraId="0C2BEA78" w14:textId="606D5034" w:rsidR="00A247FA" w:rsidRDefault="00A247FA" w:rsidP="00F640A0">
      <w:pPr>
        <w:widowControl w:val="0"/>
        <w:spacing w:line="276" w:lineRule="auto"/>
        <w:rPr>
          <w:rFonts w:cs="Arial"/>
          <w:szCs w:val="22"/>
        </w:rPr>
      </w:pPr>
    </w:p>
    <w:p w14:paraId="5CAAC9EF" w14:textId="77777777" w:rsidR="00CA2937" w:rsidRPr="009F0BA4" w:rsidRDefault="00CA2937" w:rsidP="00F640A0">
      <w:pPr>
        <w:widowControl w:val="0"/>
        <w:spacing w:line="276" w:lineRule="auto"/>
        <w:rPr>
          <w:rFonts w:cs="Arial"/>
          <w:szCs w:val="22"/>
        </w:rPr>
      </w:pPr>
    </w:p>
    <w:tbl>
      <w:tblPr>
        <w:tblStyle w:val="TaulukkoRuudukko"/>
        <w:tblW w:w="0" w:type="auto"/>
        <w:tblLook w:val="04A0" w:firstRow="1" w:lastRow="0" w:firstColumn="1" w:lastColumn="0" w:noHBand="0" w:noVBand="1"/>
        <w:tblCaption w:val="Jäädytys"/>
        <w:tblDescription w:val="Taulukkoon on koottu asioita, jotka tuolee huomioida jäädytyksen osalta omavalvonnassa."/>
      </w:tblPr>
      <w:tblGrid>
        <w:gridCol w:w="9628"/>
      </w:tblGrid>
      <w:tr w:rsidR="00F640A0" w14:paraId="57CA58F6" w14:textId="77777777" w:rsidTr="00F640A0">
        <w:tc>
          <w:tcPr>
            <w:tcW w:w="9628" w:type="dxa"/>
            <w:shd w:val="clear" w:color="auto" w:fill="DEEAF6"/>
          </w:tcPr>
          <w:p w14:paraId="08A841CB" w14:textId="77777777" w:rsidR="00F640A0" w:rsidRDefault="00F640A0" w:rsidP="007C1ABE"/>
          <w:p w14:paraId="6906F01D" w14:textId="3C9E6056" w:rsidR="00F640A0" w:rsidRPr="00F640A0" w:rsidRDefault="00F640A0" w:rsidP="00CA2937">
            <w:pPr>
              <w:pStyle w:val="Luettelokappale"/>
              <w:numPr>
                <w:ilvl w:val="0"/>
                <w:numId w:val="30"/>
              </w:numPr>
              <w:spacing w:line="276" w:lineRule="auto"/>
              <w:rPr>
                <w:rFonts w:ascii="Arial" w:hAnsi="Arial" w:cs="Arial"/>
              </w:rPr>
            </w:pPr>
            <w:r w:rsidRPr="00F640A0">
              <w:rPr>
                <w:rFonts w:ascii="Arial" w:hAnsi="Arial" w:cs="Arial"/>
              </w:rPr>
              <w:t>Mitä elintarvikkeita jäädytetään ja kuinka usein?</w:t>
            </w:r>
          </w:p>
          <w:p w14:paraId="4A367C86" w14:textId="3A685AC8" w:rsidR="00F640A0" w:rsidRPr="00F640A0" w:rsidRDefault="00F640A0" w:rsidP="00CA2937">
            <w:pPr>
              <w:pStyle w:val="Luettelokappale"/>
              <w:numPr>
                <w:ilvl w:val="0"/>
                <w:numId w:val="30"/>
              </w:numPr>
              <w:spacing w:line="276" w:lineRule="auto"/>
              <w:rPr>
                <w:rFonts w:ascii="Arial" w:hAnsi="Arial" w:cs="Arial"/>
              </w:rPr>
            </w:pPr>
            <w:r w:rsidRPr="00F640A0">
              <w:rPr>
                <w:rFonts w:ascii="Arial" w:hAnsi="Arial" w:cs="Arial"/>
              </w:rPr>
              <w:t>Jäädytysmenetelmä ja -laite</w:t>
            </w:r>
          </w:p>
          <w:p w14:paraId="2754016A" w14:textId="28C0F99D" w:rsidR="00F640A0" w:rsidRPr="00F640A0" w:rsidRDefault="00F640A0" w:rsidP="00CA2937">
            <w:pPr>
              <w:pStyle w:val="Luettelokappale"/>
              <w:numPr>
                <w:ilvl w:val="0"/>
                <w:numId w:val="30"/>
              </w:numPr>
              <w:spacing w:line="276" w:lineRule="auto"/>
              <w:rPr>
                <w:rFonts w:ascii="Arial" w:hAnsi="Arial" w:cs="Arial"/>
              </w:rPr>
            </w:pPr>
            <w:r w:rsidRPr="00F640A0">
              <w:rPr>
                <w:rFonts w:ascii="Arial" w:hAnsi="Arial" w:cs="Arial"/>
              </w:rPr>
              <w:t>Jäädytykseen kuluva aika ja tavoitelämpötila</w:t>
            </w:r>
          </w:p>
          <w:p w14:paraId="5CC70617" w14:textId="1FCF977F" w:rsidR="00F640A0" w:rsidRPr="00F640A0" w:rsidRDefault="00F640A0" w:rsidP="00CA2937">
            <w:pPr>
              <w:pStyle w:val="Luettelokappale"/>
              <w:numPr>
                <w:ilvl w:val="0"/>
                <w:numId w:val="30"/>
              </w:numPr>
              <w:spacing w:line="276" w:lineRule="auto"/>
              <w:rPr>
                <w:rFonts w:ascii="Arial" w:hAnsi="Arial" w:cs="Arial"/>
              </w:rPr>
            </w:pPr>
            <w:r w:rsidRPr="00F640A0">
              <w:rPr>
                <w:rFonts w:ascii="Arial" w:hAnsi="Arial" w:cs="Arial"/>
              </w:rPr>
              <w:t>Jäädytettyihin elintarvikkeisiin tehtävät merkinnät</w:t>
            </w:r>
          </w:p>
          <w:p w14:paraId="5A417E3D" w14:textId="1F21986E" w:rsidR="00F640A0" w:rsidRPr="00F640A0" w:rsidRDefault="00F640A0" w:rsidP="00CA2937">
            <w:pPr>
              <w:pStyle w:val="Luettelokappale"/>
              <w:numPr>
                <w:ilvl w:val="0"/>
                <w:numId w:val="30"/>
              </w:numPr>
              <w:spacing w:line="276" w:lineRule="auto"/>
              <w:rPr>
                <w:rFonts w:ascii="Arial" w:hAnsi="Arial" w:cs="Arial"/>
              </w:rPr>
            </w:pPr>
            <w:r w:rsidRPr="00F640A0">
              <w:rPr>
                <w:rFonts w:ascii="Arial" w:hAnsi="Arial" w:cs="Arial"/>
              </w:rPr>
              <w:t>Kauanko jäädytettyjä tuotteita säilytetään ennen käyttöä</w:t>
            </w:r>
          </w:p>
          <w:p w14:paraId="1D94DADB" w14:textId="60B6FB08" w:rsidR="00F640A0" w:rsidRPr="00F640A0" w:rsidRDefault="00F640A0" w:rsidP="00CA2937">
            <w:pPr>
              <w:pStyle w:val="Luettelokappale"/>
              <w:numPr>
                <w:ilvl w:val="0"/>
                <w:numId w:val="30"/>
              </w:numPr>
              <w:spacing w:line="276" w:lineRule="auto"/>
              <w:rPr>
                <w:rFonts w:ascii="Arial" w:hAnsi="Arial" w:cs="Arial"/>
              </w:rPr>
            </w:pPr>
            <w:r w:rsidRPr="00F640A0">
              <w:rPr>
                <w:rFonts w:ascii="Arial" w:hAnsi="Arial" w:cs="Arial"/>
              </w:rPr>
              <w:t>Elintarvikkeen sulatus</w:t>
            </w:r>
          </w:p>
          <w:p w14:paraId="729CBE3A" w14:textId="627DE1FA" w:rsidR="00F640A0" w:rsidRPr="00F640A0" w:rsidRDefault="00F640A0" w:rsidP="00CA2937">
            <w:pPr>
              <w:pStyle w:val="Luettelokappale"/>
              <w:numPr>
                <w:ilvl w:val="0"/>
                <w:numId w:val="30"/>
              </w:numPr>
              <w:spacing w:line="276" w:lineRule="auto"/>
              <w:rPr>
                <w:rFonts w:ascii="Arial" w:hAnsi="Arial" w:cs="Arial"/>
              </w:rPr>
            </w:pPr>
            <w:r w:rsidRPr="00F640A0">
              <w:rPr>
                <w:rFonts w:ascii="Arial" w:hAnsi="Arial" w:cs="Arial"/>
              </w:rPr>
              <w:t>Uudelleenkuumennuslämpötilan varmistaminen</w:t>
            </w:r>
          </w:p>
          <w:p w14:paraId="023A9988" w14:textId="622CB771" w:rsidR="00F640A0" w:rsidRPr="00F640A0" w:rsidRDefault="00F640A0" w:rsidP="00CA2937">
            <w:pPr>
              <w:pStyle w:val="Luettelokappale"/>
              <w:numPr>
                <w:ilvl w:val="0"/>
                <w:numId w:val="30"/>
              </w:numPr>
              <w:spacing w:line="276" w:lineRule="auto"/>
              <w:rPr>
                <w:rFonts w:ascii="Arial" w:hAnsi="Arial" w:cs="Arial"/>
              </w:rPr>
            </w:pPr>
            <w:r w:rsidRPr="00F640A0">
              <w:rPr>
                <w:rFonts w:ascii="Arial" w:hAnsi="Arial" w:cs="Arial"/>
              </w:rPr>
              <w:t>Lämpötilakirjaukset: seuranta- ja kirjaustiheys</w:t>
            </w:r>
          </w:p>
          <w:p w14:paraId="43DB86AC" w14:textId="7A8698AE" w:rsidR="00F640A0" w:rsidRPr="00F640A0" w:rsidRDefault="00F640A0" w:rsidP="00CA2937">
            <w:pPr>
              <w:pStyle w:val="Luettelokappale"/>
              <w:numPr>
                <w:ilvl w:val="0"/>
                <w:numId w:val="30"/>
              </w:numPr>
              <w:spacing w:line="276" w:lineRule="auto"/>
              <w:rPr>
                <w:rFonts w:ascii="Arial" w:hAnsi="Arial" w:cs="Arial"/>
              </w:rPr>
            </w:pPr>
            <w:r w:rsidRPr="00F640A0">
              <w:rPr>
                <w:rFonts w:ascii="Arial" w:hAnsi="Arial" w:cs="Arial"/>
              </w:rPr>
              <w:t>Toimenpideraja-arvot ja toimenpiteet havaittaessa poikkeamia</w:t>
            </w:r>
          </w:p>
        </w:tc>
      </w:tr>
    </w:tbl>
    <w:p w14:paraId="7AED5F50" w14:textId="77777777" w:rsidR="00F640A0" w:rsidRDefault="00F640A0" w:rsidP="007C1ABE"/>
    <w:p w14:paraId="3F1FA290" w14:textId="77777777" w:rsidR="00F640A0" w:rsidRDefault="00F640A0" w:rsidP="007C1ABE"/>
    <w:p w14:paraId="0BCEB2CC" w14:textId="00F481AE" w:rsidR="00A247FA" w:rsidRPr="009F0BA4" w:rsidRDefault="00F6224B" w:rsidP="007C1ABE">
      <w:r>
        <w:t>R</w:t>
      </w:r>
      <w:r w:rsidR="00A247FA" w:rsidRPr="009F0BA4">
        <w:t>uoan valmistukseen käytettävät raaka-aineet tulee tilata tarpeen mukaan ja käyttää viimeistään viimeisenä käyttöpäivänä. Jos kuitenkin halutaan jäädyttää elintarvikkeita, se on mahdollista seuraavin edellytyksin:</w:t>
      </w:r>
    </w:p>
    <w:p w14:paraId="13ADEE3D" w14:textId="77777777" w:rsidR="00A247FA" w:rsidRPr="007C1ABE" w:rsidRDefault="00A247FA" w:rsidP="00CA2937">
      <w:pPr>
        <w:numPr>
          <w:ilvl w:val="0"/>
          <w:numId w:val="13"/>
        </w:numPr>
        <w:rPr>
          <w:rStyle w:val="Hyperlinkki"/>
          <w:bCs/>
          <w:color w:val="auto"/>
          <w:u w:val="none"/>
        </w:rPr>
      </w:pPr>
      <w:r w:rsidRPr="007C1ABE">
        <w:rPr>
          <w:rStyle w:val="Hyperlinkki"/>
          <w:bCs/>
          <w:color w:val="auto"/>
          <w:u w:val="none"/>
        </w:rPr>
        <w:t>elintarvikkeet tulee olla soveltuvia jäädyttämiseen</w:t>
      </w:r>
    </w:p>
    <w:p w14:paraId="1299617F" w14:textId="77777777" w:rsidR="00A247FA" w:rsidRPr="007C1ABE" w:rsidRDefault="00A247FA" w:rsidP="00CA2937">
      <w:pPr>
        <w:numPr>
          <w:ilvl w:val="0"/>
          <w:numId w:val="13"/>
        </w:numPr>
        <w:rPr>
          <w:rStyle w:val="Hyperlinkki"/>
          <w:bCs/>
          <w:color w:val="auto"/>
          <w:u w:val="none"/>
        </w:rPr>
      </w:pPr>
      <w:r w:rsidRPr="007C1ABE">
        <w:rPr>
          <w:rStyle w:val="Hyperlinkki"/>
          <w:bCs/>
          <w:color w:val="auto"/>
          <w:u w:val="none"/>
        </w:rPr>
        <w:t>jäädytys tapahtuu ennen viimeistä käyttöajankohtaa</w:t>
      </w:r>
    </w:p>
    <w:p w14:paraId="213DF59E" w14:textId="77777777" w:rsidR="00A247FA" w:rsidRPr="007C1ABE" w:rsidRDefault="00A247FA" w:rsidP="00CA2937">
      <w:pPr>
        <w:numPr>
          <w:ilvl w:val="0"/>
          <w:numId w:val="13"/>
        </w:numPr>
        <w:rPr>
          <w:rStyle w:val="Hyperlinkki"/>
          <w:bCs/>
          <w:color w:val="auto"/>
          <w:u w:val="none"/>
        </w:rPr>
      </w:pPr>
      <w:r w:rsidRPr="007C1ABE">
        <w:rPr>
          <w:rStyle w:val="Hyperlinkki"/>
          <w:bCs/>
          <w:color w:val="auto"/>
          <w:u w:val="none"/>
        </w:rPr>
        <w:t>jäädytys tapahtuu käyttötarkoitukseen soveltuvassa laitteessa</w:t>
      </w:r>
    </w:p>
    <w:p w14:paraId="610475E1" w14:textId="77777777" w:rsidR="00A247FA" w:rsidRPr="007C1ABE" w:rsidRDefault="00A247FA" w:rsidP="00CA2937">
      <w:pPr>
        <w:numPr>
          <w:ilvl w:val="0"/>
          <w:numId w:val="13"/>
        </w:numPr>
        <w:rPr>
          <w:rStyle w:val="Hyperlinkki"/>
          <w:bCs/>
          <w:color w:val="auto"/>
          <w:u w:val="none"/>
        </w:rPr>
      </w:pPr>
      <w:r w:rsidRPr="007C1ABE">
        <w:rPr>
          <w:rStyle w:val="Hyperlinkki"/>
          <w:bCs/>
          <w:color w:val="auto"/>
          <w:u w:val="none"/>
        </w:rPr>
        <w:t xml:space="preserve">jäädytetyt valmiit ruoat ja raaka-aineet tulee käyttää kahden kuukauden kuluessa. Teollisesti pakatuista elintarvikkeista kaksi kuukautta lasketaan pakkauksen päiväysmerkinnästä. </w:t>
      </w:r>
    </w:p>
    <w:p w14:paraId="032B1D85" w14:textId="77777777" w:rsidR="00A247FA" w:rsidRDefault="00A247FA" w:rsidP="00CA2937">
      <w:pPr>
        <w:numPr>
          <w:ilvl w:val="0"/>
          <w:numId w:val="13"/>
        </w:numPr>
        <w:rPr>
          <w:rStyle w:val="Hyperlinkki"/>
          <w:bCs/>
          <w:color w:val="auto"/>
          <w:u w:val="none"/>
        </w:rPr>
      </w:pPr>
      <w:r w:rsidRPr="007C1ABE">
        <w:rPr>
          <w:rStyle w:val="Hyperlinkki"/>
          <w:bCs/>
          <w:color w:val="auto"/>
          <w:u w:val="none"/>
        </w:rPr>
        <w:t>pakkauksiin tulee merkitä tuotteen nimi ja jäädytyspäivämäärä.</w:t>
      </w:r>
    </w:p>
    <w:p w14:paraId="2818368F" w14:textId="77777777" w:rsidR="00A575A0" w:rsidRDefault="00A575A0" w:rsidP="00A575A0">
      <w:pPr>
        <w:rPr>
          <w:rStyle w:val="Hyperlinkki"/>
          <w:bCs/>
          <w:color w:val="auto"/>
          <w:u w:val="none"/>
        </w:rPr>
      </w:pPr>
    </w:p>
    <w:p w14:paraId="43F1CB1E" w14:textId="77777777" w:rsidR="00A575A0" w:rsidRDefault="00F6224B" w:rsidP="00A575A0">
      <w:r>
        <w:t>Ruuanvalmistuksen raaka-aineita voidaan jäädyttää esimerkiksi ammattikeittiössä vielä niiden viimeisenä käyttöpäivänä, jos ruuanvalmistukseen sisältyy kuumennus. Viimeisenä käyttöpäivänä voi jäädyttää myös ruoka-apuna luovutettavia elintarvikkeita.</w:t>
      </w:r>
    </w:p>
    <w:p w14:paraId="2E0A0D19" w14:textId="77777777" w:rsidR="00F6224B" w:rsidRDefault="00F6224B" w:rsidP="00A575A0">
      <w:pPr>
        <w:rPr>
          <w:rStyle w:val="Hyperlinkki"/>
          <w:bCs/>
          <w:color w:val="auto"/>
          <w:u w:val="none"/>
        </w:rPr>
      </w:pPr>
    </w:p>
    <w:p w14:paraId="52A551B2" w14:textId="77777777" w:rsidR="00A247FA" w:rsidRPr="00F6224B" w:rsidRDefault="00A575A0" w:rsidP="007C1ABE">
      <w:pPr>
        <w:rPr>
          <w:bCs/>
        </w:rPr>
      </w:pPr>
      <w:r>
        <w:t>Jäädytetyn elintarvikkeen laatu säilyy sitä parempana, mitä nopeammin elintarvike jäätyy. Siksi elintarvikkeiden jäädyttämisessä olisi kiinnitettävä huomiota siihen, että jäädytyksen väliaine pääsee jäädytettävän elintarvikkeen tai sen pakkauksen kanssa kosketuksiin elintarvikkeen eri puolilta, ja että jäädytettävät elintarvikeyksiköt eivät olisi kooltaan liian suuria.</w:t>
      </w:r>
      <w:r w:rsidR="00F6224B">
        <w:rPr>
          <w:rStyle w:val="Hyperlinkki"/>
          <w:bCs/>
          <w:color w:val="auto"/>
          <w:u w:val="none"/>
        </w:rPr>
        <w:t xml:space="preserve"> </w:t>
      </w:r>
      <w:r w:rsidR="00A247FA" w:rsidRPr="009F0BA4">
        <w:t xml:space="preserve">Jäätymisen onnistumiseksi laite tulee säätää kylmemmäksi kuin -18 °C. </w:t>
      </w:r>
    </w:p>
    <w:p w14:paraId="2B3BFCCC" w14:textId="77777777" w:rsidR="00F6224B" w:rsidRDefault="00F6224B" w:rsidP="007C1ABE"/>
    <w:p w14:paraId="375DDD80" w14:textId="77777777" w:rsidR="00F6224B" w:rsidRDefault="00F6224B" w:rsidP="00F6224B">
      <w:r>
        <w:t>Elintarvikkeiden sulattaminen on tehtävä siten, että taudinaiheuttajien lisääntymisen tai muodostumisen riski elintarvikkeissa on mahdollisimman pieni. Pakastetut ja jäädytetyt elintarvikkeet kannattaa siten pääsääntöisesti sulattaa kylmiössä tai muussa vastaavassa jäähdytetyssä tilassa, jotta sulatettavan elintarvikkeen pinnan lämpötila ei nouse elintarvikkeen muita osia korkeammaksi. Pieniä määriä elintarviketta voidaan sulattaa mahdollisimman nopeasti myös esimerkiksi mikroaaltouunissa tai vesihauteessa.</w:t>
      </w:r>
    </w:p>
    <w:p w14:paraId="2707449A" w14:textId="77777777" w:rsidR="00914498" w:rsidRDefault="00914498" w:rsidP="00F6224B"/>
    <w:p w14:paraId="5CDF9E43" w14:textId="77777777" w:rsidR="00914498" w:rsidRDefault="00914498" w:rsidP="00F6224B">
      <w:r>
        <w:t>Sulatuspäivämäärä merkitään, ellei tuotetta käytetä vuorokauden kuluessa. Määritä kuinka monta päivää sulatettua tuotettua käytetään.</w:t>
      </w:r>
    </w:p>
    <w:p w14:paraId="09C753C6" w14:textId="77777777" w:rsidR="00914498" w:rsidRDefault="00914498" w:rsidP="007C1ABE"/>
    <w:p w14:paraId="3EE587D4" w14:textId="77777777" w:rsidR="00044BEB" w:rsidRDefault="00044BEB" w:rsidP="007C1ABE">
      <w:pPr>
        <w:rPr>
          <w:b/>
        </w:rPr>
      </w:pPr>
      <w:r>
        <w:rPr>
          <w:b/>
        </w:rPr>
        <w:t>Kirjaaminen</w:t>
      </w:r>
    </w:p>
    <w:p w14:paraId="0698B300" w14:textId="77777777" w:rsidR="00A247FA" w:rsidRDefault="00A247FA" w:rsidP="007C1ABE">
      <w:r w:rsidRPr="009F0BA4">
        <w:t>Mikäli jäädytetään kylmäsäilytyslaitteessa, seurataan myös laitteessa säilytettävien elintarvikkeiden lämpötilaa. Lämpötila kirjataan esim. kerran kuukaudessa.</w:t>
      </w:r>
    </w:p>
    <w:p w14:paraId="2B17B874" w14:textId="77777777" w:rsidR="00044BEB" w:rsidRDefault="00044BEB" w:rsidP="00F6224B">
      <w:pPr>
        <w:rPr>
          <w:b/>
        </w:rPr>
      </w:pPr>
    </w:p>
    <w:p w14:paraId="480C0F7C" w14:textId="77777777" w:rsidR="00F6224B" w:rsidRPr="00A575A0" w:rsidRDefault="00F6224B" w:rsidP="00F6224B">
      <w:pPr>
        <w:rPr>
          <w:b/>
        </w:rPr>
      </w:pPr>
      <w:r w:rsidRPr="00A575A0">
        <w:rPr>
          <w:b/>
        </w:rPr>
        <w:t>Uudelleen kuumennus</w:t>
      </w:r>
    </w:p>
    <w:p w14:paraId="11BADD9E" w14:textId="77777777" w:rsidR="00B84092" w:rsidRDefault="00F6224B" w:rsidP="00B84092">
      <w:r w:rsidRPr="009F0BA4">
        <w:t>Uudelleen kuumennettavat elintarvikkeet tulee kuumentaa kauttaaltaan yli 70 °C. Riittävyys varmiste</w:t>
      </w:r>
      <w:r w:rsidR="00B84092">
        <w:t>taan esim.</w:t>
      </w:r>
    </w:p>
    <w:p w14:paraId="48D4BA82" w14:textId="77777777" w:rsidR="00B84092" w:rsidRDefault="00F6224B" w:rsidP="00CA2937">
      <w:pPr>
        <w:numPr>
          <w:ilvl w:val="0"/>
          <w:numId w:val="13"/>
        </w:numPr>
      </w:pPr>
      <w:r w:rsidRPr="009F0BA4">
        <w:t xml:space="preserve">mittaamalla kuumennetun elintarvikkeen lämpötila. Kirjaus esim. kerran viikossa. </w:t>
      </w:r>
    </w:p>
    <w:p w14:paraId="2403EB57" w14:textId="77777777" w:rsidR="00F6224B" w:rsidRPr="00B84092" w:rsidRDefault="00F6224B" w:rsidP="00CA2937">
      <w:pPr>
        <w:numPr>
          <w:ilvl w:val="0"/>
          <w:numId w:val="13"/>
        </w:numPr>
      </w:pPr>
      <w:r w:rsidRPr="00B84092">
        <w:rPr>
          <w:rFonts w:cs="Arial"/>
          <w:szCs w:val="22"/>
        </w:rPr>
        <w:t>kuumentaa elintarvike kauttaaltaan kiehuvaksi</w:t>
      </w:r>
      <w:r w:rsidRPr="00B84092">
        <w:rPr>
          <w:rFonts w:cs="Arial"/>
          <w:b/>
          <w:szCs w:val="22"/>
        </w:rPr>
        <w:t xml:space="preserve">. </w:t>
      </w:r>
      <w:r w:rsidRPr="00B84092">
        <w:rPr>
          <w:rFonts w:cs="Arial"/>
          <w:szCs w:val="22"/>
        </w:rPr>
        <w:t>Käytettäessä kypsiä raaka-aineita turvallisuus varmennetaan riittävällä lämpötila-aika -yhdistelmällä (esim. pizza).</w:t>
      </w:r>
    </w:p>
    <w:p w14:paraId="4568217A" w14:textId="77777777" w:rsidR="00A247FA" w:rsidRPr="00507870" w:rsidRDefault="00F6224B" w:rsidP="00507870">
      <w:pPr>
        <w:rPr>
          <w:b/>
          <w:szCs w:val="22"/>
        </w:rPr>
      </w:pPr>
      <w:r>
        <w:rPr>
          <w:shd w:val="clear" w:color="auto" w:fill="FFFFFF"/>
        </w:rPr>
        <w:t>Uudelleen kuumennettavien elintarvikkeiden säännöllinen lämpötilamittaus on liitettävä osaksi omavalvontaa.</w:t>
      </w:r>
    </w:p>
    <w:p w14:paraId="46D919FD" w14:textId="77777777" w:rsidR="00A247FA" w:rsidRPr="00A247FA" w:rsidRDefault="007C1ABE" w:rsidP="00A247FA">
      <w:r>
        <w:rPr>
          <w:highlight w:val="lightGray"/>
        </w:rPr>
        <w:br w:type="page"/>
      </w:r>
    </w:p>
    <w:p w14:paraId="11C6E27E" w14:textId="77777777" w:rsidR="00A247FA" w:rsidRDefault="005D7181" w:rsidP="001F2697">
      <w:pPr>
        <w:pStyle w:val="Otsikko1"/>
        <w:numPr>
          <w:ilvl w:val="0"/>
          <w:numId w:val="3"/>
        </w:numPr>
      </w:pPr>
      <w:bookmarkStart w:id="12" w:name="_Toc74118045"/>
      <w:r>
        <w:lastRenderedPageBreak/>
        <w:t xml:space="preserve">Pakkaaminen ja </w:t>
      </w:r>
      <w:r w:rsidR="005A2533">
        <w:t>pakkausmerkinnät</w:t>
      </w:r>
      <w:bookmarkEnd w:id="12"/>
    </w:p>
    <w:p w14:paraId="6A190528" w14:textId="4F26B8A0" w:rsidR="00A247FA" w:rsidRDefault="00A247FA" w:rsidP="007C1ABE"/>
    <w:p w14:paraId="1B859F61" w14:textId="77777777" w:rsidR="00CA2937" w:rsidRPr="009F0BA4" w:rsidRDefault="00CA2937" w:rsidP="007C1ABE"/>
    <w:tbl>
      <w:tblPr>
        <w:tblStyle w:val="TaulukkoRuudukko"/>
        <w:tblW w:w="0" w:type="auto"/>
        <w:tblLook w:val="04A0" w:firstRow="1" w:lastRow="0" w:firstColumn="1" w:lastColumn="0" w:noHBand="0" w:noVBand="1"/>
        <w:tblCaption w:val="Pakkaaminen ja pakkausmerkinnät"/>
        <w:tblDescription w:val="Taulukkoon on koottu asioita, jotka tuolee huomioida pakkaamisen ja pakkausmerkintöjen osalta omavalvonnassa."/>
      </w:tblPr>
      <w:tblGrid>
        <w:gridCol w:w="9628"/>
      </w:tblGrid>
      <w:tr w:rsidR="00F640A0" w14:paraId="507DC880" w14:textId="77777777" w:rsidTr="00F640A0">
        <w:tc>
          <w:tcPr>
            <w:tcW w:w="9628" w:type="dxa"/>
            <w:shd w:val="clear" w:color="auto" w:fill="DEEAF6"/>
          </w:tcPr>
          <w:p w14:paraId="6B7CAA6A" w14:textId="77777777" w:rsidR="00F640A0" w:rsidRDefault="00F640A0" w:rsidP="007C1ABE"/>
          <w:p w14:paraId="76933D1C" w14:textId="77777777" w:rsidR="00F640A0" w:rsidRPr="00F640A0" w:rsidRDefault="00F640A0" w:rsidP="00CA2937">
            <w:pPr>
              <w:pStyle w:val="Luettelokappale"/>
              <w:numPr>
                <w:ilvl w:val="0"/>
                <w:numId w:val="31"/>
              </w:numPr>
              <w:spacing w:line="276" w:lineRule="auto"/>
              <w:rPr>
                <w:rFonts w:ascii="Arial" w:hAnsi="Arial" w:cs="Arial"/>
              </w:rPr>
            </w:pPr>
            <w:r w:rsidRPr="00F640A0">
              <w:rPr>
                <w:rFonts w:ascii="Arial" w:hAnsi="Arial" w:cs="Arial"/>
              </w:rPr>
              <w:t>Miten on varmistuttu pakkausmateriaalin elintarvikekelpoisuudesta</w:t>
            </w:r>
          </w:p>
          <w:p w14:paraId="099C6199" w14:textId="77777777" w:rsidR="00F640A0" w:rsidRPr="00F640A0" w:rsidRDefault="00F640A0" w:rsidP="00CA2937">
            <w:pPr>
              <w:pStyle w:val="Luettelokappale"/>
              <w:numPr>
                <w:ilvl w:val="0"/>
                <w:numId w:val="31"/>
              </w:numPr>
              <w:spacing w:line="276" w:lineRule="auto"/>
              <w:rPr>
                <w:rFonts w:ascii="Arial" w:hAnsi="Arial" w:cs="Arial"/>
              </w:rPr>
            </w:pPr>
            <w:r w:rsidRPr="00F640A0">
              <w:rPr>
                <w:rFonts w:ascii="Arial" w:hAnsi="Arial" w:cs="Arial"/>
              </w:rPr>
              <w:t>Pakattuihin tuotteisiin tehtävät pakkausmerkinnät</w:t>
            </w:r>
          </w:p>
          <w:p w14:paraId="6611B5F1" w14:textId="0A4B5CEE" w:rsidR="00F640A0" w:rsidRPr="00F640A0" w:rsidRDefault="00F640A0" w:rsidP="00CA2937">
            <w:pPr>
              <w:pStyle w:val="Luettelokappale"/>
              <w:numPr>
                <w:ilvl w:val="0"/>
                <w:numId w:val="31"/>
              </w:numPr>
              <w:spacing w:line="276" w:lineRule="auto"/>
              <w:rPr>
                <w:rFonts w:ascii="Arial" w:hAnsi="Arial" w:cs="Arial"/>
              </w:rPr>
            </w:pPr>
            <w:r w:rsidRPr="00F640A0">
              <w:rPr>
                <w:rFonts w:ascii="Arial" w:hAnsi="Arial" w:cs="Arial"/>
              </w:rPr>
              <w:t>Mihin perustuvat tuotteille annettavat viimeinen käyttö- / parasta ennen päiväysmerkinnät</w:t>
            </w:r>
          </w:p>
        </w:tc>
      </w:tr>
    </w:tbl>
    <w:p w14:paraId="5E4E2794" w14:textId="77777777" w:rsidR="00F640A0" w:rsidRDefault="00F640A0" w:rsidP="007C1ABE"/>
    <w:p w14:paraId="0707B611" w14:textId="77777777" w:rsidR="00F640A0" w:rsidRDefault="00F640A0" w:rsidP="007C1ABE"/>
    <w:p w14:paraId="5CE7C6E4" w14:textId="5B3B2502" w:rsidR="00A247FA" w:rsidRDefault="00A56477" w:rsidP="007C1ABE">
      <w:r>
        <w:t>Pakkausmateriaaleissa ja kääreissä</w:t>
      </w:r>
      <w:r w:rsidR="00A247FA" w:rsidRPr="009F0BA4">
        <w:t xml:space="preserve"> on oltava merkintä elintarvikekelpoisuudesta merkinnällä "elintarvikekäyttöön" tai sitä osoittava </w:t>
      </w:r>
      <w:r w:rsidR="00A247FA" w:rsidRPr="00EE649F">
        <w:t>symboli (</w:t>
      </w:r>
      <w:r w:rsidR="00EE649F" w:rsidRPr="00EE649F">
        <w:t>malja-</w:t>
      </w:r>
      <w:r w:rsidR="00A247FA" w:rsidRPr="00EE649F">
        <w:t>haarukka</w:t>
      </w:r>
      <w:r w:rsidR="00A247FA" w:rsidRPr="009F0BA4">
        <w:t xml:space="preserve">) tai </w:t>
      </w:r>
      <w:r w:rsidR="00480048">
        <w:t>valmistajan/</w:t>
      </w:r>
      <w:r w:rsidR="00A247FA" w:rsidRPr="009F0BA4">
        <w:t xml:space="preserve">maahantuojan todistus pakkauksen elintarvikekelpoisuudesta. </w:t>
      </w:r>
      <w:r w:rsidR="00634A10">
        <w:t>V</w:t>
      </w:r>
      <w:r w:rsidR="008B109D">
        <w:t>aatimustenmukaisuutta osoittavat asiakirjat toimitetaan toimitusten alussa ja sen jälkeen vähintään kerran kolmessa vuodessa</w:t>
      </w:r>
      <w:r w:rsidR="00634A10">
        <w:t xml:space="preserve">. </w:t>
      </w:r>
      <w:r w:rsidR="00A247FA" w:rsidRPr="009F0BA4">
        <w:t>Pakkausten tulee olla uusia ja puhtaita ja ne säilytetään niin, etteivät ne saatu esim. roiskevedestä. Kaupan ruokakassit ja roskapussit eivät sovellu elintarvikekäyt</w:t>
      </w:r>
      <w:r w:rsidR="00480048">
        <w:t>töön.</w:t>
      </w:r>
    </w:p>
    <w:p w14:paraId="42C6003B" w14:textId="77777777" w:rsidR="00480048" w:rsidRDefault="00480048" w:rsidP="007C1ABE"/>
    <w:p w14:paraId="4103A463" w14:textId="20C7D7AC" w:rsidR="00480048" w:rsidRPr="009F0BA4" w:rsidRDefault="00935C59" w:rsidP="007C1ABE">
      <w:r>
        <w:rPr>
          <w:noProof/>
        </w:rPr>
        <w:drawing>
          <wp:inline distT="0" distB="0" distL="0" distR="0" wp14:anchorId="2023C6B1" wp14:editId="27447D19">
            <wp:extent cx="449580" cy="403860"/>
            <wp:effectExtent l="0" t="0" r="7620" b="0"/>
            <wp:docPr id="1" name="Kuva 1" descr="Malja-haarukka -tun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pic:cNvPicPr/>
                  </pic:nvPicPr>
                  <pic:blipFill>
                    <a:blip r:embed="rId22">
                      <a:extLst>
                        <a:ext uri="{28A0092B-C50C-407E-A947-70E740481C1C}">
                          <a14:useLocalDpi xmlns:a14="http://schemas.microsoft.com/office/drawing/2010/main" val="0"/>
                        </a:ext>
                      </a:extLst>
                    </a:blip>
                    <a:stretch>
                      <a:fillRect/>
                    </a:stretch>
                  </pic:blipFill>
                  <pic:spPr>
                    <a:xfrm>
                      <a:off x="0" y="0"/>
                      <a:ext cx="449580" cy="403860"/>
                    </a:xfrm>
                    <a:prstGeom prst="rect">
                      <a:avLst/>
                    </a:prstGeom>
                  </pic:spPr>
                </pic:pic>
              </a:graphicData>
            </a:graphic>
          </wp:inline>
        </w:drawing>
      </w:r>
    </w:p>
    <w:p w14:paraId="43C63258" w14:textId="77777777" w:rsidR="00A247FA" w:rsidRPr="009F0BA4" w:rsidRDefault="00A247FA" w:rsidP="007C1ABE">
      <w:pPr>
        <w:rPr>
          <w:u w:val="single"/>
        </w:rPr>
      </w:pPr>
    </w:p>
    <w:p w14:paraId="258645A5" w14:textId="77777777" w:rsidR="00A247FA" w:rsidRDefault="00222196" w:rsidP="00222196">
      <w:pPr>
        <w:rPr>
          <w:shd w:val="clear" w:color="auto" w:fill="FFFFFF"/>
        </w:rPr>
      </w:pPr>
      <w:r>
        <w:rPr>
          <w:shd w:val="clear" w:color="auto" w:fill="FFFFFF"/>
        </w:rPr>
        <w:t>Pakkauksissa pitää olla selkeät merkinnät, jotta kuluttaja voi tehdä tietoisia valintoja ja ostaa itselleen soveltuvia tuotteita. Pakkausmerkinnät suojaavat kuluttajaa terveysvaaroilta ja taloudellisilta tappioilta. Pakkausmerkinnät tulee olla helposti havaittavia, luettavia ja ymmärrettäviä. Ne eivät saa johtaa ostajaa harhaan elintarvikkeen ominaisuuksien, koostumuksen, määrän, alkuperän ja valmistus- tai tuotantomenetelmän tai muun vastaavan suhteen. Pakkausmerkinnöissä ei saa väittää, että elintarvikkeella olisi sellaisia vaikutuksia tai ominaisuuksia, joita sillä ei ole. Myös ei saa kertoa sellaisia väitteitä, jotka koskevat kaikkia muitakin vastaavia elintarvikkeita.</w:t>
      </w:r>
    </w:p>
    <w:p w14:paraId="2B2A7F18" w14:textId="77777777" w:rsidR="00222196" w:rsidRDefault="00222196" w:rsidP="00222196"/>
    <w:p w14:paraId="185A7F62" w14:textId="77777777" w:rsidR="00222196" w:rsidRPr="00222196" w:rsidRDefault="00222196" w:rsidP="00222196">
      <w:pPr>
        <w:rPr>
          <w:b/>
        </w:rPr>
      </w:pPr>
      <w:r w:rsidRPr="00222196">
        <w:rPr>
          <w:b/>
        </w:rPr>
        <w:t>Elintarvikkeen pakkauksessa tai sen etiketissä tulee olla ainakin seuraavat tiedot:</w:t>
      </w:r>
    </w:p>
    <w:p w14:paraId="62D586E6" w14:textId="77777777" w:rsidR="00222196" w:rsidRDefault="00222196" w:rsidP="00CA2937">
      <w:pPr>
        <w:numPr>
          <w:ilvl w:val="0"/>
          <w:numId w:val="19"/>
        </w:numPr>
      </w:pPr>
      <w:r>
        <w:t>Elintarvikkeen nimi</w:t>
      </w:r>
    </w:p>
    <w:p w14:paraId="34A51D84" w14:textId="77777777" w:rsidR="00222196" w:rsidRDefault="00222196" w:rsidP="00CA2937">
      <w:pPr>
        <w:numPr>
          <w:ilvl w:val="0"/>
          <w:numId w:val="19"/>
        </w:numPr>
      </w:pPr>
      <w:r>
        <w:t>Ainesosaluettelo</w:t>
      </w:r>
    </w:p>
    <w:p w14:paraId="3D6A2360" w14:textId="77777777" w:rsidR="00222196" w:rsidRDefault="00222196" w:rsidP="00CA2937">
      <w:pPr>
        <w:numPr>
          <w:ilvl w:val="0"/>
          <w:numId w:val="19"/>
        </w:numPr>
      </w:pPr>
      <w:r>
        <w:t xml:space="preserve">Allergioita ja intoleransseja aiheuttavat aineet ja tuotteet </w:t>
      </w:r>
      <w:r w:rsidRPr="00020AF3">
        <w:rPr>
          <w:b/>
        </w:rPr>
        <w:t xml:space="preserve">korostettuna </w:t>
      </w:r>
      <w:r>
        <w:t>(ainesosaluettelossa)</w:t>
      </w:r>
    </w:p>
    <w:p w14:paraId="2BDBEC39" w14:textId="77777777" w:rsidR="00222196" w:rsidRDefault="00222196" w:rsidP="00CA2937">
      <w:pPr>
        <w:numPr>
          <w:ilvl w:val="0"/>
          <w:numId w:val="19"/>
        </w:numPr>
      </w:pPr>
      <w:r>
        <w:t>Tiettyjen ainesosien tai ainesosien ryhmien määrät tarvittaessa</w:t>
      </w:r>
    </w:p>
    <w:p w14:paraId="2F021216" w14:textId="77777777" w:rsidR="00222196" w:rsidRDefault="00222196" w:rsidP="00CA2937">
      <w:pPr>
        <w:numPr>
          <w:ilvl w:val="0"/>
          <w:numId w:val="19"/>
        </w:numPr>
      </w:pPr>
      <w:r>
        <w:t>Sisällön määrä (paino tai tilavuus)</w:t>
      </w:r>
    </w:p>
    <w:p w14:paraId="7D7CA57D" w14:textId="77777777" w:rsidR="00222196" w:rsidRDefault="00222196" w:rsidP="00CA2937">
      <w:pPr>
        <w:numPr>
          <w:ilvl w:val="0"/>
          <w:numId w:val="19"/>
        </w:numPr>
      </w:pPr>
      <w:r>
        <w:t xml:space="preserve">Vähimmäissäilyvyysaika (parasta ennen -päivämäärä) tai viimeinen käyttöajankohta sekä pakastuspäivämäärä (joka koskee yksinomaan pakastettua lihaa, pakastettuja raakalihavalmisteita ja pakastettuja jalostamattomia kalastustuotteita)  </w:t>
      </w:r>
    </w:p>
    <w:p w14:paraId="31E5A1E6" w14:textId="77777777" w:rsidR="00222196" w:rsidRDefault="00222196" w:rsidP="00CA2937">
      <w:pPr>
        <w:numPr>
          <w:ilvl w:val="0"/>
          <w:numId w:val="19"/>
        </w:numPr>
      </w:pPr>
      <w:r>
        <w:t>Vastuussa olevan elintarvikealan toimijan nimi, toiminimi tai aputoiminimi ja osoite</w:t>
      </w:r>
    </w:p>
    <w:p w14:paraId="5180C733" w14:textId="77777777" w:rsidR="00222196" w:rsidRDefault="00222196" w:rsidP="00CA2937">
      <w:pPr>
        <w:numPr>
          <w:ilvl w:val="0"/>
          <w:numId w:val="19"/>
        </w:numPr>
      </w:pPr>
      <w:r>
        <w:t>Alkuperämaa tai lähtöpaikka tarvittaessa</w:t>
      </w:r>
    </w:p>
    <w:p w14:paraId="5466D6C7" w14:textId="77777777" w:rsidR="00222196" w:rsidRDefault="00222196" w:rsidP="00CA2937">
      <w:pPr>
        <w:numPr>
          <w:ilvl w:val="0"/>
          <w:numId w:val="19"/>
        </w:numPr>
      </w:pPr>
      <w:r>
        <w:t>Säilytysohje tarvittaessa</w:t>
      </w:r>
    </w:p>
    <w:p w14:paraId="084A75AD" w14:textId="77777777" w:rsidR="00222196" w:rsidRDefault="00222196" w:rsidP="00CA2937">
      <w:pPr>
        <w:numPr>
          <w:ilvl w:val="0"/>
          <w:numId w:val="19"/>
        </w:numPr>
      </w:pPr>
      <w:r>
        <w:t>Käyttöohje tarvittaessa (sisältäen varoitusmerkinnän)</w:t>
      </w:r>
    </w:p>
    <w:p w14:paraId="2B91181C" w14:textId="77777777" w:rsidR="00222196" w:rsidRDefault="00222196" w:rsidP="00CA2937">
      <w:pPr>
        <w:numPr>
          <w:ilvl w:val="0"/>
          <w:numId w:val="19"/>
        </w:numPr>
      </w:pPr>
      <w:r>
        <w:t>Juomien todellinen alkoholipitoisuus tilavuusprosentteina, jos alkoholipitoisuus on suurempi kuin 1,2 tilavuusprosenttia</w:t>
      </w:r>
    </w:p>
    <w:p w14:paraId="7856AEBA" w14:textId="77777777" w:rsidR="00606D10" w:rsidRPr="008420A9" w:rsidRDefault="00606D10" w:rsidP="00CA2937">
      <w:pPr>
        <w:numPr>
          <w:ilvl w:val="0"/>
          <w:numId w:val="19"/>
        </w:numPr>
      </w:pPr>
      <w:r>
        <w:t>Ravintoarvomerkintä</w:t>
      </w:r>
    </w:p>
    <w:p w14:paraId="307A1D7E" w14:textId="77777777" w:rsidR="008420A9" w:rsidRDefault="008420A9" w:rsidP="00CA2937">
      <w:pPr>
        <w:numPr>
          <w:ilvl w:val="0"/>
          <w:numId w:val="19"/>
        </w:numPr>
      </w:pPr>
      <w:r w:rsidRPr="004D4CD6">
        <w:t xml:space="preserve">Voimakassuolaisuus tarvittaessa </w:t>
      </w:r>
    </w:p>
    <w:p w14:paraId="57CA316E" w14:textId="1EE05056" w:rsidR="006463D4" w:rsidRDefault="006463D4" w:rsidP="006463D4">
      <w:pPr>
        <w:ind w:left="360"/>
      </w:pPr>
      <w:r w:rsidRPr="005D7181">
        <w:t>Huomioi pakkausmerkinnöissä myös erityislainsäädännön vaatimukset mm. naudanlihan, kalan, he</w:t>
      </w:r>
      <w:r>
        <w:t>delmien ja vihannesten osalta (</w:t>
      </w:r>
      <w:r w:rsidR="001F367D">
        <w:t>Liite 16</w:t>
      </w:r>
      <w:r>
        <w:t xml:space="preserve"> </w:t>
      </w:r>
      <w:r w:rsidR="00387FDD">
        <w:t>Omavalvonnassa huomioitavaa myymälälle</w:t>
      </w:r>
      <w:r>
        <w:t>).</w:t>
      </w:r>
    </w:p>
    <w:p w14:paraId="02D72DD2" w14:textId="77777777" w:rsidR="008420A9" w:rsidRDefault="008420A9" w:rsidP="008420A9">
      <w:pPr>
        <w:ind w:left="720"/>
      </w:pPr>
    </w:p>
    <w:p w14:paraId="14057123" w14:textId="77777777" w:rsidR="00020AF3" w:rsidRPr="00020AF3" w:rsidRDefault="00020AF3" w:rsidP="00020AF3">
      <w:pPr>
        <w:rPr>
          <w:b/>
        </w:rPr>
      </w:pPr>
      <w:r w:rsidRPr="00020AF3">
        <w:rPr>
          <w:b/>
        </w:rPr>
        <w:t>Ravintoarvotietoja ei tarvitse antaa seuraavista pakatuista elintarvikkeista:</w:t>
      </w:r>
    </w:p>
    <w:p w14:paraId="2FD206C3" w14:textId="77777777" w:rsidR="00E0321B" w:rsidRPr="00606D10" w:rsidRDefault="00020AF3" w:rsidP="007C1ABE">
      <w:r>
        <w:t>Käsityönä valmistetut elintarvikkeet, joita pieniä tuotemääriä tuottava valmistaja toimittaa suoraan loppukuluttajalle tai vaihtoehtoisesti paikallisille vähittäisliikkeille, jotka toimittavat tuotteet suoraan loppukuluttajalle.</w:t>
      </w:r>
    </w:p>
    <w:p w14:paraId="275A366A" w14:textId="77777777" w:rsidR="00E0321B" w:rsidRDefault="00E0321B" w:rsidP="007C1ABE">
      <w:pPr>
        <w:rPr>
          <w:b/>
        </w:rPr>
      </w:pPr>
    </w:p>
    <w:p w14:paraId="4AE6569A" w14:textId="77777777" w:rsidR="009D14CC" w:rsidRDefault="009D14CC" w:rsidP="007C1ABE">
      <w:pPr>
        <w:rPr>
          <w:b/>
        </w:rPr>
      </w:pPr>
      <w:r>
        <w:rPr>
          <w:b/>
        </w:rPr>
        <w:t>Ateriapakkaaminen</w:t>
      </w:r>
    </w:p>
    <w:p w14:paraId="01952079" w14:textId="77777777" w:rsidR="00A247FA" w:rsidRDefault="00A247FA" w:rsidP="007C1ABE">
      <w:r w:rsidRPr="009F0BA4">
        <w:t xml:space="preserve">Kuumana lähtevä ruoka valmistetaan ja pakataan juuri ennen kuljetusta. Lämpötilan on säilyttävä jakelupisteeseen saakka vähintään 60 </w:t>
      </w:r>
      <w:proofErr w:type="spellStart"/>
      <w:r w:rsidRPr="009F0BA4">
        <w:rPr>
          <w:vertAlign w:val="superscript"/>
        </w:rPr>
        <w:t>o</w:t>
      </w:r>
      <w:r w:rsidRPr="009F0BA4">
        <w:t>C:ssa</w:t>
      </w:r>
      <w:proofErr w:type="spellEnd"/>
      <w:r w:rsidRPr="009F0BA4">
        <w:t xml:space="preserve">. Kylmänä kuljetettavat tuotteet säilytetään kylmälaitteessa ja pakataan kuljetusautoon viimeisenä. Helposti pilaantuvien elintarvikkeiden lämpötilan on säilyttävä enintään 6 </w:t>
      </w:r>
      <w:proofErr w:type="spellStart"/>
      <w:r w:rsidRPr="009F0BA4">
        <w:rPr>
          <w:vertAlign w:val="superscript"/>
        </w:rPr>
        <w:t>o</w:t>
      </w:r>
      <w:r w:rsidRPr="009F0BA4">
        <w:t>C:ssa</w:t>
      </w:r>
      <w:proofErr w:type="spellEnd"/>
      <w:r w:rsidRPr="009F0BA4">
        <w:t xml:space="preserve"> jakelupisteeseen saakka. Lämpötilan lyhytaikaiset poikkeamat eivät saa heikentää elintarvikkeen hygieenistä laatua. </w:t>
      </w:r>
    </w:p>
    <w:p w14:paraId="510B8338" w14:textId="77777777" w:rsidR="00A247FA" w:rsidRDefault="00A247FA" w:rsidP="007C1ABE"/>
    <w:p w14:paraId="41B5DD34" w14:textId="77777777" w:rsidR="009D14CC" w:rsidRDefault="005B20CF" w:rsidP="005B20CF">
      <w:pPr>
        <w:rPr>
          <w:b/>
        </w:rPr>
      </w:pPr>
      <w:r w:rsidRPr="005B20CF">
        <w:rPr>
          <w:b/>
        </w:rPr>
        <w:t xml:space="preserve">Mitä tietoja tulee keskuskeittiön antaa, kun se toimittaa aterioita vanhusten kotiin? </w:t>
      </w:r>
    </w:p>
    <w:p w14:paraId="78F3DB5E" w14:textId="77777777" w:rsidR="005B20CF" w:rsidRDefault="005B20CF" w:rsidP="005B20CF">
      <w:r>
        <w:t xml:space="preserve">Ateriapalvelun kautta kotiin toimitettaviin aterioihin sovelletaan lähtökohtaisesti tarjoilupaikoille asetettuja vaatimuksia. Ateriat katsotaan välitöntä myyntiä varten pakatuiksi ja kohdennetusti tilausasiakkaalle myytäviksi elintarvikkeiksi (aterioiksi) (MMMa 834/2014, 5 - 8 §). Näin ollen seuraavat tiedot tulee toimijan antaa asiakkaalle: elintarvikkeen nimi, allergioita ja intoleransseja aiheuttavat aineet ja tuotteet sekä lihan alkuperämaatiedot tarvittaessa. Ateriapalvelussa annettavat elintarvikkeiden pakolliset tiedot selvitetään etukäteen, ateriat myydään kohdennetusti toimijalta asiakkaille. Kun elintarvikkeet tarjoillaan kohdennetusti, ei pakollisia tietoja vaadita kirjallisesti aterioiden yhteydessä annettavaksi. Ruokavirasto suosittelee kotipalvelussa jaettaviin ateriapakkauksiin vähintään seuraavia tietoja: </w:t>
      </w:r>
    </w:p>
    <w:p w14:paraId="3E33B04A" w14:textId="77777777" w:rsidR="005B20CF" w:rsidRDefault="005B20CF" w:rsidP="00CA2937">
      <w:pPr>
        <w:numPr>
          <w:ilvl w:val="0"/>
          <w:numId w:val="22"/>
        </w:numPr>
      </w:pPr>
      <w:r>
        <w:t>elintarvikkeen nimi</w:t>
      </w:r>
    </w:p>
    <w:p w14:paraId="5FFEEC8F" w14:textId="77777777" w:rsidR="005B20CF" w:rsidRDefault="005B20CF" w:rsidP="00CA2937">
      <w:pPr>
        <w:numPr>
          <w:ilvl w:val="0"/>
          <w:numId w:val="22"/>
        </w:numPr>
      </w:pPr>
      <w:r>
        <w:t>säilyvyysaika (parasta ennen/viimeinen käyttöpäivä (merkintä korvaa eränumeron antamisen, jos merkintä päivän ja kuukauden tarkkuudella)</w:t>
      </w:r>
    </w:p>
    <w:p w14:paraId="51C61672" w14:textId="77777777" w:rsidR="005B20CF" w:rsidRDefault="005B20CF" w:rsidP="00CA2937">
      <w:pPr>
        <w:numPr>
          <w:ilvl w:val="0"/>
          <w:numId w:val="22"/>
        </w:numPr>
      </w:pPr>
      <w:r>
        <w:t>säilytysohje</w:t>
      </w:r>
    </w:p>
    <w:p w14:paraId="3757EDDA" w14:textId="77777777" w:rsidR="005B20CF" w:rsidRDefault="005B20CF" w:rsidP="00CA2937">
      <w:pPr>
        <w:numPr>
          <w:ilvl w:val="0"/>
          <w:numId w:val="22"/>
        </w:numPr>
      </w:pPr>
      <w:r>
        <w:t>eränumero tarvittaessa.</w:t>
      </w:r>
    </w:p>
    <w:p w14:paraId="434CA740" w14:textId="77777777" w:rsidR="00044BEB" w:rsidRDefault="00044BEB" w:rsidP="00044BEB"/>
    <w:p w14:paraId="6EB92108" w14:textId="77777777" w:rsidR="00044BEB" w:rsidRPr="00044BEB" w:rsidRDefault="00044BEB" w:rsidP="00044BEB">
      <w:pPr>
        <w:rPr>
          <w:b/>
        </w:rPr>
      </w:pPr>
      <w:r w:rsidRPr="00044BEB">
        <w:rPr>
          <w:b/>
        </w:rPr>
        <w:t>Lisätietoa</w:t>
      </w:r>
    </w:p>
    <w:p w14:paraId="4F35277E" w14:textId="77777777" w:rsidR="00A247FA" w:rsidRPr="009F0BA4" w:rsidRDefault="00044BEB" w:rsidP="007C1ABE">
      <w:r>
        <w:t xml:space="preserve">Lisätietoa pakkausmerkinnöistä </w:t>
      </w:r>
      <w:hyperlink r:id="rId23" w:history="1">
        <w:r w:rsidRPr="00044BEB">
          <w:rPr>
            <w:rStyle w:val="Hyperlinkki"/>
          </w:rPr>
          <w:t>Ruokaviraston Elintarviketieto-oppaasta</w:t>
        </w:r>
      </w:hyperlink>
    </w:p>
    <w:p w14:paraId="4538E2B7" w14:textId="77777777" w:rsidR="00A247FA" w:rsidRPr="00A247FA" w:rsidRDefault="007C1ABE" w:rsidP="00A247FA">
      <w:r>
        <w:br w:type="page"/>
      </w:r>
    </w:p>
    <w:p w14:paraId="325E6D6F" w14:textId="77777777" w:rsidR="005A2533" w:rsidRDefault="005A2533" w:rsidP="001F2697">
      <w:pPr>
        <w:pStyle w:val="Otsikko1"/>
        <w:numPr>
          <w:ilvl w:val="0"/>
          <w:numId w:val="3"/>
        </w:numPr>
      </w:pPr>
      <w:bookmarkStart w:id="13" w:name="_Toc74118046"/>
      <w:r>
        <w:lastRenderedPageBreak/>
        <w:t>Kuljetukset</w:t>
      </w:r>
      <w:bookmarkEnd w:id="13"/>
    </w:p>
    <w:p w14:paraId="3660A142" w14:textId="6791C66E" w:rsidR="00A247FA" w:rsidRDefault="00A247FA" w:rsidP="00A247FA">
      <w:pPr>
        <w:widowControl w:val="0"/>
        <w:spacing w:line="276" w:lineRule="auto"/>
        <w:rPr>
          <w:rFonts w:cs="Arial"/>
          <w:szCs w:val="22"/>
          <w:lang w:eastAsia="ar-SA"/>
        </w:rPr>
      </w:pPr>
    </w:p>
    <w:p w14:paraId="5E766059" w14:textId="77777777" w:rsidR="00CA2937" w:rsidRPr="00A247FA" w:rsidRDefault="00CA2937" w:rsidP="00A247FA">
      <w:pPr>
        <w:widowControl w:val="0"/>
        <w:spacing w:line="276" w:lineRule="auto"/>
        <w:rPr>
          <w:rFonts w:cs="Arial"/>
          <w:szCs w:val="22"/>
          <w:lang w:eastAsia="ar-SA"/>
        </w:rPr>
      </w:pPr>
    </w:p>
    <w:tbl>
      <w:tblPr>
        <w:tblStyle w:val="TaulukkoRuudukko"/>
        <w:tblW w:w="0" w:type="auto"/>
        <w:tblLook w:val="04A0" w:firstRow="1" w:lastRow="0" w:firstColumn="1" w:lastColumn="0" w:noHBand="0" w:noVBand="1"/>
        <w:tblCaption w:val="Kuljetukset"/>
        <w:tblDescription w:val="Taulukkoon on koottu asioita, jotka tuolee huomioida kuljetusten osalta omavalvonnassa."/>
      </w:tblPr>
      <w:tblGrid>
        <w:gridCol w:w="9628"/>
      </w:tblGrid>
      <w:tr w:rsidR="00194758" w14:paraId="2F8342F2" w14:textId="77777777" w:rsidTr="00194758">
        <w:tc>
          <w:tcPr>
            <w:tcW w:w="9628" w:type="dxa"/>
            <w:shd w:val="clear" w:color="auto" w:fill="DEEAF6"/>
          </w:tcPr>
          <w:p w14:paraId="05BCB476" w14:textId="77777777" w:rsidR="00194758" w:rsidRDefault="00194758" w:rsidP="007C1ABE"/>
          <w:p w14:paraId="1CC98A58" w14:textId="77777777" w:rsidR="00194758" w:rsidRDefault="00194758" w:rsidP="00F640A0">
            <w:pPr>
              <w:spacing w:line="276" w:lineRule="auto"/>
            </w:pPr>
            <w:r>
              <w:t xml:space="preserve">Kuvaus omasta kuljetustoiminnasta: </w:t>
            </w:r>
          </w:p>
          <w:p w14:paraId="7ACD1780" w14:textId="1FCFB9BB" w:rsidR="00194758" w:rsidRPr="00F640A0" w:rsidRDefault="00194758" w:rsidP="00CA2937">
            <w:pPr>
              <w:pStyle w:val="Luettelokappale"/>
              <w:numPr>
                <w:ilvl w:val="0"/>
                <w:numId w:val="32"/>
              </w:numPr>
              <w:spacing w:line="276" w:lineRule="auto"/>
              <w:rPr>
                <w:rFonts w:ascii="Arial" w:hAnsi="Arial" w:cs="Arial"/>
              </w:rPr>
            </w:pPr>
            <w:r w:rsidRPr="00F640A0">
              <w:rPr>
                <w:rFonts w:ascii="Arial" w:hAnsi="Arial" w:cs="Arial"/>
              </w:rPr>
              <w:t>Kenelle toimitetaan: yksityishenkilöt, suurtaloudet, myymälät</w:t>
            </w:r>
          </w:p>
          <w:p w14:paraId="382AAD1B" w14:textId="0EC494E1" w:rsidR="00194758" w:rsidRPr="00F640A0" w:rsidRDefault="00194758" w:rsidP="00CA2937">
            <w:pPr>
              <w:pStyle w:val="Luettelokappale"/>
              <w:numPr>
                <w:ilvl w:val="0"/>
                <w:numId w:val="32"/>
              </w:numPr>
              <w:spacing w:line="276" w:lineRule="auto"/>
              <w:rPr>
                <w:rFonts w:ascii="Arial" w:hAnsi="Arial" w:cs="Arial"/>
              </w:rPr>
            </w:pPr>
            <w:r w:rsidRPr="00F640A0">
              <w:rPr>
                <w:rFonts w:ascii="Arial" w:hAnsi="Arial" w:cs="Arial"/>
              </w:rPr>
              <w:t>Miten järjestetty: kuljetusyritys / oma kuljetus, jakelureitti, kesto, kuljetusastiat</w:t>
            </w:r>
          </w:p>
          <w:p w14:paraId="583FC790" w14:textId="77777777" w:rsidR="00194758" w:rsidRDefault="00194758" w:rsidP="00194758">
            <w:r>
              <w:t>Nimeä taho joka vastaa kuljetuksen aikaisista lämpötiloista. Tarvittaessa:</w:t>
            </w:r>
          </w:p>
          <w:p w14:paraId="21D7C897" w14:textId="776CCEBA" w:rsidR="00194758" w:rsidRPr="00F640A0" w:rsidRDefault="00194758" w:rsidP="00CA2937">
            <w:pPr>
              <w:pStyle w:val="Luettelokappale"/>
              <w:numPr>
                <w:ilvl w:val="0"/>
                <w:numId w:val="33"/>
              </w:numPr>
              <w:spacing w:line="276" w:lineRule="auto"/>
              <w:rPr>
                <w:rFonts w:ascii="Arial" w:hAnsi="Arial" w:cs="Arial"/>
              </w:rPr>
            </w:pPr>
            <w:r w:rsidRPr="00F640A0">
              <w:rPr>
                <w:rFonts w:ascii="Arial" w:hAnsi="Arial" w:cs="Arial"/>
              </w:rPr>
              <w:t>Kuumien ja kylmien ruokien kuljetuslämpötilat</w:t>
            </w:r>
          </w:p>
          <w:p w14:paraId="6E370432" w14:textId="753AFD14" w:rsidR="00194758" w:rsidRPr="00F640A0" w:rsidRDefault="00194758" w:rsidP="00CA2937">
            <w:pPr>
              <w:pStyle w:val="Luettelokappale"/>
              <w:numPr>
                <w:ilvl w:val="0"/>
                <w:numId w:val="33"/>
              </w:numPr>
              <w:spacing w:line="276" w:lineRule="auto"/>
              <w:rPr>
                <w:rFonts w:ascii="Arial" w:hAnsi="Arial" w:cs="Arial"/>
              </w:rPr>
            </w:pPr>
            <w:r w:rsidRPr="00F640A0">
              <w:rPr>
                <w:rFonts w:ascii="Arial" w:hAnsi="Arial" w:cs="Arial"/>
              </w:rPr>
              <w:t>Lämpötilakirjaukset: seuranta- ja kirjaustiheys</w:t>
            </w:r>
          </w:p>
          <w:p w14:paraId="18773043" w14:textId="5F04DF85" w:rsidR="00194758" w:rsidRPr="00F640A0" w:rsidRDefault="00194758" w:rsidP="00CA2937">
            <w:pPr>
              <w:pStyle w:val="Luettelokappale"/>
              <w:numPr>
                <w:ilvl w:val="0"/>
                <w:numId w:val="33"/>
              </w:numPr>
              <w:spacing w:line="276" w:lineRule="auto"/>
              <w:rPr>
                <w:rFonts w:ascii="Arial" w:hAnsi="Arial" w:cs="Arial"/>
              </w:rPr>
            </w:pPr>
            <w:r w:rsidRPr="00F640A0">
              <w:rPr>
                <w:rFonts w:ascii="Arial" w:hAnsi="Arial" w:cs="Arial"/>
              </w:rPr>
              <w:t>Toimenpideraja-arvot ja toimenpiteet havaittaessa poikkeamia</w:t>
            </w:r>
          </w:p>
        </w:tc>
      </w:tr>
    </w:tbl>
    <w:p w14:paraId="6124F959" w14:textId="77777777" w:rsidR="00194758" w:rsidRDefault="00194758" w:rsidP="007C1ABE"/>
    <w:p w14:paraId="41A5B07A" w14:textId="77777777" w:rsidR="00CA2937" w:rsidRDefault="00CA2937" w:rsidP="007C1ABE"/>
    <w:p w14:paraId="34172DC8" w14:textId="5017F1D7" w:rsidR="00C40AEF" w:rsidRDefault="00C40AEF" w:rsidP="007C1ABE">
      <w:pPr>
        <w:rPr>
          <w:rFonts w:cs="Arial"/>
          <w:szCs w:val="22"/>
          <w:lang w:eastAsia="ar-SA"/>
        </w:rPr>
      </w:pPr>
      <w:r>
        <w:t>Jos kuljetat elintarvikkeita asiakkaille, sinun on huolehdittava siitä, että elintarvikkeiden turvallisuus ei heikkene kuljetuksen aikana. Kuljetusvälineiden ja -astioiden on oltava puhtaita ja niiden tulee suojata elintarvikkeita lialta, haitallisilta bakteereilta ja viruksilta sekä haitallisilta aineilta. Elintarvikkeet on myös pidettävä kuljetuksen aikana turvallisissa lämpötiloissa.</w:t>
      </w:r>
    </w:p>
    <w:p w14:paraId="7844231A" w14:textId="77777777" w:rsidR="00C40AEF" w:rsidRDefault="00C40AEF" w:rsidP="007C1ABE">
      <w:pPr>
        <w:rPr>
          <w:rFonts w:cs="Arial"/>
          <w:szCs w:val="22"/>
          <w:lang w:eastAsia="ar-SA"/>
        </w:rPr>
      </w:pPr>
    </w:p>
    <w:p w14:paraId="6903874A" w14:textId="77777777" w:rsidR="00A247FA" w:rsidRPr="00A247FA" w:rsidRDefault="00A247FA" w:rsidP="007C1ABE">
      <w:pPr>
        <w:rPr>
          <w:rFonts w:cs="Arial"/>
          <w:szCs w:val="22"/>
          <w:lang w:eastAsia="ar-SA"/>
        </w:rPr>
      </w:pPr>
      <w:r w:rsidRPr="00A247FA">
        <w:rPr>
          <w:rFonts w:cs="Arial"/>
          <w:szCs w:val="22"/>
          <w:lang w:eastAsia="ar-SA"/>
        </w:rPr>
        <w:t>Kylmänä säilytettävät elintarvikkeet tulee kuljettaa siten, että tuotteiden lämpötilat säilyvät korkeintaan 6 °C:ssa. Kuljetuksen kestäessä yli 2 tuntia on oltava rekisteröivä lämpötilan mittaus. Alle 2 tunnin kuljetuksissa riittää esim. kylmävaraajilla jäähdytetyt kylmälaukut ja lämpömittarit. Kuumina kuljetettavien elintarvikkeiden lämpötilan tulee olla kuljetuksen aikana vähintään 60 °C.</w:t>
      </w:r>
    </w:p>
    <w:p w14:paraId="476A22FC" w14:textId="77777777" w:rsidR="00A247FA" w:rsidRPr="00A247FA" w:rsidRDefault="00A247FA" w:rsidP="007C1ABE">
      <w:pPr>
        <w:rPr>
          <w:rFonts w:cs="Arial"/>
          <w:szCs w:val="22"/>
          <w:lang w:eastAsia="ar-SA"/>
        </w:rPr>
      </w:pPr>
    </w:p>
    <w:p w14:paraId="4DCCF61D" w14:textId="77777777" w:rsidR="00044BEB" w:rsidRDefault="00044BEB" w:rsidP="007C1ABE">
      <w:pPr>
        <w:rPr>
          <w:rFonts w:cs="Arial"/>
          <w:b/>
          <w:szCs w:val="22"/>
          <w:lang w:eastAsia="ar-SA"/>
        </w:rPr>
      </w:pPr>
      <w:r>
        <w:rPr>
          <w:rFonts w:cs="Arial"/>
          <w:b/>
          <w:szCs w:val="22"/>
          <w:lang w:eastAsia="ar-SA"/>
        </w:rPr>
        <w:t>Kirjaaminen</w:t>
      </w:r>
    </w:p>
    <w:p w14:paraId="4B0A84D6" w14:textId="77777777" w:rsidR="00A247FA" w:rsidRPr="00A247FA" w:rsidRDefault="00A247FA" w:rsidP="007C1ABE">
      <w:pPr>
        <w:rPr>
          <w:rFonts w:cs="Arial"/>
          <w:szCs w:val="22"/>
          <w:lang w:eastAsia="ar-SA"/>
        </w:rPr>
      </w:pPr>
      <w:r w:rsidRPr="00A247FA">
        <w:rPr>
          <w:rFonts w:cs="Arial"/>
          <w:szCs w:val="22"/>
          <w:lang w:eastAsia="ar-SA"/>
        </w:rPr>
        <w:t>Kylmä / kuumaketjun katkeamattomuuden varmistamiseksi kuljetuksen jälkeinen lämpötila mitataan ja kirjataan esimerkiksi kerran viikossa.</w:t>
      </w:r>
    </w:p>
    <w:p w14:paraId="6D96D876" w14:textId="77777777" w:rsidR="00A247FA" w:rsidRPr="00A247FA" w:rsidRDefault="00A247FA" w:rsidP="007C1ABE">
      <w:pPr>
        <w:rPr>
          <w:rFonts w:cs="Arial"/>
          <w:szCs w:val="22"/>
          <w:lang w:eastAsia="ar-SA"/>
        </w:rPr>
      </w:pPr>
    </w:p>
    <w:p w14:paraId="4EFB1516" w14:textId="77777777" w:rsidR="00A247FA" w:rsidRPr="00A247FA" w:rsidRDefault="00A247FA" w:rsidP="007C1ABE">
      <w:pPr>
        <w:rPr>
          <w:rFonts w:cs="Arial"/>
          <w:szCs w:val="22"/>
          <w:lang w:eastAsia="ar-SA"/>
        </w:rPr>
      </w:pPr>
      <w:r w:rsidRPr="00A247FA">
        <w:rPr>
          <w:rFonts w:cs="Arial"/>
          <w:szCs w:val="22"/>
          <w:lang w:eastAsia="ar-SA"/>
        </w:rPr>
        <w:t>Elintarvikkeet suojataan kuljetuksen ajan kastumiselta, jäätymiseltä, pölyyntymiseltä sekä muulta likaantumiselta eikä niiden hygieeninen laatu saa vaarantua. Sellaisenaan syötävien elintarvikkeiden kuljettamiseen kiinnitetään erityistä huomiota. Elintarvikkeet kuljetetaan siten, ettei niihin siirry vierasta hajua, makua tai haitallisia ominaisuuksia kuljetusajoneuvoista, konteista, kuljetettavista muista elintarvikkeista tai tavaroista. Kuljetuskaluston siisteyteen ja puhtauteen kiinnitetään huomiota.</w:t>
      </w:r>
    </w:p>
    <w:p w14:paraId="1164CE54" w14:textId="77777777" w:rsidR="00A247FA" w:rsidRPr="00A247FA" w:rsidRDefault="00A247FA" w:rsidP="007C1ABE">
      <w:pPr>
        <w:rPr>
          <w:rFonts w:cs="Arial"/>
          <w:szCs w:val="22"/>
          <w:lang w:eastAsia="ar-SA"/>
        </w:rPr>
      </w:pPr>
    </w:p>
    <w:p w14:paraId="634C1E1E" w14:textId="77777777" w:rsidR="00A247FA" w:rsidRDefault="00A247FA" w:rsidP="00A247FA">
      <w:pPr>
        <w:rPr>
          <w:rFonts w:cs="Arial"/>
          <w:szCs w:val="22"/>
          <w:lang w:eastAsia="ar-SA"/>
        </w:rPr>
      </w:pPr>
      <w:r w:rsidRPr="00A247FA">
        <w:rPr>
          <w:rFonts w:cs="Arial"/>
          <w:szCs w:val="22"/>
          <w:lang w:eastAsia="ar-SA"/>
        </w:rPr>
        <w:t>Kuljetusvälineet säilytetään käyttökertojen välissä niin, ettei niissä kuljetettavien elintarvikkeiden hygieeninen laatu heikkene. Säilytyspaikan tulee olla puhdas sekä hyvässä järjestyksessä. Lintujen ja muiden eläinten pääsy estetään. Välineiden tulee olla tiiviitä ja materiaali pitää olla helposti puhdistettavissa. Mahdollisuuksien mukaan esim. muovilaatikot pidetään sisätiloissa. Pestyt, puhtaat laatikot suojataan esim. kelmuttamalla kuljetuksen ja säilytyksen ajaksi. Ellei laatikoita peitetä, säilytetään ne sisätiloissa. Toimijan on osaltaan kehitettävä järjestelmää, missä tyhjät kuljetukseen käytetyt laatikot, rullakot ja kuormalavat kuljetetaan mahdollisimman nopeasti pois elintarvikehuoneistosta. Kuljetusvälineet puhdistetaan käyttökertojen välillä. Kuljetusvälineitä ei saa käyttää muuhun kuin elintarvikkeiden kuljetukseen.</w:t>
      </w:r>
    </w:p>
    <w:p w14:paraId="7A2C482D" w14:textId="77777777" w:rsidR="00044BEB" w:rsidRDefault="00044BEB" w:rsidP="00A247FA">
      <w:pPr>
        <w:rPr>
          <w:rFonts w:cs="Arial"/>
          <w:szCs w:val="22"/>
          <w:lang w:eastAsia="ar-SA"/>
        </w:rPr>
      </w:pPr>
    </w:p>
    <w:p w14:paraId="0FD9DA0A" w14:textId="77777777" w:rsidR="00600A82" w:rsidRPr="00600A82" w:rsidRDefault="00600A82" w:rsidP="19D8AA3B">
      <w:pPr>
        <w:rPr>
          <w:b/>
          <w:bCs/>
          <w:szCs w:val="20"/>
        </w:rPr>
      </w:pPr>
      <w:r w:rsidRPr="19D8AA3B">
        <w:rPr>
          <w:b/>
          <w:bCs/>
          <w:szCs w:val="20"/>
        </w:rPr>
        <w:t>Wolt / Foodora tms. - kuljetustoiminta</w:t>
      </w:r>
    </w:p>
    <w:p w14:paraId="338E767E" w14:textId="77777777" w:rsidR="00600A82" w:rsidRPr="00600A82" w:rsidRDefault="00600A82" w:rsidP="19D8AA3B">
      <w:pPr>
        <w:rPr>
          <w:rFonts w:cs="Arial"/>
          <w:szCs w:val="20"/>
          <w:shd w:val="clear" w:color="auto" w:fill="FFFFFF"/>
        </w:rPr>
      </w:pPr>
      <w:r w:rsidRPr="19D8AA3B">
        <w:rPr>
          <w:szCs w:val="20"/>
        </w:rPr>
        <w:t xml:space="preserve">Toimijat määrittävät selkeästi keskenään, mitkä asiat kuuluvat kummankin osapuolen vastuulle ja omavalvontaan. </w:t>
      </w:r>
      <w:r w:rsidRPr="19D8AA3B">
        <w:rPr>
          <w:rFonts w:cs="Arial"/>
          <w:szCs w:val="20"/>
          <w:shd w:val="clear" w:color="auto" w:fill="FFFFFF"/>
        </w:rPr>
        <w:t xml:space="preserve">Vastuunjaon on oltava esitettävissä valvojille. </w:t>
      </w:r>
    </w:p>
    <w:p w14:paraId="7B6496D6" w14:textId="77777777" w:rsidR="00600A82" w:rsidRPr="00600A82" w:rsidRDefault="00600A82" w:rsidP="00600A82"/>
    <w:p w14:paraId="5CFB927E" w14:textId="77777777" w:rsidR="005A2533" w:rsidRDefault="002D3D79" w:rsidP="001F2697">
      <w:pPr>
        <w:pStyle w:val="Otsikko1"/>
        <w:numPr>
          <w:ilvl w:val="0"/>
          <w:numId w:val="3"/>
        </w:numPr>
      </w:pPr>
      <w:r>
        <w:br w:type="page"/>
      </w:r>
      <w:bookmarkStart w:id="14" w:name="_Toc74118047"/>
      <w:r w:rsidR="005A2533">
        <w:lastRenderedPageBreak/>
        <w:t>Henkilökunnan toiminta ja koulutus</w:t>
      </w:r>
      <w:bookmarkEnd w:id="14"/>
    </w:p>
    <w:p w14:paraId="3CEB4913" w14:textId="2F1B41AD" w:rsidR="009C1F2C" w:rsidRDefault="009C1F2C" w:rsidP="00A247FA">
      <w:pPr>
        <w:spacing w:line="276" w:lineRule="auto"/>
        <w:rPr>
          <w:rFonts w:cs="Arial"/>
          <w:szCs w:val="22"/>
          <w:lang w:eastAsia="ar-SA"/>
        </w:rPr>
      </w:pPr>
    </w:p>
    <w:p w14:paraId="43B35A19" w14:textId="77777777" w:rsidR="00CA2937" w:rsidRDefault="00CA2937" w:rsidP="00A247FA">
      <w:pPr>
        <w:spacing w:line="276" w:lineRule="auto"/>
        <w:rPr>
          <w:rFonts w:cs="Arial"/>
          <w:szCs w:val="22"/>
          <w:lang w:eastAsia="ar-SA"/>
        </w:rPr>
      </w:pPr>
    </w:p>
    <w:tbl>
      <w:tblPr>
        <w:tblStyle w:val="TaulukkoRuudukko"/>
        <w:tblW w:w="0" w:type="auto"/>
        <w:tblLook w:val="04A0" w:firstRow="1" w:lastRow="0" w:firstColumn="1" w:lastColumn="0" w:noHBand="0" w:noVBand="1"/>
        <w:tblCaption w:val="Henkilökunnan toiminta ja koulutus"/>
        <w:tblDescription w:val="Taulukkoon on koottu asioita, jotka tulee huomioida omavalvonnassa."/>
      </w:tblPr>
      <w:tblGrid>
        <w:gridCol w:w="9628"/>
      </w:tblGrid>
      <w:tr w:rsidR="00194758" w14:paraId="51782C02" w14:textId="77777777" w:rsidTr="00194758">
        <w:tc>
          <w:tcPr>
            <w:tcW w:w="9628" w:type="dxa"/>
            <w:shd w:val="clear" w:color="auto" w:fill="DEEAF6"/>
          </w:tcPr>
          <w:p w14:paraId="3C1F4427" w14:textId="4EE1418D" w:rsidR="00194758" w:rsidRDefault="00194758" w:rsidP="007C1ABE"/>
          <w:p w14:paraId="1A7B1CBD" w14:textId="6C1E7E28" w:rsidR="00194758" w:rsidRPr="00F640A0" w:rsidRDefault="00194758" w:rsidP="00CA2937">
            <w:pPr>
              <w:pStyle w:val="Luettelokappale"/>
              <w:numPr>
                <w:ilvl w:val="0"/>
                <w:numId w:val="34"/>
              </w:numPr>
              <w:spacing w:line="276" w:lineRule="auto"/>
              <w:rPr>
                <w:rFonts w:ascii="Arial" w:hAnsi="Arial" w:cs="Arial"/>
              </w:rPr>
            </w:pPr>
            <w:r w:rsidRPr="00F640A0">
              <w:rPr>
                <w:rFonts w:ascii="Arial" w:hAnsi="Arial" w:cs="Arial"/>
              </w:rPr>
              <w:t>Kaikki työntekijät perehdytetään hygieenisiin toimintatapoihin ja omavalvontaan</w:t>
            </w:r>
          </w:p>
          <w:p w14:paraId="000A3E5A" w14:textId="6845B21F" w:rsidR="00194758" w:rsidRPr="00F640A0" w:rsidRDefault="00194758" w:rsidP="00CA2937">
            <w:pPr>
              <w:pStyle w:val="Luettelokappale"/>
              <w:numPr>
                <w:ilvl w:val="0"/>
                <w:numId w:val="34"/>
              </w:numPr>
              <w:spacing w:line="276" w:lineRule="auto"/>
              <w:rPr>
                <w:rFonts w:ascii="Arial" w:hAnsi="Arial" w:cs="Arial"/>
              </w:rPr>
            </w:pPr>
            <w:r w:rsidRPr="00F640A0">
              <w:rPr>
                <w:rFonts w:ascii="Arial" w:hAnsi="Arial" w:cs="Arial"/>
              </w:rPr>
              <w:t>Ohje käsien pesusta ja suojakäsineiden käytöstä</w:t>
            </w:r>
          </w:p>
          <w:p w14:paraId="2406C54F" w14:textId="084C598B" w:rsidR="00194758" w:rsidRPr="00F640A0" w:rsidRDefault="00194758" w:rsidP="00CA2937">
            <w:pPr>
              <w:pStyle w:val="Luettelokappale"/>
              <w:numPr>
                <w:ilvl w:val="0"/>
                <w:numId w:val="34"/>
              </w:numPr>
              <w:spacing w:line="276" w:lineRule="auto"/>
              <w:rPr>
                <w:rFonts w:ascii="Arial" w:hAnsi="Arial" w:cs="Arial"/>
              </w:rPr>
            </w:pPr>
            <w:r w:rsidRPr="00F640A0">
              <w:rPr>
                <w:rFonts w:ascii="Arial" w:hAnsi="Arial" w:cs="Arial"/>
              </w:rPr>
              <w:t>Ohje päähineen käytöstä</w:t>
            </w:r>
          </w:p>
          <w:p w14:paraId="5DFBACF8" w14:textId="1ECA29F7" w:rsidR="00194758" w:rsidRPr="00F640A0" w:rsidRDefault="00194758" w:rsidP="00CA2937">
            <w:pPr>
              <w:pStyle w:val="Luettelokappale"/>
              <w:numPr>
                <w:ilvl w:val="0"/>
                <w:numId w:val="34"/>
              </w:numPr>
              <w:spacing w:line="276" w:lineRule="auto"/>
              <w:rPr>
                <w:rFonts w:ascii="Arial" w:hAnsi="Arial" w:cs="Arial"/>
              </w:rPr>
            </w:pPr>
            <w:r w:rsidRPr="00F640A0">
              <w:rPr>
                <w:rFonts w:ascii="Arial" w:hAnsi="Arial" w:cs="Arial"/>
              </w:rPr>
              <w:t>Ohje korujen ja lävistysten poistamisesta / peittämisestä, haavojen suojaamisesta, tupakoinnista, omien eväiden säilytyksestä</w:t>
            </w:r>
          </w:p>
          <w:p w14:paraId="1B279BE2" w14:textId="0E93018A" w:rsidR="00194758" w:rsidRPr="00194758" w:rsidRDefault="00F640A0" w:rsidP="00194758">
            <w:pPr>
              <w:spacing w:line="276" w:lineRule="auto"/>
              <w:rPr>
                <w:b/>
              </w:rPr>
            </w:pPr>
            <w:r>
              <w:rPr>
                <w:b/>
              </w:rPr>
              <w:t>Ajantasainen kirjanpito</w:t>
            </w:r>
          </w:p>
          <w:p w14:paraId="5993F542" w14:textId="196BF5A8" w:rsidR="00194758" w:rsidRPr="00F640A0" w:rsidRDefault="00194758" w:rsidP="00CA2937">
            <w:pPr>
              <w:pStyle w:val="Luettelokappale"/>
              <w:numPr>
                <w:ilvl w:val="0"/>
                <w:numId w:val="35"/>
              </w:numPr>
              <w:spacing w:line="276" w:lineRule="auto"/>
              <w:rPr>
                <w:rFonts w:ascii="Arial" w:hAnsi="Arial" w:cs="Arial"/>
              </w:rPr>
            </w:pPr>
            <w:r w:rsidRPr="00F640A0">
              <w:rPr>
                <w:rFonts w:ascii="Arial" w:hAnsi="Arial" w:cs="Arial"/>
              </w:rPr>
              <w:t>Hygieniapasseista</w:t>
            </w:r>
          </w:p>
          <w:p w14:paraId="4B4C8431" w14:textId="75F5658D" w:rsidR="00194758" w:rsidRPr="00F640A0" w:rsidRDefault="00194758" w:rsidP="00CA2937">
            <w:pPr>
              <w:pStyle w:val="Luettelokappale"/>
              <w:numPr>
                <w:ilvl w:val="0"/>
                <w:numId w:val="35"/>
              </w:numPr>
              <w:spacing w:line="276" w:lineRule="auto"/>
              <w:rPr>
                <w:rFonts w:ascii="Arial" w:hAnsi="Arial" w:cs="Arial"/>
              </w:rPr>
            </w:pPr>
            <w:r w:rsidRPr="00F640A0">
              <w:rPr>
                <w:rFonts w:ascii="Arial" w:hAnsi="Arial" w:cs="Arial"/>
              </w:rPr>
              <w:t>Terveydentilan selvityksistä (miten ja missä pidetään kirjaa siitä, kenelle terveydentilan selvitys on tehty ja milloin).</w:t>
            </w:r>
          </w:p>
        </w:tc>
      </w:tr>
    </w:tbl>
    <w:p w14:paraId="585DE427" w14:textId="77777777" w:rsidR="00F640A0" w:rsidRDefault="00F640A0" w:rsidP="007C1ABE"/>
    <w:p w14:paraId="43603B1F" w14:textId="77777777" w:rsidR="00F640A0" w:rsidRDefault="00F640A0" w:rsidP="007C1ABE"/>
    <w:p w14:paraId="295F41B5" w14:textId="4672F650" w:rsidR="009C1F2C" w:rsidRPr="00A247FA" w:rsidRDefault="00057D26" w:rsidP="007C1ABE">
      <w:pPr>
        <w:rPr>
          <w:rFonts w:cs="Arial"/>
          <w:szCs w:val="22"/>
          <w:lang w:eastAsia="ar-SA"/>
        </w:rPr>
      </w:pPr>
      <w:r>
        <w:t>Työntekijät tulee perehdyttää muun muassa työskentelyhygienian, pukeutumisen ja omavalvonnan vaatimuksiin.</w:t>
      </w:r>
      <w:r>
        <w:rPr>
          <w:rFonts w:cs="Arial"/>
          <w:szCs w:val="22"/>
          <w:lang w:eastAsia="ar-SA"/>
        </w:rPr>
        <w:t xml:space="preserve"> </w:t>
      </w:r>
      <w:r w:rsidR="009C1F2C" w:rsidRPr="00A247FA">
        <w:rPr>
          <w:rFonts w:cs="Arial"/>
          <w:szCs w:val="22"/>
          <w:lang w:eastAsia="ar-SA"/>
        </w:rPr>
        <w:t xml:space="preserve">Hyvä hygienia koostuu: </w:t>
      </w:r>
    </w:p>
    <w:p w14:paraId="4668947F" w14:textId="77777777" w:rsidR="009C1F2C" w:rsidRPr="00A247FA" w:rsidRDefault="009C1F2C" w:rsidP="00CA2937">
      <w:pPr>
        <w:numPr>
          <w:ilvl w:val="0"/>
          <w:numId w:val="14"/>
        </w:numPr>
        <w:rPr>
          <w:bCs/>
          <w:lang w:eastAsia="ar-SA"/>
        </w:rPr>
      </w:pPr>
      <w:r w:rsidRPr="00A247FA">
        <w:rPr>
          <w:bCs/>
          <w:lang w:eastAsia="ar-SA"/>
        </w:rPr>
        <w:t>siististä ja asiallisesta pukeutumisesta</w:t>
      </w:r>
    </w:p>
    <w:p w14:paraId="35159A83" w14:textId="77777777" w:rsidR="009C1F2C" w:rsidRPr="00A247FA" w:rsidRDefault="009C1F2C" w:rsidP="00CA2937">
      <w:pPr>
        <w:numPr>
          <w:ilvl w:val="0"/>
          <w:numId w:val="14"/>
        </w:numPr>
        <w:rPr>
          <w:bCs/>
          <w:lang w:eastAsia="ar-SA"/>
        </w:rPr>
      </w:pPr>
      <w:r w:rsidRPr="00A247FA">
        <w:rPr>
          <w:bCs/>
          <w:lang w:eastAsia="ar-SA"/>
        </w:rPr>
        <w:t xml:space="preserve">hyvästä </w:t>
      </w:r>
      <w:r w:rsidRPr="00A247FA">
        <w:rPr>
          <w:lang w:eastAsia="ar-SA"/>
        </w:rPr>
        <w:t>henkilökohtaisesta hygieniasta</w:t>
      </w:r>
    </w:p>
    <w:p w14:paraId="18D56D48" w14:textId="77777777" w:rsidR="009C1F2C" w:rsidRPr="00A247FA" w:rsidRDefault="009C1F2C" w:rsidP="00CA2937">
      <w:pPr>
        <w:numPr>
          <w:ilvl w:val="0"/>
          <w:numId w:val="14"/>
        </w:numPr>
        <w:rPr>
          <w:bCs/>
          <w:lang w:eastAsia="ar-SA"/>
        </w:rPr>
      </w:pPr>
      <w:r w:rsidRPr="00A247FA">
        <w:rPr>
          <w:bCs/>
          <w:lang w:eastAsia="ar-SA"/>
        </w:rPr>
        <w:t>toimivasta työympäristöstä</w:t>
      </w:r>
    </w:p>
    <w:p w14:paraId="4ECE26E4" w14:textId="77777777" w:rsidR="009C1F2C" w:rsidRPr="00A247FA" w:rsidRDefault="009C1F2C" w:rsidP="00CA2937">
      <w:pPr>
        <w:numPr>
          <w:ilvl w:val="0"/>
          <w:numId w:val="14"/>
        </w:numPr>
        <w:rPr>
          <w:bCs/>
          <w:lang w:eastAsia="ar-SA"/>
        </w:rPr>
      </w:pPr>
      <w:r w:rsidRPr="00A247FA">
        <w:rPr>
          <w:bCs/>
          <w:lang w:eastAsia="ar-SA"/>
        </w:rPr>
        <w:t>hyvästä astia- ja pintahygieniasta</w:t>
      </w:r>
    </w:p>
    <w:p w14:paraId="55B6DA75" w14:textId="77777777" w:rsidR="009C1F2C" w:rsidRPr="00A247FA" w:rsidRDefault="009C1F2C" w:rsidP="00CA2937">
      <w:pPr>
        <w:numPr>
          <w:ilvl w:val="0"/>
          <w:numId w:val="14"/>
        </w:numPr>
        <w:rPr>
          <w:bCs/>
          <w:lang w:eastAsia="ar-SA"/>
        </w:rPr>
      </w:pPr>
      <w:r w:rsidRPr="00A247FA">
        <w:rPr>
          <w:bCs/>
          <w:lang w:eastAsia="ar-SA"/>
        </w:rPr>
        <w:t>elintarvikkeiden laadusta</w:t>
      </w:r>
    </w:p>
    <w:p w14:paraId="62E7AE57" w14:textId="77777777" w:rsidR="009C1F2C" w:rsidRDefault="009C1F2C" w:rsidP="00CA2937">
      <w:pPr>
        <w:numPr>
          <w:ilvl w:val="0"/>
          <w:numId w:val="14"/>
        </w:numPr>
        <w:rPr>
          <w:bCs/>
          <w:lang w:eastAsia="ar-SA"/>
        </w:rPr>
      </w:pPr>
      <w:r w:rsidRPr="00A247FA">
        <w:rPr>
          <w:bCs/>
          <w:lang w:eastAsia="ar-SA"/>
        </w:rPr>
        <w:t>elintarvikkeiden oikeasta käsittelystä.</w:t>
      </w:r>
    </w:p>
    <w:p w14:paraId="6D1838C3" w14:textId="77777777" w:rsidR="009C1F2C" w:rsidRDefault="009C1F2C" w:rsidP="007C1ABE">
      <w:pPr>
        <w:rPr>
          <w:rFonts w:cs="Arial"/>
          <w:szCs w:val="22"/>
          <w:lang w:eastAsia="ar-SA"/>
        </w:rPr>
      </w:pPr>
      <w:r>
        <w:rPr>
          <w:rFonts w:cs="Arial"/>
          <w:szCs w:val="22"/>
          <w:lang w:eastAsia="ar-SA"/>
        </w:rPr>
        <w:t>T</w:t>
      </w:r>
      <w:r w:rsidRPr="00A247FA">
        <w:rPr>
          <w:rFonts w:cs="Arial"/>
          <w:szCs w:val="22"/>
          <w:lang w:eastAsia="ar-SA"/>
        </w:rPr>
        <w:t>arvittaessa</w:t>
      </w:r>
      <w:r>
        <w:rPr>
          <w:rFonts w:cs="Arial"/>
          <w:szCs w:val="22"/>
          <w:lang w:eastAsia="ar-SA"/>
        </w:rPr>
        <w:t xml:space="preserve"> työntekijää</w:t>
      </w:r>
      <w:r w:rsidRPr="00A247FA">
        <w:rPr>
          <w:rFonts w:cs="Arial"/>
          <w:szCs w:val="22"/>
          <w:lang w:eastAsia="ar-SA"/>
        </w:rPr>
        <w:t xml:space="preserve"> koulutetaan ja neuvotaan elintarvikehygieniassa. </w:t>
      </w:r>
      <w:r w:rsidR="00057D26">
        <w:rPr>
          <w:rFonts w:cs="Arial"/>
          <w:szCs w:val="22"/>
          <w:lang w:eastAsia="ar-SA"/>
        </w:rPr>
        <w:t>Tarvittaessa perehdytyksestä pidetään kirjaa.</w:t>
      </w:r>
    </w:p>
    <w:p w14:paraId="55468607" w14:textId="77777777" w:rsidR="009C1F2C" w:rsidRDefault="009C1F2C" w:rsidP="00A247FA">
      <w:pPr>
        <w:spacing w:line="276" w:lineRule="auto"/>
        <w:rPr>
          <w:rFonts w:cs="Arial"/>
          <w:szCs w:val="22"/>
          <w:lang w:eastAsia="ar-SA"/>
        </w:rPr>
      </w:pPr>
    </w:p>
    <w:p w14:paraId="0D9097AF" w14:textId="77777777" w:rsidR="009C1F2C" w:rsidRPr="007C1ABE" w:rsidRDefault="009C1F2C" w:rsidP="007C1ABE">
      <w:pPr>
        <w:rPr>
          <w:b/>
          <w:lang w:eastAsia="ar-SA"/>
        </w:rPr>
      </w:pPr>
      <w:r w:rsidRPr="007C1ABE">
        <w:rPr>
          <w:b/>
          <w:lang w:eastAsia="ar-SA"/>
        </w:rPr>
        <w:t>Hygieniapassi</w:t>
      </w:r>
    </w:p>
    <w:p w14:paraId="7F17BF94" w14:textId="77777777" w:rsidR="009C1F2C" w:rsidRPr="00A247FA" w:rsidRDefault="00B53383" w:rsidP="007C1ABE">
      <w:pPr>
        <w:rPr>
          <w:lang w:eastAsia="ar-SA"/>
        </w:rPr>
      </w:pPr>
      <w:r>
        <w:rPr>
          <w:lang w:eastAsia="ar-SA"/>
        </w:rPr>
        <w:t xml:space="preserve">Toiminnanharjoittaja vastaa </w:t>
      </w:r>
      <w:r w:rsidR="00A247FA" w:rsidRPr="00A247FA">
        <w:rPr>
          <w:lang w:eastAsia="ar-SA"/>
        </w:rPr>
        <w:t xml:space="preserve">siitä, että elintarvikehuoneistossa työskentelevällä on </w:t>
      </w:r>
      <w:r>
        <w:rPr>
          <w:lang w:eastAsia="ar-SA"/>
        </w:rPr>
        <w:t>hygieniapassi</w:t>
      </w:r>
      <w:r w:rsidR="009C1F2C">
        <w:rPr>
          <w:lang w:eastAsia="ar-SA"/>
        </w:rPr>
        <w:t xml:space="preserve"> viimeistään 3 kk kuluessa työn aloittamisesta, kun käsitellään helposti pilaantuvia pakkaamattomia elintarvikkeita. Toimija pitää</w:t>
      </w:r>
      <w:r w:rsidR="009C1F2C" w:rsidRPr="00A247FA">
        <w:rPr>
          <w:lang w:eastAsia="ar-SA"/>
        </w:rPr>
        <w:t xml:space="preserve"> kirjaa työntekijöiden elintarvikehygieenisestä osaamisesta. Kirjanpito voi olla esim. kopiot osaamistodistuksista tai listaus työntekijöistä, jotka ovat esittäneet alkuperäisen osaamistodistuksen toimijalle.</w:t>
      </w:r>
    </w:p>
    <w:p w14:paraId="4D1D9B02" w14:textId="77777777" w:rsidR="00A247FA" w:rsidRDefault="00A247FA" w:rsidP="007C1ABE">
      <w:pPr>
        <w:rPr>
          <w:lang w:eastAsia="ar-SA"/>
        </w:rPr>
      </w:pPr>
    </w:p>
    <w:p w14:paraId="03D07A84" w14:textId="77777777" w:rsidR="009C1F2C" w:rsidRPr="007C1ABE" w:rsidRDefault="009C1F2C" w:rsidP="007C1ABE">
      <w:pPr>
        <w:rPr>
          <w:b/>
          <w:lang w:eastAsia="ar-SA"/>
        </w:rPr>
      </w:pPr>
      <w:r w:rsidRPr="007C1ABE">
        <w:rPr>
          <w:b/>
          <w:lang w:eastAsia="ar-SA"/>
        </w:rPr>
        <w:t>Työvaatetus</w:t>
      </w:r>
    </w:p>
    <w:p w14:paraId="1CB01914" w14:textId="367334E6" w:rsidR="007D09A3" w:rsidRDefault="007D09A3" w:rsidP="007C1ABE">
      <w:pPr>
        <w:rPr>
          <w:lang w:eastAsia="ar-SA"/>
        </w:rPr>
      </w:pPr>
      <w:r>
        <w:t>Jokaisen, joka työskentelee elintarvikkeiden käsittelyalueella, on noudatettava korkeaa henkilökohtaista puhtautta ja käytettävä työhön soveltuvia puhtaita vaatteita ja tarvittaessa suojavaatteita. Suositeltava suojavaatetus sisältää useimmiten työpuvun, päähineen ja jalkineet.</w:t>
      </w:r>
    </w:p>
    <w:p w14:paraId="35A33582" w14:textId="44B0EED5" w:rsidR="00A247FA" w:rsidRPr="00A247FA" w:rsidRDefault="00A247FA" w:rsidP="007C1ABE">
      <w:pPr>
        <w:rPr>
          <w:lang w:eastAsia="ar-SA"/>
        </w:rPr>
      </w:pPr>
    </w:p>
    <w:p w14:paraId="51487CE4" w14:textId="77777777" w:rsidR="009C1F2C" w:rsidRPr="007C1ABE" w:rsidRDefault="009C1F2C" w:rsidP="007C1ABE">
      <w:pPr>
        <w:rPr>
          <w:b/>
          <w:lang w:eastAsia="ar-SA"/>
        </w:rPr>
      </w:pPr>
      <w:r w:rsidRPr="007C1ABE">
        <w:rPr>
          <w:b/>
          <w:lang w:eastAsia="ar-SA"/>
        </w:rPr>
        <w:t>Korut</w:t>
      </w:r>
      <w:r w:rsidR="002D3D79" w:rsidRPr="007C1ABE">
        <w:rPr>
          <w:b/>
          <w:lang w:eastAsia="ar-SA"/>
        </w:rPr>
        <w:t>, kynnet</w:t>
      </w:r>
    </w:p>
    <w:p w14:paraId="64EC074D" w14:textId="77777777" w:rsidR="006B7AEB" w:rsidRDefault="002D3D79" w:rsidP="007C1ABE">
      <w:pPr>
        <w:rPr>
          <w:lang w:eastAsia="ar-SA"/>
        </w:rPr>
      </w:pPr>
      <w:r>
        <w:rPr>
          <w:lang w:eastAsia="ar-SA"/>
        </w:rPr>
        <w:t xml:space="preserve">Korut ja lävistyskorut poistetaan tai peitetään, kun käsitellään pakkaamattomia helposti pilaantuvia elintarvikkeita. </w:t>
      </w:r>
      <w:r w:rsidR="00A247FA" w:rsidRPr="00A247FA">
        <w:rPr>
          <w:lang w:eastAsia="ar-SA"/>
        </w:rPr>
        <w:t>Kynnet pidetään siisteinä ja lyh</w:t>
      </w:r>
      <w:r>
        <w:rPr>
          <w:lang w:eastAsia="ar-SA"/>
        </w:rPr>
        <w:t>yinä, eikä kynsilakkaa käytetä.</w:t>
      </w:r>
    </w:p>
    <w:p w14:paraId="4DE0F1F5" w14:textId="77777777" w:rsidR="004E26FE" w:rsidRDefault="004E26FE" w:rsidP="007C1ABE">
      <w:pPr>
        <w:rPr>
          <w:b/>
          <w:lang w:eastAsia="ar-SA"/>
        </w:rPr>
      </w:pPr>
    </w:p>
    <w:p w14:paraId="49AF2DCD" w14:textId="77777777" w:rsidR="006B7AEB" w:rsidRPr="007C1ABE" w:rsidRDefault="006B7AEB" w:rsidP="007C1ABE">
      <w:pPr>
        <w:rPr>
          <w:b/>
          <w:lang w:eastAsia="ar-SA"/>
        </w:rPr>
      </w:pPr>
      <w:r w:rsidRPr="007C1ABE">
        <w:rPr>
          <w:b/>
          <w:lang w:eastAsia="ar-SA"/>
        </w:rPr>
        <w:t>Käsien pesu</w:t>
      </w:r>
    </w:p>
    <w:p w14:paraId="607CFD98" w14:textId="77777777" w:rsidR="002D3D79" w:rsidRDefault="002D3D79" w:rsidP="007C1ABE">
      <w:r>
        <w:t xml:space="preserve">Ruokamyrkytysten ennaltaehkäisyssä on olennaisen tärkeää, että kädet pestään riittävän usein elintarvikkeita käsiteltäessä. Pese kädet huolellisesti: </w:t>
      </w:r>
    </w:p>
    <w:p w14:paraId="36198E2E" w14:textId="77777777" w:rsidR="002D3D79" w:rsidRDefault="002D3D79" w:rsidP="007C1ABE">
      <w:r>
        <w:t xml:space="preserve">1. aina ennen, kun aloit työn teon </w:t>
      </w:r>
    </w:p>
    <w:p w14:paraId="0D704C03" w14:textId="77777777" w:rsidR="002D3D79" w:rsidRDefault="002D3D79" w:rsidP="007C1ABE">
      <w:r>
        <w:t xml:space="preserve">2. myös työn aikana, jos tarvitsee </w:t>
      </w:r>
    </w:p>
    <w:p w14:paraId="2820C5A4" w14:textId="77777777" w:rsidR="002D3D79" w:rsidRDefault="002D3D79" w:rsidP="007C1ABE">
      <w:r>
        <w:t>3. työvaiheiden välillä, esimerkiksi raaka-aineiden ja multaisten, likaisten tai pilaantuneiden elintarvikkeiden käsittelyn jälkeen, rahojen käsittelyn jälkeen</w:t>
      </w:r>
    </w:p>
    <w:p w14:paraId="0C4AE10C" w14:textId="77777777" w:rsidR="002D3D79" w:rsidRDefault="002D3D79" w:rsidP="007C1ABE">
      <w:r>
        <w:t>4. WC:ssä käynnin yhteydessä</w:t>
      </w:r>
    </w:p>
    <w:p w14:paraId="2FA8533D" w14:textId="77777777" w:rsidR="002D3D79" w:rsidRDefault="002D3D79" w:rsidP="007C1ABE">
      <w:r>
        <w:t>5. tupakoinnin jälkeen</w:t>
      </w:r>
    </w:p>
    <w:p w14:paraId="678E28BE" w14:textId="77777777" w:rsidR="002D3D79" w:rsidRDefault="002D3D79" w:rsidP="007C1ABE">
      <w:r>
        <w:t>6. yskimisen, aivastamisen tai niistämisen jälkeen</w:t>
      </w:r>
    </w:p>
    <w:p w14:paraId="53BDFC34" w14:textId="77777777" w:rsidR="009B779F" w:rsidRDefault="009B779F" w:rsidP="007C1ABE"/>
    <w:p w14:paraId="3A814868" w14:textId="77777777" w:rsidR="009B779F" w:rsidRDefault="009B779F" w:rsidP="007C1ABE">
      <w:r>
        <w:t xml:space="preserve">THL Käsienpesuohje: </w:t>
      </w:r>
      <w:hyperlink r:id="rId24" w:history="1">
        <w:r>
          <w:rPr>
            <w:rStyle w:val="Hyperlinkki"/>
          </w:rPr>
          <w:t>http://www.thl.fi/kasienpesuohje</w:t>
        </w:r>
      </w:hyperlink>
    </w:p>
    <w:p w14:paraId="0CC39EBE" w14:textId="7FD3015D" w:rsidR="002D3D79" w:rsidRDefault="00CC02B5" w:rsidP="00CC02B5">
      <w:pPr>
        <w:widowControl w:val="0"/>
        <w:spacing w:line="276" w:lineRule="auto"/>
        <w:jc w:val="left"/>
        <w:rPr>
          <w:rStyle w:val="Hyperlinkki"/>
        </w:rPr>
      </w:pPr>
      <w:r>
        <w:t xml:space="preserve">Ruokavirasto käsienpesuohje: </w:t>
      </w:r>
      <w:hyperlink r:id="rId25" w:history="1">
        <w:r w:rsidRPr="00CC02B5">
          <w:rPr>
            <w:rStyle w:val="Hyperlinkki"/>
          </w:rPr>
          <w:t>https://www.ruokavirasto.fi/globalassets/tietoa-meista/julkaisut/esitteet/elintarvikkeet/ruokavirasto_kasienpesuohje.pdf</w:t>
        </w:r>
      </w:hyperlink>
    </w:p>
    <w:p w14:paraId="5CE83B74" w14:textId="01FEA5C5" w:rsidR="00387FDD" w:rsidRDefault="001F2296" w:rsidP="00CC02B5">
      <w:pPr>
        <w:widowControl w:val="0"/>
        <w:spacing w:line="276" w:lineRule="auto"/>
        <w:jc w:val="left"/>
      </w:pPr>
      <w:hyperlink w:anchor="_Liite_15._Tulostettava" w:history="1">
        <w:r w:rsidR="00387FDD" w:rsidRPr="001F367D">
          <w:rPr>
            <w:rStyle w:val="Hyperlinkki"/>
          </w:rPr>
          <w:t xml:space="preserve">Liite </w:t>
        </w:r>
        <w:r w:rsidR="001F367D" w:rsidRPr="001F367D">
          <w:rPr>
            <w:rStyle w:val="Hyperlinkki"/>
          </w:rPr>
          <w:t>15</w:t>
        </w:r>
      </w:hyperlink>
    </w:p>
    <w:p w14:paraId="47AD9426" w14:textId="77777777" w:rsidR="00CC02B5" w:rsidRDefault="00CC02B5" w:rsidP="006B7AEB">
      <w:pPr>
        <w:widowControl w:val="0"/>
        <w:spacing w:line="276" w:lineRule="auto"/>
      </w:pPr>
    </w:p>
    <w:p w14:paraId="69194753" w14:textId="77777777" w:rsidR="002D3D79" w:rsidRPr="002D3D79" w:rsidRDefault="006B7AEB" w:rsidP="007C1ABE">
      <w:r>
        <w:t>Työskentely kassalla ja pakkaamattomien elintarvikkeiden käsittely sopivat huonosti yhteen. Jos kuitenkin joudut sekä käsittelemään elintarvikkeita, että työskentelemään kassalla, ole erityisen huolellinen käsienpesun ja suojakäsineiden vaihtamisen kanssa.</w:t>
      </w:r>
      <w:r w:rsidR="002D3D79" w:rsidRPr="002D3D79">
        <w:rPr>
          <w:rFonts w:cs="Arial"/>
          <w:szCs w:val="22"/>
          <w:lang w:eastAsia="ar-SA"/>
        </w:rPr>
        <w:t xml:space="preserve"> </w:t>
      </w:r>
      <w:r w:rsidR="002D3D79" w:rsidRPr="00A247FA">
        <w:rPr>
          <w:rFonts w:cs="Arial"/>
          <w:szCs w:val="22"/>
          <w:lang w:eastAsia="ar-SA"/>
        </w:rPr>
        <w:t>Puhtaita työvälineitä käytetään käsien sijasta aina kun se on mahdollista.</w:t>
      </w:r>
      <w:r w:rsidR="002D3D79">
        <w:rPr>
          <w:rFonts w:cs="Arial"/>
          <w:szCs w:val="22"/>
          <w:lang w:eastAsia="ar-SA"/>
        </w:rPr>
        <w:t xml:space="preserve"> </w:t>
      </w:r>
    </w:p>
    <w:p w14:paraId="09D22CF9" w14:textId="77777777" w:rsidR="00040ECA" w:rsidRPr="00040ECA" w:rsidRDefault="00040ECA" w:rsidP="007C1ABE">
      <w:pPr>
        <w:rPr>
          <w:rFonts w:cs="Arial"/>
          <w:b/>
          <w:szCs w:val="22"/>
          <w:lang w:eastAsia="ar-SA"/>
        </w:rPr>
      </w:pPr>
    </w:p>
    <w:p w14:paraId="5F13FC8F" w14:textId="77777777" w:rsidR="006B7AEB" w:rsidRDefault="006B7AEB" w:rsidP="007C1ABE">
      <w:pPr>
        <w:rPr>
          <w:b/>
        </w:rPr>
      </w:pPr>
      <w:r>
        <w:rPr>
          <w:b/>
        </w:rPr>
        <w:t>Suojakäsineet</w:t>
      </w:r>
    </w:p>
    <w:p w14:paraId="1CCCEB51" w14:textId="77777777" w:rsidR="006B7AEB" w:rsidRDefault="006B7AEB" w:rsidP="007C1ABE">
      <w:r w:rsidRPr="00A247FA">
        <w:rPr>
          <w:rFonts w:cs="Arial"/>
          <w:szCs w:val="22"/>
          <w:lang w:eastAsia="ar-SA"/>
        </w:rPr>
        <w:t xml:space="preserve">Suojakäsineet vaihdetaan usein ja kädet pestään vaihdon välillä. </w:t>
      </w:r>
      <w:r>
        <w:t xml:space="preserve">Varmista, että käsineissä on malja-haarukkatunnus, kun niitä käytetään elintarvikkeiden käsittelyssä.  </w:t>
      </w:r>
      <w:r w:rsidR="00040ECA">
        <w:t>Vinyylimuovista valmistetut kertakäyttökäsineet eivät aina sovellu rasvaisten elintarvikkeiden käsittelyyn. Esimerkiksi tavanomaiset vinyylikäsineet eivät siis sovi yleiskäsineiksi elintarviketyössä. Jos käsinepakkauksessa ei ole mainintaa siitä, minkälaisten elintarvikkeiden kanssa niitä voidaan käyttää, varmista a</w:t>
      </w:r>
      <w:r>
        <w:t>sia hansikkaiden toimittajalta.</w:t>
      </w:r>
      <w:r w:rsidR="002D3D79">
        <w:t xml:space="preserve"> </w:t>
      </w:r>
      <w:r>
        <w:t xml:space="preserve">Suojakäsineitä on käytettävä vähintään silloin, jos työntekijällä on </w:t>
      </w:r>
    </w:p>
    <w:p w14:paraId="7C6C5571" w14:textId="77777777" w:rsidR="006B7AEB" w:rsidRDefault="006B7AEB" w:rsidP="00CA2937">
      <w:pPr>
        <w:numPr>
          <w:ilvl w:val="0"/>
          <w:numId w:val="15"/>
        </w:numPr>
      </w:pPr>
      <w:r>
        <w:t xml:space="preserve">rakennekynnet </w:t>
      </w:r>
    </w:p>
    <w:p w14:paraId="6316DA24" w14:textId="77777777" w:rsidR="006B7AEB" w:rsidRDefault="006B7AEB" w:rsidP="00CA2937">
      <w:pPr>
        <w:numPr>
          <w:ilvl w:val="0"/>
          <w:numId w:val="15"/>
        </w:numPr>
      </w:pPr>
      <w:r>
        <w:t xml:space="preserve">koruja tai </w:t>
      </w:r>
    </w:p>
    <w:p w14:paraId="7EBB8E49" w14:textId="77777777" w:rsidR="006B7AEB" w:rsidRPr="006B7AEB" w:rsidRDefault="006B7AEB" w:rsidP="00CA2937">
      <w:pPr>
        <w:numPr>
          <w:ilvl w:val="0"/>
          <w:numId w:val="15"/>
        </w:numPr>
        <w:rPr>
          <w:rFonts w:cs="Arial"/>
          <w:szCs w:val="22"/>
          <w:lang w:eastAsia="ar-SA"/>
        </w:rPr>
      </w:pPr>
      <w:r>
        <w:t>haavoja käsissään.</w:t>
      </w:r>
    </w:p>
    <w:p w14:paraId="7C4E8658" w14:textId="77777777" w:rsidR="00A247FA" w:rsidRPr="00A247FA" w:rsidRDefault="00A247FA" w:rsidP="007C1ABE">
      <w:pPr>
        <w:rPr>
          <w:rFonts w:cs="Arial"/>
          <w:szCs w:val="22"/>
          <w:lang w:eastAsia="ar-SA"/>
        </w:rPr>
      </w:pPr>
    </w:p>
    <w:p w14:paraId="6B84D9AC" w14:textId="77777777" w:rsidR="006B7AEB" w:rsidRPr="007C1ABE" w:rsidRDefault="00044BEB" w:rsidP="007C1ABE">
      <w:pPr>
        <w:rPr>
          <w:b/>
          <w:lang w:eastAsia="ar-SA"/>
        </w:rPr>
      </w:pPr>
      <w:r>
        <w:rPr>
          <w:b/>
          <w:lang w:eastAsia="ar-SA"/>
        </w:rPr>
        <w:t>Henkilökunnan t</w:t>
      </w:r>
      <w:r w:rsidR="002D3D79" w:rsidRPr="007C1ABE">
        <w:rPr>
          <w:b/>
          <w:lang w:eastAsia="ar-SA"/>
        </w:rPr>
        <w:t>erveydentila</w:t>
      </w:r>
      <w:r w:rsidR="00096F57">
        <w:rPr>
          <w:b/>
          <w:lang w:eastAsia="ar-SA"/>
        </w:rPr>
        <w:t xml:space="preserve"> </w:t>
      </w:r>
    </w:p>
    <w:p w14:paraId="629F977D" w14:textId="77777777" w:rsidR="00044BEB" w:rsidRDefault="002D3D79" w:rsidP="007C1ABE">
      <w:pPr>
        <w:rPr>
          <w:lang w:eastAsia="ar-SA"/>
        </w:rPr>
      </w:pPr>
      <w:r>
        <w:rPr>
          <w:lang w:eastAsia="ar-SA"/>
        </w:rPr>
        <w:t xml:space="preserve">Kipeänä ei työskennellä. </w:t>
      </w:r>
      <w:r w:rsidR="006B7AEB" w:rsidRPr="006B7AEB">
        <w:rPr>
          <w:lang w:eastAsia="ar-SA"/>
        </w:rPr>
        <w:t xml:space="preserve">Henkilön, joka </w:t>
      </w:r>
      <w:r w:rsidR="006B7AEB" w:rsidRPr="00044BEB">
        <w:rPr>
          <w:lang w:eastAsia="ar-SA"/>
        </w:rPr>
        <w:t>käsittelee kuumentamattomina tarjoiltavia elintarvikkeita</w:t>
      </w:r>
      <w:r w:rsidR="006B7AEB" w:rsidRPr="006B7AEB">
        <w:rPr>
          <w:lang w:eastAsia="ar-SA"/>
        </w:rPr>
        <w:t>, tulee antaa selvitys terveydentilasta eli käytännössä todistus siitä, että ei sairasta salmonelloosia. Tarkoituksena on löytää salmonellatartunnan kantajat ja estää salmonellan leviäminen elintarvikkeita käsittelevien työntekijöiden välityksellä. Jos henkilö työskentelee vain kassatehtävissä, tarjoilee vain valmiita annoksia tai työskentelee vain astiahuollossa, häneltä ei vaadita terveydentilaselvitystä ja salmonellatutkimusta.</w:t>
      </w:r>
      <w:r w:rsidR="006B7AEB">
        <w:rPr>
          <w:lang w:eastAsia="ar-SA"/>
        </w:rPr>
        <w:t xml:space="preserve"> </w:t>
      </w:r>
    </w:p>
    <w:p w14:paraId="1F8387EE" w14:textId="77777777" w:rsidR="00044BEB" w:rsidRDefault="00044BEB" w:rsidP="007C1ABE">
      <w:pPr>
        <w:rPr>
          <w:lang w:eastAsia="ar-SA"/>
        </w:rPr>
      </w:pPr>
    </w:p>
    <w:p w14:paraId="1402700F" w14:textId="77777777" w:rsidR="00044BEB" w:rsidRPr="00044BEB" w:rsidRDefault="00044BEB" w:rsidP="007C1ABE">
      <w:pPr>
        <w:rPr>
          <w:b/>
        </w:rPr>
      </w:pPr>
      <w:r w:rsidRPr="00044BEB">
        <w:rPr>
          <w:b/>
        </w:rPr>
        <w:t xml:space="preserve">Selvitys terveydentilasta </w:t>
      </w:r>
    </w:p>
    <w:p w14:paraId="3C91A493" w14:textId="77777777" w:rsidR="00044BEB" w:rsidRDefault="00044BEB" w:rsidP="007C1ABE">
      <w:r>
        <w:t>Kun työsuhde alkaa, tehdään terveydentilan tarkastus</w:t>
      </w:r>
      <w:r w:rsidRPr="00044BEB">
        <w:t xml:space="preserve"> </w:t>
      </w:r>
      <w:r>
        <w:t>työnantajan järjestämässä työterveyshuollossa. Sillä varmistetaan, että henkilö ei aiheuta työssään tartuntavaaraa. Tarvittaessa tehdään myös salmonellatutkimus. Salmonellatutkimus tulee tehdä myös aina välittömästi, jos on syytä epäillä salmonellatartuntaa. Esimerkiksi, jos työntekijä on ollut ulkomaanmatkalla ja hänellä on vatsataudin oireita. Vatsatautia sairastava ei saa käsitellä elintarvikkeita. Vatsatautia voivat aiheuttaa salmonellan lisäksi monet muutkin bakteerit ja virukset.</w:t>
      </w:r>
    </w:p>
    <w:p w14:paraId="3A636CED" w14:textId="77777777" w:rsidR="00044BEB" w:rsidRDefault="00044BEB" w:rsidP="007C1ABE"/>
    <w:p w14:paraId="13568B8E" w14:textId="77777777" w:rsidR="00E7090D" w:rsidRDefault="00E7090D" w:rsidP="00E7090D">
      <w:pPr>
        <w:rPr>
          <w:lang w:eastAsia="ar-SA"/>
        </w:rPr>
      </w:pPr>
      <w:r>
        <w:rPr>
          <w:lang w:eastAsia="ar-SA"/>
        </w:rPr>
        <w:t>Selvitys vaaditaan myös harjoittelijoilta ja muilta vastaavilta henkilöiltä, jotka toimivat keittiötyössä ilman palvelussuhdetta. Selvitys vaaditaan kaikilta, myös harjoittelijoilta ja muilta vastaavilta henkilöiltä, jotka toimivat työpaikalla ilman palvelussuhdetta vähintään kuukauden. Alle kuukauden ajan työskenteleviltä selvitystä ei vaadita, mutta se voidaan tehdä, mikäli työnantaja sen katsoo tarpeelliseksi. Kuukauden aikamääre ei perustu tutkittuun tietoon, vaan kyseessä on puhtaasti käytännöllinen rajaus. [</w:t>
      </w:r>
      <w:hyperlink r:id="rId26" w:history="1">
        <w:r w:rsidRPr="00E7090D">
          <w:rPr>
            <w:rStyle w:val="Hyperlinkki"/>
            <w:lang w:eastAsia="ar-SA"/>
          </w:rPr>
          <w:t>THL</w:t>
        </w:r>
      </w:hyperlink>
      <w:r>
        <w:rPr>
          <w:lang w:eastAsia="ar-SA"/>
        </w:rPr>
        <w:t>]</w:t>
      </w:r>
    </w:p>
    <w:p w14:paraId="7A3476B0" w14:textId="77777777" w:rsidR="00E7090D" w:rsidRDefault="00E7090D" w:rsidP="00E7090D">
      <w:pPr>
        <w:rPr>
          <w:lang w:eastAsia="ar-SA"/>
        </w:rPr>
      </w:pPr>
    </w:p>
    <w:p w14:paraId="49BA2F4E" w14:textId="77777777" w:rsidR="00E7090D" w:rsidRPr="00A247FA" w:rsidRDefault="00E7090D" w:rsidP="00E7090D">
      <w:pPr>
        <w:rPr>
          <w:rFonts w:cs="Arial"/>
          <w:szCs w:val="22"/>
          <w:lang w:eastAsia="ar-SA"/>
        </w:rPr>
      </w:pPr>
      <w:r w:rsidRPr="00A247FA">
        <w:rPr>
          <w:rFonts w:cs="Arial"/>
          <w:szCs w:val="22"/>
          <w:lang w:eastAsia="ar-SA"/>
        </w:rPr>
        <w:t>Jos työntekijä on saanut salmonellainfektion, määrätään hänet sairaslomalle oireiden ilmenemisen ajaksi sekä myös salmonellan oireettoman esiintymisen ajaksi, jos hänelle ei voida osoittaa työtehtäviä, joissa elintarvikkeiden saastumisvaaraa ei ole. Työstä pidättämisaika kestää niin kauan, kunnes kolmesta peräkkäisestä ulostenäytteestä ei enää todeta salmonellaa.</w:t>
      </w:r>
    </w:p>
    <w:p w14:paraId="06B5966F" w14:textId="77777777" w:rsidR="00E7090D" w:rsidRDefault="00E7090D" w:rsidP="007C1ABE">
      <w:pPr>
        <w:rPr>
          <w:lang w:eastAsia="ar-SA"/>
        </w:rPr>
      </w:pPr>
    </w:p>
    <w:p w14:paraId="7F58E4A8" w14:textId="77777777" w:rsidR="00386902" w:rsidRDefault="00386902" w:rsidP="007C1ABE">
      <w:pPr>
        <w:rPr>
          <w:rFonts w:cs="Arial"/>
          <w:b/>
          <w:szCs w:val="22"/>
          <w:lang w:eastAsia="ar-SA"/>
        </w:rPr>
      </w:pPr>
    </w:p>
    <w:p w14:paraId="1048F40D" w14:textId="77777777" w:rsidR="008D1191" w:rsidRDefault="008D1191" w:rsidP="007C1ABE">
      <w:pPr>
        <w:rPr>
          <w:rFonts w:cs="Arial"/>
          <w:b/>
          <w:szCs w:val="22"/>
          <w:lang w:eastAsia="ar-SA"/>
        </w:rPr>
      </w:pPr>
      <w:r>
        <w:rPr>
          <w:rFonts w:cs="Arial"/>
          <w:b/>
          <w:szCs w:val="22"/>
          <w:lang w:eastAsia="ar-SA"/>
        </w:rPr>
        <w:t>Pakkaamattoman helposti pilaantuvan elintarvikkeen käsittely elintarvikehuoneistossa – Vaaditaanko työntekijältä hygieniapassi, riittävä suojavaatetus tai terveydentilan selvitys?</w:t>
      </w:r>
    </w:p>
    <w:p w14:paraId="59C7434E" w14:textId="77777777" w:rsidR="00096F57" w:rsidRPr="008D1191" w:rsidRDefault="008D1191" w:rsidP="00096F57">
      <w:pPr>
        <w:rPr>
          <w:rFonts w:cs="Arial"/>
          <w:szCs w:val="22"/>
          <w:lang w:eastAsia="ar-SA"/>
        </w:rPr>
      </w:pPr>
      <w:r w:rsidRPr="008D1191">
        <w:rPr>
          <w:rFonts w:cs="Arial"/>
          <w:szCs w:val="22"/>
          <w:lang w:eastAsia="ar-SA"/>
        </w:rPr>
        <w:t>Työntekijältä, joka työskentelee elintarvikehuoneistossa ja</w:t>
      </w:r>
      <w:r>
        <w:rPr>
          <w:rFonts w:cs="Arial"/>
          <w:szCs w:val="22"/>
          <w:lang w:eastAsia="ar-SA"/>
        </w:rPr>
        <w:t xml:space="preserve"> käsittelee pakkaamattomia </w:t>
      </w:r>
      <w:r w:rsidRPr="008D1191">
        <w:rPr>
          <w:rFonts w:cs="Arial"/>
          <w:szCs w:val="22"/>
          <w:lang w:eastAsia="ar-SA"/>
        </w:rPr>
        <w:t>helposti pilaantuvia elintarvi</w:t>
      </w:r>
      <w:r>
        <w:rPr>
          <w:rFonts w:cs="Arial"/>
          <w:szCs w:val="22"/>
          <w:lang w:eastAsia="ar-SA"/>
        </w:rPr>
        <w:t xml:space="preserve">kkeita, vaaditaan hygieniapassi, </w:t>
      </w:r>
      <w:r w:rsidRPr="008D1191">
        <w:rPr>
          <w:rFonts w:cs="Arial"/>
          <w:szCs w:val="22"/>
          <w:lang w:eastAsia="ar-SA"/>
        </w:rPr>
        <w:t>riittävä suojavaatetus ja terveydentilan selvitys</w:t>
      </w:r>
      <w:r>
        <w:rPr>
          <w:rFonts w:cs="Arial"/>
          <w:szCs w:val="22"/>
          <w:lang w:eastAsia="ar-SA"/>
        </w:rPr>
        <w:t>.</w:t>
      </w:r>
      <w:r w:rsidR="00096F57" w:rsidRPr="00096F57">
        <w:rPr>
          <w:rFonts w:cs="Arial"/>
          <w:szCs w:val="22"/>
          <w:lang w:eastAsia="ar-SA"/>
        </w:rPr>
        <w:t xml:space="preserve"> </w:t>
      </w:r>
      <w:r w:rsidR="00096F57" w:rsidRPr="008D1191">
        <w:rPr>
          <w:rFonts w:cs="Arial"/>
          <w:szCs w:val="22"/>
          <w:lang w:eastAsia="ar-SA"/>
        </w:rPr>
        <w:t>Elintarvikehuoneistossa vain toimistotyötä tekeviltä EI vaadita hygieniapassia eikä suojavaatetusta.</w:t>
      </w:r>
    </w:p>
    <w:p w14:paraId="4C6DE419" w14:textId="77777777" w:rsidR="008D1191" w:rsidRDefault="008D1191" w:rsidP="00096F57">
      <w:pPr>
        <w:rPr>
          <w:rFonts w:cs="Arial"/>
          <w:szCs w:val="22"/>
          <w:lang w:eastAsia="ar-SA"/>
        </w:rPr>
      </w:pPr>
    </w:p>
    <w:p w14:paraId="2ED467FA" w14:textId="77777777" w:rsidR="008D1191" w:rsidRDefault="001F2296" w:rsidP="00096F57">
      <w:pPr>
        <w:rPr>
          <w:rFonts w:cs="Arial"/>
          <w:szCs w:val="22"/>
          <w:lang w:eastAsia="ar-SA"/>
        </w:rPr>
      </w:pPr>
      <w:hyperlink r:id="rId27" w:history="1">
        <w:r w:rsidR="00096F57" w:rsidRPr="00096F57">
          <w:rPr>
            <w:rStyle w:val="Hyperlinkki"/>
            <w:rFonts w:cs="Arial"/>
            <w:szCs w:val="22"/>
            <w:lang w:eastAsia="ar-SA"/>
          </w:rPr>
          <w:t>Ruokaviraston taulukossa</w:t>
        </w:r>
      </w:hyperlink>
      <w:r w:rsidR="00096F57">
        <w:rPr>
          <w:rFonts w:cs="Arial"/>
          <w:szCs w:val="22"/>
          <w:lang w:eastAsia="ar-SA"/>
        </w:rPr>
        <w:t xml:space="preserve"> </w:t>
      </w:r>
      <w:r w:rsidR="008D1191" w:rsidRPr="008D1191">
        <w:rPr>
          <w:rFonts w:cs="Arial"/>
          <w:szCs w:val="22"/>
          <w:lang w:eastAsia="ar-SA"/>
        </w:rPr>
        <w:t>on esitetty esimerkkejä siitä, mikä katsotaan pakkaamattoman helposti pilaantuvan elintarvikkeen käsittelyksi ja mikä ei.</w:t>
      </w:r>
    </w:p>
    <w:p w14:paraId="25A5B3F2" w14:textId="77777777" w:rsidR="00096F57" w:rsidRPr="008D1191" w:rsidRDefault="00096F57" w:rsidP="00096F57">
      <w:pPr>
        <w:rPr>
          <w:rFonts w:cs="Arial"/>
          <w:szCs w:val="22"/>
          <w:lang w:eastAsia="ar-SA"/>
        </w:rPr>
      </w:pPr>
    </w:p>
    <w:p w14:paraId="60F50163" w14:textId="77777777" w:rsidR="008D1191" w:rsidRPr="008D1191" w:rsidRDefault="008D1191" w:rsidP="00096F57">
      <w:pPr>
        <w:rPr>
          <w:rFonts w:cs="Arial"/>
          <w:szCs w:val="22"/>
          <w:lang w:eastAsia="ar-SA"/>
        </w:rPr>
      </w:pPr>
      <w:r w:rsidRPr="008D1191">
        <w:rPr>
          <w:rFonts w:cs="Arial"/>
          <w:szCs w:val="22"/>
          <w:lang w:eastAsia="ar-SA"/>
        </w:rPr>
        <w:t>Elintarvikealan toimijoiden on varmistettava, että elintarvikkeita käsitteleviä henkilöitä valvotaan ja ohjataan ja/tai koulutetaan elintarvikehygieni</w:t>
      </w:r>
      <w:r w:rsidR="00E7090D">
        <w:rPr>
          <w:rFonts w:cs="Arial"/>
          <w:szCs w:val="22"/>
          <w:lang w:eastAsia="ar-SA"/>
        </w:rPr>
        <w:t xml:space="preserve">an asioissa heidän </w:t>
      </w:r>
      <w:r w:rsidRPr="008D1191">
        <w:rPr>
          <w:rFonts w:cs="Arial"/>
          <w:szCs w:val="22"/>
          <w:lang w:eastAsia="ar-SA"/>
        </w:rPr>
        <w:t>työteh</w:t>
      </w:r>
      <w:r w:rsidR="00096F57">
        <w:rPr>
          <w:rFonts w:cs="Arial"/>
          <w:szCs w:val="22"/>
          <w:lang w:eastAsia="ar-SA"/>
        </w:rPr>
        <w:t xml:space="preserve">täviensä edellyttämällä tavalla. </w:t>
      </w:r>
      <w:r w:rsidRPr="008D1191">
        <w:rPr>
          <w:rFonts w:cs="Arial"/>
          <w:szCs w:val="22"/>
          <w:lang w:eastAsia="ar-SA"/>
        </w:rPr>
        <w:t>Toimijan täytyy huolehtia tästä velvoitteest</w:t>
      </w:r>
      <w:r w:rsidR="00096F57">
        <w:rPr>
          <w:rFonts w:cs="Arial"/>
          <w:szCs w:val="22"/>
          <w:lang w:eastAsia="ar-SA"/>
        </w:rPr>
        <w:t xml:space="preserve">aan, vaikka henkilökunnalta tai </w:t>
      </w:r>
      <w:r w:rsidRPr="008D1191">
        <w:rPr>
          <w:rFonts w:cs="Arial"/>
          <w:szCs w:val="22"/>
          <w:lang w:eastAsia="ar-SA"/>
        </w:rPr>
        <w:t>työntekijöiltä ei vaadita hygieniapassia, riittävää suojavaatetusta tai terveydentilan selvitystä. Toimijan täytyy opastaa työntekijöi</w:t>
      </w:r>
      <w:r w:rsidR="00E7090D">
        <w:rPr>
          <w:rFonts w:cs="Arial"/>
          <w:szCs w:val="22"/>
          <w:lang w:eastAsia="ar-SA"/>
        </w:rPr>
        <w:t xml:space="preserve">tä niin, että he osaavat toimia </w:t>
      </w:r>
      <w:r w:rsidRPr="008D1191">
        <w:rPr>
          <w:rFonts w:cs="Arial"/>
          <w:szCs w:val="22"/>
          <w:lang w:eastAsia="ar-SA"/>
        </w:rPr>
        <w:t>omavalvontasuunnitelman mukaisesti (esimerkiksi elintarvikkeiden lämpötilavaatimukset tai käsihygienia).</w:t>
      </w:r>
    </w:p>
    <w:p w14:paraId="32430ED4" w14:textId="77777777" w:rsidR="008D1191" w:rsidRDefault="008D1191" w:rsidP="007C1ABE">
      <w:pPr>
        <w:rPr>
          <w:rFonts w:cs="Arial"/>
          <w:b/>
          <w:szCs w:val="22"/>
          <w:lang w:eastAsia="ar-SA"/>
        </w:rPr>
      </w:pPr>
    </w:p>
    <w:p w14:paraId="7B347B64" w14:textId="77777777" w:rsidR="00796AFB" w:rsidRDefault="00796AFB">
      <w:pPr>
        <w:jc w:val="left"/>
        <w:rPr>
          <w:rFonts w:cs="Arial"/>
          <w:b/>
          <w:szCs w:val="22"/>
          <w:lang w:eastAsia="ar-SA"/>
        </w:rPr>
      </w:pPr>
      <w:r>
        <w:rPr>
          <w:rFonts w:cs="Arial"/>
          <w:b/>
          <w:szCs w:val="22"/>
          <w:lang w:eastAsia="ar-SA"/>
        </w:rPr>
        <w:br w:type="page"/>
      </w:r>
    </w:p>
    <w:p w14:paraId="519CA904" w14:textId="07D1158D" w:rsidR="00E91726" w:rsidRDefault="00E91726" w:rsidP="00E7090D">
      <w:pPr>
        <w:rPr>
          <w:rFonts w:cs="Arial"/>
          <w:b/>
          <w:szCs w:val="22"/>
          <w:lang w:eastAsia="ar-SA"/>
        </w:rPr>
      </w:pPr>
      <w:r>
        <w:rPr>
          <w:rFonts w:cs="Arial"/>
          <w:b/>
          <w:szCs w:val="22"/>
          <w:lang w:eastAsia="ar-SA"/>
        </w:rPr>
        <w:lastRenderedPageBreak/>
        <w:t>Kirjaaminen</w:t>
      </w:r>
    </w:p>
    <w:p w14:paraId="020CDBAB" w14:textId="588CCD11" w:rsidR="00E7090D" w:rsidRDefault="00E7090D" w:rsidP="00CA2937">
      <w:pPr>
        <w:numPr>
          <w:ilvl w:val="0"/>
          <w:numId w:val="27"/>
        </w:numPr>
        <w:rPr>
          <w:lang w:eastAsia="ar-SA"/>
        </w:rPr>
      </w:pPr>
      <w:r>
        <w:rPr>
          <w:lang w:eastAsia="ar-SA"/>
        </w:rPr>
        <w:t>T</w:t>
      </w:r>
      <w:r w:rsidRPr="00A247FA">
        <w:rPr>
          <w:lang w:eastAsia="ar-SA"/>
        </w:rPr>
        <w:t>yöntekijöiden terveysselvityksistä</w:t>
      </w:r>
      <w:r>
        <w:rPr>
          <w:lang w:eastAsia="ar-SA"/>
        </w:rPr>
        <w:t xml:space="preserve"> pidetään kirjaa</w:t>
      </w:r>
      <w:r w:rsidRPr="00A247FA">
        <w:rPr>
          <w:lang w:eastAsia="ar-SA"/>
        </w:rPr>
        <w:t xml:space="preserve">. Kirjanpito voi olla esim. listaus työntekijöistä, jotka ovat esittäneet </w:t>
      </w:r>
      <w:r w:rsidR="00C731C3" w:rsidRPr="00C731C3">
        <w:rPr>
          <w:lang w:eastAsia="ar-SA"/>
        </w:rPr>
        <w:t>terveys</w:t>
      </w:r>
      <w:r w:rsidRPr="00C731C3">
        <w:rPr>
          <w:lang w:eastAsia="ar-SA"/>
        </w:rPr>
        <w:t>to</w:t>
      </w:r>
      <w:r w:rsidRPr="00A247FA">
        <w:rPr>
          <w:lang w:eastAsia="ar-SA"/>
        </w:rPr>
        <w:t xml:space="preserve">distuksen (pvm, työntekijän nimi, selvityksen </w:t>
      </w:r>
      <w:r w:rsidR="00E91726">
        <w:rPr>
          <w:lang w:eastAsia="ar-SA"/>
        </w:rPr>
        <w:t>päivämäärä, toimijan kuittaus).</w:t>
      </w:r>
    </w:p>
    <w:p w14:paraId="4253E119" w14:textId="3F1E4969" w:rsidR="00A247FA" w:rsidRDefault="002D2E87" w:rsidP="00CA2937">
      <w:pPr>
        <w:numPr>
          <w:ilvl w:val="0"/>
          <w:numId w:val="27"/>
        </w:numPr>
        <w:rPr>
          <w:lang w:eastAsia="ar-SA"/>
        </w:rPr>
      </w:pPr>
      <w:r>
        <w:rPr>
          <w:lang w:eastAsia="ar-SA"/>
        </w:rPr>
        <w:t xml:space="preserve">Työntekijöiden hygieniapasseista pidetään kirjaa. </w:t>
      </w:r>
      <w:r w:rsidRPr="00A247FA">
        <w:rPr>
          <w:lang w:eastAsia="ar-SA"/>
        </w:rPr>
        <w:t>Kirjanpito voi olla esim. kopiot osaamistodistuksista tai listaus työntekijöistä, jotka ovat esittäneet alkuperäisen osaamistodistuksen toimijalle.</w:t>
      </w:r>
    </w:p>
    <w:p w14:paraId="07F3282D" w14:textId="0E764F5B" w:rsidR="00D010FB" w:rsidRDefault="00D010FB" w:rsidP="00D010FB">
      <w:pPr>
        <w:rPr>
          <w:lang w:eastAsia="ar-SA"/>
        </w:rPr>
      </w:pPr>
    </w:p>
    <w:p w14:paraId="6BCF01F7" w14:textId="20A1A993" w:rsidR="00D010FB" w:rsidRDefault="00D010FB" w:rsidP="00D010FB">
      <w:pPr>
        <w:rPr>
          <w:lang w:eastAsia="ar-SA"/>
        </w:rPr>
      </w:pPr>
      <w:r w:rsidRPr="00C731C3">
        <w:rPr>
          <w:lang w:eastAsia="ar-SA"/>
        </w:rPr>
        <w:t xml:space="preserve">Tarjoilukeittiöiden </w:t>
      </w:r>
      <w:r w:rsidR="00C731C3">
        <w:rPr>
          <w:lang w:eastAsia="ar-SA"/>
        </w:rPr>
        <w:t xml:space="preserve">työntekijöiden </w:t>
      </w:r>
      <w:r w:rsidRPr="00C731C3">
        <w:rPr>
          <w:lang w:eastAsia="ar-SA"/>
        </w:rPr>
        <w:t>todistukset</w:t>
      </w:r>
      <w:r w:rsidR="00C731C3" w:rsidRPr="00C731C3">
        <w:rPr>
          <w:lang w:eastAsia="ar-SA"/>
        </w:rPr>
        <w:t xml:space="preserve"> voidaan säilyttää ruokaa lähettävällä keittiöllä.</w:t>
      </w:r>
    </w:p>
    <w:p w14:paraId="74F335C1" w14:textId="492A4754" w:rsidR="00AC3654" w:rsidRDefault="00AC3654" w:rsidP="00D010FB">
      <w:pPr>
        <w:rPr>
          <w:lang w:eastAsia="ar-SA"/>
        </w:rPr>
      </w:pPr>
    </w:p>
    <w:p w14:paraId="75FF30C9" w14:textId="0769C186" w:rsidR="00AC3654" w:rsidRPr="00C731C3" w:rsidRDefault="001F2296" w:rsidP="00D010FB">
      <w:pPr>
        <w:rPr>
          <w:lang w:eastAsia="ar-SA"/>
        </w:rPr>
      </w:pPr>
      <w:hyperlink w:anchor="_Liite_8._Omavalvonnan" w:history="1">
        <w:r w:rsidR="00AC3654" w:rsidRPr="00AC3654">
          <w:rPr>
            <w:rStyle w:val="Hyperlinkki"/>
            <w:lang w:eastAsia="ar-SA"/>
          </w:rPr>
          <w:t>Liite 8: Omavalvonnan lomakemalli 8: Henkilökunnan terveydentilan seurantaohjelma</w:t>
        </w:r>
      </w:hyperlink>
    </w:p>
    <w:p w14:paraId="26EF5BD8" w14:textId="77777777" w:rsidR="00A247FA" w:rsidRDefault="005A2533" w:rsidP="002D2E87">
      <w:pPr>
        <w:pStyle w:val="Otsikko1"/>
        <w:numPr>
          <w:ilvl w:val="0"/>
          <w:numId w:val="3"/>
        </w:numPr>
      </w:pPr>
      <w:r>
        <w:br w:type="page"/>
      </w:r>
      <w:bookmarkStart w:id="15" w:name="_Toc74118048"/>
      <w:r>
        <w:lastRenderedPageBreak/>
        <w:t>Siivous ja kunnossapito</w:t>
      </w:r>
      <w:bookmarkEnd w:id="15"/>
    </w:p>
    <w:p w14:paraId="6CCEDA1B" w14:textId="48559304" w:rsidR="00A247FA" w:rsidRDefault="00A247FA" w:rsidP="00A247FA">
      <w:pPr>
        <w:widowControl w:val="0"/>
        <w:spacing w:line="276" w:lineRule="auto"/>
        <w:rPr>
          <w:rFonts w:eastAsia="Arial" w:cs="Arial"/>
          <w:i/>
          <w:color w:val="000000"/>
          <w:szCs w:val="22"/>
          <w:lang w:eastAsia="ar-SA"/>
        </w:rPr>
      </w:pPr>
    </w:p>
    <w:p w14:paraId="15F5CEFB" w14:textId="77777777" w:rsidR="00CA2937" w:rsidRPr="00A247FA" w:rsidRDefault="00CA2937" w:rsidP="00A247FA">
      <w:pPr>
        <w:widowControl w:val="0"/>
        <w:spacing w:line="276" w:lineRule="auto"/>
        <w:rPr>
          <w:rFonts w:eastAsia="Arial" w:cs="Arial"/>
          <w:i/>
          <w:color w:val="000000"/>
          <w:szCs w:val="22"/>
          <w:lang w:eastAsia="ar-SA"/>
        </w:rPr>
      </w:pPr>
    </w:p>
    <w:tbl>
      <w:tblPr>
        <w:tblStyle w:val="TaulukkoRuudukko"/>
        <w:tblW w:w="0" w:type="auto"/>
        <w:tblLook w:val="04A0" w:firstRow="1" w:lastRow="0" w:firstColumn="1" w:lastColumn="0" w:noHBand="0" w:noVBand="1"/>
        <w:tblCaption w:val="Siivous ja kunnossapito"/>
        <w:tblDescription w:val="Taulukkoon on koottu asioita, jotka tulee huomioida omavalvonnassa."/>
      </w:tblPr>
      <w:tblGrid>
        <w:gridCol w:w="9628"/>
      </w:tblGrid>
      <w:tr w:rsidR="00F640A0" w14:paraId="4B4E2AD9" w14:textId="77777777" w:rsidTr="00F640A0">
        <w:tc>
          <w:tcPr>
            <w:tcW w:w="9628" w:type="dxa"/>
            <w:shd w:val="clear" w:color="auto" w:fill="DEEAF6"/>
          </w:tcPr>
          <w:p w14:paraId="66522648" w14:textId="77777777" w:rsidR="00F640A0" w:rsidRDefault="00F640A0" w:rsidP="00B8675B">
            <w:pPr>
              <w:rPr>
                <w:rFonts w:eastAsia="Arial"/>
                <w:lang w:eastAsia="ar-SA"/>
              </w:rPr>
            </w:pPr>
          </w:p>
          <w:p w14:paraId="6FF69951" w14:textId="77777777" w:rsidR="00F640A0" w:rsidRPr="00F640A0" w:rsidRDefault="00F640A0" w:rsidP="00CA2937">
            <w:pPr>
              <w:pStyle w:val="Luettelokappale"/>
              <w:numPr>
                <w:ilvl w:val="0"/>
                <w:numId w:val="36"/>
              </w:numPr>
              <w:spacing w:line="276" w:lineRule="auto"/>
              <w:rPr>
                <w:rFonts w:ascii="Arial" w:eastAsia="Arial" w:hAnsi="Arial" w:cs="Arial"/>
                <w:lang w:eastAsia="ar-SA"/>
              </w:rPr>
            </w:pPr>
            <w:r w:rsidRPr="00F640A0">
              <w:rPr>
                <w:rFonts w:ascii="Arial" w:eastAsia="Arial" w:hAnsi="Arial" w:cs="Arial"/>
                <w:lang w:eastAsia="ar-SA"/>
              </w:rPr>
              <w:t>Laadi siivoussuunnitelma, josta selviää puhdistustiheys, puhdistusajankohta, käytettävät välineet, harvemmin siivottavat kohteet</w:t>
            </w:r>
          </w:p>
          <w:p w14:paraId="6264A5BF" w14:textId="77777777" w:rsidR="00F640A0" w:rsidRPr="00F640A0" w:rsidRDefault="00F640A0" w:rsidP="00CA2937">
            <w:pPr>
              <w:pStyle w:val="Luettelokappale"/>
              <w:numPr>
                <w:ilvl w:val="0"/>
                <w:numId w:val="36"/>
              </w:numPr>
              <w:spacing w:line="276" w:lineRule="auto"/>
              <w:rPr>
                <w:rFonts w:ascii="Arial" w:eastAsia="Arial" w:hAnsi="Arial" w:cs="Arial"/>
                <w:lang w:eastAsia="ar-SA"/>
              </w:rPr>
            </w:pPr>
            <w:r w:rsidRPr="00F640A0">
              <w:rPr>
                <w:rFonts w:ascii="Arial" w:eastAsia="Arial" w:hAnsi="Arial" w:cs="Arial"/>
                <w:lang w:eastAsia="ar-SA"/>
              </w:rPr>
              <w:t xml:space="preserve">Siivousvälineet puhdistetaan ja kuivataan käytön jälkeen (tarvittaessa desinfioidaan) </w:t>
            </w:r>
          </w:p>
          <w:p w14:paraId="73F64F53" w14:textId="208220C9" w:rsidR="00F640A0" w:rsidRPr="00F640A0" w:rsidRDefault="00F640A0" w:rsidP="00CA2937">
            <w:pPr>
              <w:pStyle w:val="Luettelokappale"/>
              <w:numPr>
                <w:ilvl w:val="0"/>
                <w:numId w:val="36"/>
              </w:numPr>
              <w:spacing w:line="276" w:lineRule="auto"/>
              <w:rPr>
                <w:rFonts w:ascii="Arial" w:eastAsia="Arial" w:hAnsi="Arial" w:cs="Arial"/>
                <w:lang w:eastAsia="ar-SA"/>
              </w:rPr>
            </w:pPr>
            <w:r w:rsidRPr="00F640A0">
              <w:rPr>
                <w:rFonts w:ascii="Arial" w:eastAsia="Arial" w:hAnsi="Arial" w:cs="Arial"/>
                <w:lang w:eastAsia="ar-SA"/>
              </w:rPr>
              <w:t>Rikkinäiset rakenteet korjataan</w:t>
            </w:r>
          </w:p>
        </w:tc>
      </w:tr>
    </w:tbl>
    <w:p w14:paraId="1927386A" w14:textId="77777777" w:rsidR="00F640A0" w:rsidRDefault="00F640A0" w:rsidP="00B8675B">
      <w:pPr>
        <w:rPr>
          <w:rFonts w:eastAsia="Arial"/>
          <w:lang w:eastAsia="ar-SA"/>
        </w:rPr>
      </w:pPr>
    </w:p>
    <w:p w14:paraId="2000D1B1" w14:textId="77777777" w:rsidR="00F640A0" w:rsidRDefault="00F640A0" w:rsidP="00B8675B">
      <w:pPr>
        <w:rPr>
          <w:rFonts w:eastAsia="Arial"/>
          <w:lang w:eastAsia="ar-SA"/>
        </w:rPr>
      </w:pPr>
    </w:p>
    <w:p w14:paraId="5692376B" w14:textId="1D3F49D9" w:rsidR="00C71BF3" w:rsidRDefault="00A247FA" w:rsidP="00B8675B">
      <w:pPr>
        <w:rPr>
          <w:lang w:eastAsia="ar-SA"/>
        </w:rPr>
      </w:pPr>
      <w:r w:rsidRPr="00A247FA">
        <w:rPr>
          <w:rFonts w:eastAsia="Arial"/>
          <w:lang w:eastAsia="ar-SA"/>
        </w:rPr>
        <w:t>Elintarvikehuoneiston rakenteet, pintamateriaalit ja työvälineet pidetään kunnossa, siten että ne ovat ehjiä ja helposti puhtaana pidettäviä. R</w:t>
      </w:r>
      <w:r w:rsidR="005D7181">
        <w:rPr>
          <w:rFonts w:eastAsia="Arial"/>
          <w:lang w:eastAsia="ar-SA"/>
        </w:rPr>
        <w:t xml:space="preserve">ikkinäiset rakenteet korjataan. </w:t>
      </w:r>
      <w:r w:rsidRPr="00A247FA">
        <w:rPr>
          <w:lang w:eastAsia="ar-SA"/>
        </w:rPr>
        <w:t xml:space="preserve">Valmistustilat </w:t>
      </w:r>
      <w:r w:rsidR="005D7181">
        <w:rPr>
          <w:lang w:eastAsia="ar-SA"/>
        </w:rPr>
        <w:t>pidetään</w:t>
      </w:r>
      <w:r w:rsidRPr="00A247FA">
        <w:rPr>
          <w:lang w:eastAsia="ar-SA"/>
        </w:rPr>
        <w:t xml:space="preserve"> puhtaina, siisteinä ja siellä ei </w:t>
      </w:r>
      <w:r w:rsidR="005D7181">
        <w:rPr>
          <w:lang w:eastAsia="ar-SA"/>
        </w:rPr>
        <w:t>säilytetä</w:t>
      </w:r>
      <w:r w:rsidRPr="00A247FA">
        <w:rPr>
          <w:lang w:eastAsia="ar-SA"/>
        </w:rPr>
        <w:t xml:space="preserve"> elintarvikehuoneistoon kuuluma</w:t>
      </w:r>
      <w:r w:rsidR="005D7181">
        <w:rPr>
          <w:lang w:eastAsia="ar-SA"/>
        </w:rPr>
        <w:t xml:space="preserve">ttomia tavaroita. </w:t>
      </w:r>
      <w:r w:rsidR="00B8675B">
        <w:rPr>
          <w:lang w:eastAsia="ar-SA"/>
        </w:rPr>
        <w:t>Mitä vähemmän tiloissa on tavaraa, sitä paremmin ne saadaan siivottua, hyvällä järjestyksellä edesautetaan siivottavuutta.</w:t>
      </w:r>
      <w:r w:rsidR="00C71BF3">
        <w:rPr>
          <w:lang w:eastAsia="ar-SA"/>
        </w:rPr>
        <w:t xml:space="preserve"> </w:t>
      </w:r>
    </w:p>
    <w:p w14:paraId="4264D638" w14:textId="77777777" w:rsidR="00C71BF3" w:rsidRDefault="00C71BF3" w:rsidP="00B8675B">
      <w:pPr>
        <w:rPr>
          <w:lang w:eastAsia="ar-SA"/>
        </w:rPr>
      </w:pPr>
    </w:p>
    <w:p w14:paraId="317AEDB9" w14:textId="77777777" w:rsidR="00B8675B" w:rsidRDefault="00C71BF3" w:rsidP="00B8675B">
      <w:pPr>
        <w:rPr>
          <w:rFonts w:cs="Arial"/>
          <w:color w:val="000000"/>
          <w:shd w:val="clear" w:color="auto" w:fill="FFFFFF"/>
        </w:rPr>
      </w:pPr>
      <w:r>
        <w:rPr>
          <w:rFonts w:cs="Arial"/>
          <w:color w:val="000000"/>
          <w:shd w:val="clear" w:color="auto" w:fill="FFFFFF"/>
        </w:rPr>
        <w:t>Siivous toteutetaan puhtaammasta tilasta tai kohteesta likaisempaan ja ylhäältä alaspäin. Tästä poiketaan eritetahrojen poistossa, jotka siivotaan aina välittömästi ja lattiakaivojen puhdistamisesta. Lattiakaivot pestään ennen lattioiden puhdistamista, koska pestessä niistä roiskuu likaa myös lattiakaivon ympäristöön.</w:t>
      </w:r>
    </w:p>
    <w:p w14:paraId="53FEA1B4" w14:textId="77777777" w:rsidR="005E53B7" w:rsidRDefault="005E53B7" w:rsidP="00B8675B">
      <w:pPr>
        <w:rPr>
          <w:rFonts w:cs="Arial"/>
          <w:color w:val="000000"/>
          <w:shd w:val="clear" w:color="auto" w:fill="FFFFFF"/>
        </w:rPr>
      </w:pPr>
    </w:p>
    <w:p w14:paraId="6A8E6BE0" w14:textId="77777777" w:rsidR="005E53B7" w:rsidRDefault="005E53B7" w:rsidP="005E53B7">
      <w:pPr>
        <w:rPr>
          <w:lang w:eastAsia="ar-SA"/>
        </w:rPr>
      </w:pPr>
      <w:r w:rsidRPr="00A247FA">
        <w:rPr>
          <w:lang w:eastAsia="ar-SA"/>
        </w:rPr>
        <w:t xml:space="preserve">Puhdistuksen tehokkuutta seurataan aistinvaraisesti päivittäin. Riittämättömän puhdistuksen voi havaita näkyvästä liasta tai epämiellyttävästä hajusta. </w:t>
      </w:r>
    </w:p>
    <w:p w14:paraId="74CD6962" w14:textId="77777777" w:rsidR="00B8675B" w:rsidRDefault="00B8675B" w:rsidP="00E91983">
      <w:pPr>
        <w:rPr>
          <w:lang w:eastAsia="ar-SA"/>
        </w:rPr>
      </w:pPr>
    </w:p>
    <w:p w14:paraId="0750BBDB" w14:textId="77777777" w:rsidR="005E53B7" w:rsidRPr="005E53B7" w:rsidRDefault="005E53B7" w:rsidP="00E91983">
      <w:pPr>
        <w:rPr>
          <w:b/>
          <w:lang w:eastAsia="ar-SA"/>
        </w:rPr>
      </w:pPr>
      <w:r w:rsidRPr="005E53B7">
        <w:rPr>
          <w:b/>
          <w:lang w:eastAsia="ar-SA"/>
        </w:rPr>
        <w:t>Käsienpesupiste</w:t>
      </w:r>
    </w:p>
    <w:p w14:paraId="3F437FB9" w14:textId="77777777" w:rsidR="00A247FA" w:rsidRDefault="005D7181" w:rsidP="00E91983">
      <w:pPr>
        <w:rPr>
          <w:lang w:eastAsia="ar-SA"/>
        </w:rPr>
      </w:pPr>
      <w:r>
        <w:rPr>
          <w:lang w:eastAsia="ar-SA"/>
        </w:rPr>
        <w:t>Ruoanvalmistustilassa</w:t>
      </w:r>
      <w:r w:rsidR="00A247FA" w:rsidRPr="00A247FA">
        <w:rPr>
          <w:lang w:eastAsia="ar-SA"/>
        </w:rPr>
        <w:t xml:space="preserve"> tulee olla erillinen käsienpesupiste (vesipiste, nestesaippua, kertakäyttö- tai rullapyyhkeet, jäteastia), vesipiste työvälineiden pesua varten sekä jäteastia syntyvää jätettä varten</w:t>
      </w:r>
      <w:r w:rsidR="00C47A97">
        <w:rPr>
          <w:lang w:eastAsia="ar-SA"/>
        </w:rPr>
        <w:t>. L</w:t>
      </w:r>
      <w:r w:rsidR="00A247FA" w:rsidRPr="00A247FA">
        <w:rPr>
          <w:lang w:eastAsia="ar-SA"/>
        </w:rPr>
        <w:t xml:space="preserve">ainsäädännölliset rakenteelliset muutokset </w:t>
      </w:r>
      <w:r w:rsidR="00C47A97">
        <w:rPr>
          <w:lang w:eastAsia="ar-SA"/>
        </w:rPr>
        <w:t>huomioidaan</w:t>
      </w:r>
      <w:r w:rsidR="00A247FA" w:rsidRPr="00A247FA">
        <w:rPr>
          <w:lang w:eastAsia="ar-SA"/>
        </w:rPr>
        <w:t xml:space="preserve"> seuraavan re</w:t>
      </w:r>
      <w:r w:rsidR="00C47A97">
        <w:rPr>
          <w:lang w:eastAsia="ar-SA"/>
        </w:rPr>
        <w:t>montin yhteydessä.</w:t>
      </w:r>
    </w:p>
    <w:p w14:paraId="1B87BAC5" w14:textId="77777777" w:rsidR="00D37192" w:rsidRDefault="00D37192" w:rsidP="00E91983">
      <w:pPr>
        <w:rPr>
          <w:lang w:eastAsia="ar-SA"/>
        </w:rPr>
      </w:pPr>
    </w:p>
    <w:p w14:paraId="4114D3E2" w14:textId="77777777" w:rsidR="005E53B7" w:rsidRPr="005E53B7" w:rsidRDefault="005E53B7" w:rsidP="00E91983">
      <w:pPr>
        <w:rPr>
          <w:b/>
          <w:lang w:eastAsia="ar-SA"/>
        </w:rPr>
      </w:pPr>
      <w:r w:rsidRPr="005E53B7">
        <w:rPr>
          <w:b/>
          <w:lang w:eastAsia="ar-SA"/>
        </w:rPr>
        <w:t>Siivousvälineet</w:t>
      </w:r>
    </w:p>
    <w:p w14:paraId="57116768" w14:textId="59DCCA0A" w:rsidR="00A247FA" w:rsidRPr="005E53B7" w:rsidRDefault="005E53B7" w:rsidP="00125F78">
      <w:pPr>
        <w:rPr>
          <w:color w:val="FF0000"/>
          <w:lang w:eastAsia="ar-SA"/>
        </w:rPr>
      </w:pPr>
      <w:r>
        <w:rPr>
          <w:lang w:eastAsia="ar-SA"/>
        </w:rPr>
        <w:t>Siivous</w:t>
      </w:r>
      <w:r w:rsidR="00A247FA" w:rsidRPr="00A247FA">
        <w:rPr>
          <w:lang w:eastAsia="ar-SA"/>
        </w:rPr>
        <w:t xml:space="preserve">välineiden tulee olla hyvässä kunnossa ja puhtaita, jotta ne eivät levittäisi mikrobeja paikasta toiseen. Jokaisen käytön jälkeen ne pestään ja tarvittaessa desinfioidaan ja ripustetaan kuivumaan ilmavasti. Eri pinnoille sekä tiloille tulee olla omat puhdistusvälineet. Ne merkitään </w:t>
      </w:r>
      <w:r w:rsidR="00A247FA" w:rsidRPr="000F578C">
        <w:rPr>
          <w:lang w:eastAsia="ar-SA"/>
        </w:rPr>
        <w:t>ja</w:t>
      </w:r>
      <w:r w:rsidR="000F578C" w:rsidRPr="000F578C">
        <w:rPr>
          <w:lang w:eastAsia="ar-SA"/>
        </w:rPr>
        <w:t xml:space="preserve"> säilytetään</w:t>
      </w:r>
      <w:r w:rsidR="00125F78" w:rsidRPr="000F578C">
        <w:rPr>
          <w:lang w:eastAsia="ar-SA"/>
        </w:rPr>
        <w:t xml:space="preserve"> erillään </w:t>
      </w:r>
      <w:r w:rsidR="00125F78">
        <w:rPr>
          <w:lang w:eastAsia="ar-SA"/>
        </w:rPr>
        <w:t xml:space="preserve">toisistaan. </w:t>
      </w:r>
      <w:r w:rsidR="00A247FA" w:rsidRPr="00A247FA">
        <w:rPr>
          <w:lang w:eastAsia="ar-SA"/>
        </w:rPr>
        <w:t>Asiakastilojen siivousvälineet erotet</w:t>
      </w:r>
      <w:r w:rsidR="00125F78">
        <w:rPr>
          <w:lang w:eastAsia="ar-SA"/>
        </w:rPr>
        <w:t xml:space="preserve">aan keittiön </w:t>
      </w:r>
      <w:r w:rsidR="00125F78" w:rsidRPr="005E53B7">
        <w:rPr>
          <w:lang w:eastAsia="ar-SA"/>
        </w:rPr>
        <w:t>siivousvälineistä.</w:t>
      </w:r>
      <w:r w:rsidRPr="005E53B7">
        <w:rPr>
          <w:lang w:eastAsia="ar-SA"/>
        </w:rPr>
        <w:t xml:space="preserve"> Konepestävät siivousvälineet ovat </w:t>
      </w:r>
      <w:r w:rsidRPr="00C731C3">
        <w:rPr>
          <w:lang w:eastAsia="ar-SA"/>
        </w:rPr>
        <w:t>suositeltavia.</w:t>
      </w:r>
      <w:r w:rsidR="000F578C" w:rsidRPr="00C731C3">
        <w:rPr>
          <w:lang w:eastAsia="ar-SA"/>
        </w:rPr>
        <w:t xml:space="preserve"> Pelkät paperipyyhkeet eivät ole riittävät siivousvälineet.</w:t>
      </w:r>
    </w:p>
    <w:p w14:paraId="51B8E69C" w14:textId="77777777" w:rsidR="00D37192" w:rsidRDefault="00D37192" w:rsidP="00125F78">
      <w:pPr>
        <w:rPr>
          <w:lang w:eastAsia="ar-SA"/>
        </w:rPr>
      </w:pPr>
    </w:p>
    <w:p w14:paraId="3D73C2BE" w14:textId="77777777" w:rsidR="00D37192" w:rsidRDefault="00D37192" w:rsidP="00125F78">
      <w:pPr>
        <w:rPr>
          <w:lang w:eastAsia="ar-SA"/>
        </w:rPr>
      </w:pPr>
      <w:r>
        <w:rPr>
          <w:lang w:eastAsia="ar-SA"/>
        </w:rPr>
        <w:t>Siivousvälineet voidaan jakaa käyttötarkoituksen mukaan siivouspyyhkeisiin, moppeihin, harjoihin, lakaisimiin ja kuivaimiin. Mikrokuituiset tuotteet ovat yleisimpiä käytössä olevia välineitä pintojen pyyhintään ja moppaukseen.</w:t>
      </w:r>
      <w:r w:rsidR="006B2428">
        <w:rPr>
          <w:lang w:eastAsia="ar-SA"/>
        </w:rPr>
        <w:t xml:space="preserve"> Mikrokuitujen käyttö perustuu niiden hyvään kykyyn poistaa likaa ja rasvaa jopa pelkällä vedellä ilman puhdistusaineita. Puhdistusteho perustuu tuotteissa käytettyjen kuitujen ominaisuuksiin nostaa lika irti pinnoilta mekaniikan avulla. Se vastaa jopa yksiprosenttisella desinfioivalla puhdistusaineliuoksella pyyhintää.</w:t>
      </w:r>
      <w:r w:rsidR="00C71BF3">
        <w:rPr>
          <w:lang w:eastAsia="ar-SA"/>
        </w:rPr>
        <w:t xml:space="preserve"> Mikäli pinnoilla näkyy pyyhkimisen jäljet, on pinta pyyhitty liian märällä tai likaisella välineellä ja pinta täytyy puhdistaa uudelleen.</w:t>
      </w:r>
    </w:p>
    <w:p w14:paraId="1D02C539" w14:textId="77777777" w:rsidR="005E53B7" w:rsidRDefault="005E53B7" w:rsidP="00125F78">
      <w:pPr>
        <w:rPr>
          <w:b/>
        </w:rPr>
      </w:pPr>
    </w:p>
    <w:p w14:paraId="0E54D927" w14:textId="77777777" w:rsidR="005E53B7" w:rsidRPr="005E53B7" w:rsidRDefault="005E53B7" w:rsidP="00125F78">
      <w:pPr>
        <w:rPr>
          <w:b/>
        </w:rPr>
      </w:pPr>
      <w:r w:rsidRPr="005E53B7">
        <w:rPr>
          <w:b/>
        </w:rPr>
        <w:t xml:space="preserve">Siivousvälineiden säilytys- ja huoltotilat </w:t>
      </w:r>
    </w:p>
    <w:p w14:paraId="681B5E8B" w14:textId="77777777" w:rsidR="005E53B7" w:rsidRDefault="005E53B7" w:rsidP="00125F78">
      <w:r>
        <w:t xml:space="preserve">Hyvässä siivousvälineiden säilytys- ja huoltotilassa on </w:t>
      </w:r>
    </w:p>
    <w:p w14:paraId="7D06EF3B" w14:textId="77777777" w:rsidR="005E53B7" w:rsidRDefault="005E53B7" w:rsidP="00CA2937">
      <w:pPr>
        <w:numPr>
          <w:ilvl w:val="0"/>
          <w:numId w:val="24"/>
        </w:numPr>
      </w:pPr>
      <w:r>
        <w:t xml:space="preserve">riittävä ilmanvaihto, silloin ei synny hometta ja siivousvälineet kuivuvat paremmin. </w:t>
      </w:r>
    </w:p>
    <w:p w14:paraId="0E14AA7D" w14:textId="77777777" w:rsidR="005E53B7" w:rsidRDefault="005E53B7" w:rsidP="00CA2937">
      <w:pPr>
        <w:numPr>
          <w:ilvl w:val="0"/>
          <w:numId w:val="24"/>
        </w:numPr>
      </w:pPr>
      <w:r>
        <w:t xml:space="preserve">telineitä ja hyllyjä siivousvälineille ja pesu- ja puhdistusaineille. </w:t>
      </w:r>
    </w:p>
    <w:p w14:paraId="49DD4138" w14:textId="77777777" w:rsidR="005E53B7" w:rsidRDefault="005E53B7" w:rsidP="00CA2937">
      <w:pPr>
        <w:numPr>
          <w:ilvl w:val="0"/>
          <w:numId w:val="24"/>
        </w:numPr>
      </w:pPr>
      <w:r>
        <w:t xml:space="preserve">vesipiste ja kaatoallas siivousvälineiden huuhtelemiseen ja pesemiseen. </w:t>
      </w:r>
    </w:p>
    <w:p w14:paraId="481BE9F2" w14:textId="77777777" w:rsidR="005E53B7" w:rsidRDefault="005E53B7" w:rsidP="00CA2937">
      <w:pPr>
        <w:numPr>
          <w:ilvl w:val="0"/>
          <w:numId w:val="24"/>
        </w:numPr>
      </w:pPr>
      <w:r>
        <w:t xml:space="preserve">kuivauspatteri kosteiden siivousvälineiden kuivattamiseen. </w:t>
      </w:r>
    </w:p>
    <w:p w14:paraId="71EAB244" w14:textId="77777777" w:rsidR="005E53B7" w:rsidRPr="00D37192" w:rsidRDefault="005E53B7" w:rsidP="00CA2937">
      <w:pPr>
        <w:numPr>
          <w:ilvl w:val="0"/>
          <w:numId w:val="24"/>
        </w:numPr>
        <w:rPr>
          <w:lang w:eastAsia="ar-SA"/>
        </w:rPr>
      </w:pPr>
      <w:r>
        <w:t>lattiakaivo, joka helpottaa tilan siivoamista.</w:t>
      </w:r>
    </w:p>
    <w:p w14:paraId="53C5D43C" w14:textId="77777777" w:rsidR="005D7181" w:rsidRPr="00A247FA" w:rsidRDefault="005D7181" w:rsidP="00A247FA">
      <w:pPr>
        <w:spacing w:line="276" w:lineRule="auto"/>
        <w:rPr>
          <w:rFonts w:cs="Arial"/>
          <w:szCs w:val="22"/>
          <w:lang w:eastAsia="ar-SA"/>
        </w:rPr>
      </w:pPr>
    </w:p>
    <w:p w14:paraId="676BF39C" w14:textId="77777777" w:rsidR="005E53B7" w:rsidRDefault="005E53B7" w:rsidP="005E53B7">
      <w:pPr>
        <w:rPr>
          <w:lang w:eastAsia="ar-SA"/>
        </w:rPr>
      </w:pPr>
      <w:r w:rsidRPr="00A247FA">
        <w:rPr>
          <w:lang w:eastAsia="ar-SA"/>
        </w:rPr>
        <w:t>Siivousvälineitä ei pidä säilyttää wc-tiloissa, koska siellä niihin voi päätyä terveydelle haitallisia bakteereita ja viruksia. Likaantuneet siivousvälineet levittävät likaa, kun siivoat.</w:t>
      </w:r>
    </w:p>
    <w:p w14:paraId="336DA481" w14:textId="77777777" w:rsidR="005E53B7" w:rsidRDefault="005E53B7" w:rsidP="005E53B7">
      <w:pPr>
        <w:rPr>
          <w:lang w:eastAsia="ar-SA"/>
        </w:rPr>
      </w:pPr>
    </w:p>
    <w:p w14:paraId="104CB3DF" w14:textId="77777777" w:rsidR="005E53B7" w:rsidRPr="005E53B7" w:rsidRDefault="005E53B7" w:rsidP="005E53B7">
      <w:pPr>
        <w:rPr>
          <w:b/>
          <w:lang w:eastAsia="ar-SA"/>
        </w:rPr>
      </w:pPr>
      <w:r w:rsidRPr="005E53B7">
        <w:rPr>
          <w:b/>
        </w:rPr>
        <w:t>Minne käsittelypintojen siivousvälineet?</w:t>
      </w:r>
    </w:p>
    <w:p w14:paraId="699D1EAB" w14:textId="77777777" w:rsidR="005E53B7" w:rsidRPr="005E53B7" w:rsidRDefault="005E53B7" w:rsidP="005E53B7">
      <w:pPr>
        <w:rPr>
          <w:lang w:eastAsia="ar-SA"/>
        </w:rPr>
      </w:pPr>
      <w:r w:rsidRPr="005E53B7">
        <w:rPr>
          <w:lang w:eastAsia="ar-SA"/>
        </w:rPr>
        <w:t>Elintarvikkeiden käsittelypintojen siivousvälineet voi säilyttää esimerkiksi pesupöydän alla olevassa kaapissa. Kaappiin tulee mahtua puhtaat siivousliinat ja aineet, joita tarvitaan pintojen puhdistamiseen.</w:t>
      </w:r>
    </w:p>
    <w:p w14:paraId="4BAE69DA" w14:textId="77777777" w:rsidR="00C47A97" w:rsidRDefault="00C47A97" w:rsidP="00E91983">
      <w:pPr>
        <w:rPr>
          <w:lang w:eastAsia="ar-SA"/>
        </w:rPr>
      </w:pPr>
    </w:p>
    <w:p w14:paraId="7D1FA0F7" w14:textId="77777777" w:rsidR="005E53B7" w:rsidRPr="005E53B7" w:rsidRDefault="00386902" w:rsidP="00E91983">
      <w:pPr>
        <w:rPr>
          <w:b/>
          <w:lang w:eastAsia="ar-SA"/>
        </w:rPr>
      </w:pPr>
      <w:r>
        <w:rPr>
          <w:b/>
        </w:rPr>
        <w:br w:type="page"/>
      </w:r>
      <w:r w:rsidR="005E53B7" w:rsidRPr="005E53B7">
        <w:rPr>
          <w:b/>
        </w:rPr>
        <w:lastRenderedPageBreak/>
        <w:t>Siivousvälineiden säilytys kauempana</w:t>
      </w:r>
    </w:p>
    <w:p w14:paraId="416F1C97" w14:textId="77777777" w:rsidR="005D7181" w:rsidRDefault="00A247FA" w:rsidP="00E91983">
      <w:r w:rsidRPr="00A247FA">
        <w:rPr>
          <w:lang w:eastAsia="ar-SA"/>
        </w:rPr>
        <w:t>Valvontaviranomainen voi sallia myös sen, että säilytät ja huollat siivousvälineet erillisessä tilassa tai rakennuksessa.</w:t>
      </w:r>
      <w:r w:rsidR="00C47A97">
        <w:rPr>
          <w:lang w:eastAsia="ar-SA"/>
        </w:rPr>
        <w:t xml:space="preserve"> Mikäli siivousvälineet kuljetetaan pestäväksi muualle, siivousvälineitä varataan riittävä määrä, jotta aina on käytettävissä puhtaita siivousvälineitä.</w:t>
      </w:r>
      <w:r w:rsidR="005D7181" w:rsidRPr="005D7181">
        <w:t xml:space="preserve"> </w:t>
      </w:r>
    </w:p>
    <w:p w14:paraId="5EA8A63E" w14:textId="77777777" w:rsidR="005D7181" w:rsidRDefault="005D7181" w:rsidP="00E91983"/>
    <w:p w14:paraId="06FE8D1E" w14:textId="77777777" w:rsidR="005D7181" w:rsidRDefault="005D7181" w:rsidP="00E91983">
      <w:pPr>
        <w:rPr>
          <w:lang w:eastAsia="ar-SA"/>
        </w:rPr>
      </w:pPr>
      <w:r>
        <w:t>Kertakäyttöiset siivousvälineet voivat olla turvallinen ratkaisu, jos tilat ovat ahtaat ja niihin on vaikea sijoittaa hyvää välineiden säilytyspaikkaa.</w:t>
      </w:r>
    </w:p>
    <w:p w14:paraId="6E785D49" w14:textId="77777777" w:rsidR="00A247FA" w:rsidRDefault="00A247FA" w:rsidP="00E91983">
      <w:pPr>
        <w:rPr>
          <w:lang w:eastAsia="ar-SA"/>
        </w:rPr>
      </w:pPr>
    </w:p>
    <w:p w14:paraId="1A9FABDD" w14:textId="77777777" w:rsidR="005E53B7" w:rsidRPr="005E53B7" w:rsidRDefault="005E53B7" w:rsidP="00E91983">
      <w:pPr>
        <w:rPr>
          <w:b/>
          <w:lang w:eastAsia="ar-SA"/>
        </w:rPr>
      </w:pPr>
      <w:r w:rsidRPr="005E53B7">
        <w:rPr>
          <w:b/>
          <w:lang w:eastAsia="ar-SA"/>
        </w:rPr>
        <w:t>Puhdistusaineet</w:t>
      </w:r>
    </w:p>
    <w:p w14:paraId="7A90F7F3" w14:textId="77777777" w:rsidR="00D37192" w:rsidRDefault="00A247FA" w:rsidP="00E91983">
      <w:pPr>
        <w:rPr>
          <w:lang w:eastAsia="ar-SA"/>
        </w:rPr>
      </w:pPr>
      <w:r w:rsidRPr="00A247FA">
        <w:rPr>
          <w:lang w:eastAsia="ar-SA"/>
        </w:rPr>
        <w:t>Elintarviketilojen puhdistukseen käytettävien puhdistusaineiden tulee olla tarkoitukseen sopivia. Ne eivät saa jättää jäämiä pinnoille tai laitteisiin, jotka ovat kosketuksissa elintarvikkeen kanssa.</w:t>
      </w:r>
      <w:r w:rsidR="00D37192">
        <w:rPr>
          <w:lang w:eastAsia="ar-SA"/>
        </w:rPr>
        <w:t xml:space="preserve"> Tuotetta annosteltaessa tulee noudattaa valmistajan ohjetta. Aliannostelulla pinnat eivät puhdistu ja yliannostelu lisää huuhtelun tarvetta, pintojen liukkautta ja puhdistusainejäämät voivat toimia kasvualustana mikrobeille.</w:t>
      </w:r>
      <w:r w:rsidR="005E53B7">
        <w:rPr>
          <w:lang w:eastAsia="ar-SA"/>
        </w:rPr>
        <w:t xml:space="preserve"> </w:t>
      </w:r>
      <w:r w:rsidR="00D37192">
        <w:rPr>
          <w:lang w:eastAsia="ar-SA"/>
        </w:rPr>
        <w:t>Keittiön siivouksessa desinfioivia aineita käytetään vain tarvittaessa.</w:t>
      </w:r>
    </w:p>
    <w:p w14:paraId="26852E19" w14:textId="77777777" w:rsidR="005E53B7" w:rsidRPr="00A247FA" w:rsidRDefault="005E53B7" w:rsidP="00E91983">
      <w:pPr>
        <w:rPr>
          <w:lang w:eastAsia="ar-SA"/>
        </w:rPr>
      </w:pPr>
    </w:p>
    <w:p w14:paraId="5E4642A2" w14:textId="77777777" w:rsidR="00A247FA" w:rsidRPr="005E53B7" w:rsidRDefault="005E53B7" w:rsidP="00E91983">
      <w:pPr>
        <w:rPr>
          <w:b/>
          <w:lang w:eastAsia="ar-SA"/>
        </w:rPr>
      </w:pPr>
      <w:r w:rsidRPr="005E53B7">
        <w:rPr>
          <w:b/>
          <w:lang w:eastAsia="ar-SA"/>
        </w:rPr>
        <w:t>Astianpesu</w:t>
      </w:r>
    </w:p>
    <w:p w14:paraId="1C44EA1B" w14:textId="7A05C90F" w:rsidR="00A247FA" w:rsidRDefault="00A247FA" w:rsidP="00E91983">
      <w:pPr>
        <w:rPr>
          <w:lang w:eastAsia="ar-SA"/>
        </w:rPr>
      </w:pPr>
      <w:r w:rsidRPr="00A247FA">
        <w:rPr>
          <w:lang w:eastAsia="ar-SA"/>
        </w:rPr>
        <w:t>A</w:t>
      </w:r>
      <w:r w:rsidR="00C47A97">
        <w:rPr>
          <w:lang w:eastAsia="ar-SA"/>
        </w:rPr>
        <w:t>stioiden pesu</w:t>
      </w:r>
      <w:r w:rsidRPr="00A247FA">
        <w:rPr>
          <w:lang w:eastAsia="ar-SA"/>
        </w:rPr>
        <w:t>- ja huuhteluaineiden oikeaa annostelua sekä pesu- ja huuhteluveden lämpötiloja tulee seurata. Astianpesukoneen esipesuveden lämpötila saa olla korkeintaan +40 °C, jotta valkuainen ei pala kiinni. Pesuveden lämpötilan tulee olla n. +60 °C ja huuhteluveden väh</w:t>
      </w:r>
      <w:r w:rsidR="00C47A97">
        <w:rPr>
          <w:lang w:eastAsia="ar-SA"/>
        </w:rPr>
        <w:t>intään +80 °C. Astianpesukone puhdistetaan p</w:t>
      </w:r>
      <w:r w:rsidR="00536BB2">
        <w:rPr>
          <w:lang w:eastAsia="ar-SA"/>
        </w:rPr>
        <w:t xml:space="preserve">äivittäin. Kuljetuslaatikot ja </w:t>
      </w:r>
      <w:r w:rsidRPr="00A247FA">
        <w:rPr>
          <w:lang w:eastAsia="ar-SA"/>
        </w:rPr>
        <w:t>-astiat puhdistetaan käyttökertojen välillä.</w:t>
      </w:r>
    </w:p>
    <w:p w14:paraId="1AD5C4F5" w14:textId="77777777" w:rsidR="00E91726" w:rsidRDefault="00E91726" w:rsidP="00E91983">
      <w:pPr>
        <w:rPr>
          <w:lang w:eastAsia="ar-SA"/>
        </w:rPr>
      </w:pPr>
    </w:p>
    <w:p w14:paraId="15F1B8DB" w14:textId="77777777" w:rsidR="005E53B7" w:rsidRDefault="005E53B7" w:rsidP="00E91983">
      <w:pPr>
        <w:rPr>
          <w:lang w:eastAsia="ar-SA"/>
        </w:rPr>
      </w:pPr>
    </w:p>
    <w:p w14:paraId="754D78D4" w14:textId="456244CF" w:rsidR="005E53B7" w:rsidRDefault="005E53B7" w:rsidP="005E53B7">
      <w:bookmarkStart w:id="16" w:name="_Toc74118022"/>
      <w:r w:rsidRPr="000D1D66">
        <w:rPr>
          <w:b/>
        </w:rPr>
        <w:t xml:space="preserve">Taulukko </w:t>
      </w:r>
      <w:r w:rsidRPr="000D1D66">
        <w:rPr>
          <w:b/>
        </w:rPr>
        <w:fldChar w:fldCharType="begin"/>
      </w:r>
      <w:r w:rsidRPr="000D1D66">
        <w:rPr>
          <w:b/>
        </w:rPr>
        <w:instrText xml:space="preserve"> SEQ Taulukko \* ARABIC </w:instrText>
      </w:r>
      <w:r w:rsidRPr="000D1D66">
        <w:rPr>
          <w:b/>
        </w:rPr>
        <w:fldChar w:fldCharType="separate"/>
      </w:r>
      <w:r w:rsidR="001F2296">
        <w:rPr>
          <w:b/>
          <w:noProof/>
        </w:rPr>
        <w:t>4</w:t>
      </w:r>
      <w:r w:rsidRPr="000D1D66">
        <w:rPr>
          <w:b/>
        </w:rPr>
        <w:fldChar w:fldCharType="end"/>
      </w:r>
      <w:r w:rsidRPr="000D1D66">
        <w:rPr>
          <w:b/>
        </w:rPr>
        <w:t>.</w:t>
      </w:r>
      <w:r>
        <w:t xml:space="preserve"> Likatyyppejä</w:t>
      </w:r>
      <w:bookmarkEnd w:id="1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Likatyyppejä."/>
        <w:tblDescription w:val="Taulukkoon on koottu erilaisia likatyyppejä ja esimerkkejä näistä. Irtolika, Kiinnittynyt lika, Pinttynyt lika, Tahra, Eritetahra, Mikrobilika ja Biofilmi"/>
      </w:tblPr>
      <w:tblGrid>
        <w:gridCol w:w="1951"/>
        <w:gridCol w:w="7259"/>
      </w:tblGrid>
      <w:tr w:rsidR="005E53B7" w:rsidRPr="00651809" w14:paraId="73652FDF" w14:textId="77777777" w:rsidTr="00D17570">
        <w:tc>
          <w:tcPr>
            <w:tcW w:w="1951" w:type="dxa"/>
            <w:shd w:val="clear" w:color="auto" w:fill="BDD6EE"/>
          </w:tcPr>
          <w:p w14:paraId="382163F6" w14:textId="77777777" w:rsidR="005E53B7" w:rsidRPr="00651809" w:rsidRDefault="005E53B7" w:rsidP="00D17570">
            <w:pPr>
              <w:widowControl w:val="0"/>
              <w:spacing w:line="276" w:lineRule="auto"/>
              <w:rPr>
                <w:rFonts w:cs="Arial"/>
                <w:b/>
                <w:szCs w:val="22"/>
              </w:rPr>
            </w:pPr>
            <w:r w:rsidRPr="00651809">
              <w:rPr>
                <w:rFonts w:cs="Arial"/>
                <w:b/>
                <w:szCs w:val="22"/>
              </w:rPr>
              <w:t>Lika</w:t>
            </w:r>
          </w:p>
        </w:tc>
        <w:tc>
          <w:tcPr>
            <w:tcW w:w="7259" w:type="dxa"/>
            <w:shd w:val="clear" w:color="auto" w:fill="BDD6EE"/>
          </w:tcPr>
          <w:p w14:paraId="7404B373" w14:textId="77777777" w:rsidR="005E53B7" w:rsidRPr="00651809" w:rsidRDefault="005E53B7" w:rsidP="00D17570">
            <w:pPr>
              <w:widowControl w:val="0"/>
              <w:spacing w:line="276" w:lineRule="auto"/>
              <w:rPr>
                <w:rFonts w:cs="Arial"/>
                <w:b/>
                <w:szCs w:val="22"/>
              </w:rPr>
            </w:pPr>
            <w:r w:rsidRPr="00651809">
              <w:rPr>
                <w:rFonts w:cs="Arial"/>
                <w:b/>
                <w:szCs w:val="22"/>
              </w:rPr>
              <w:t>Esimerkki</w:t>
            </w:r>
          </w:p>
        </w:tc>
      </w:tr>
      <w:tr w:rsidR="005E53B7" w:rsidRPr="00651809" w14:paraId="635B9EAA" w14:textId="77777777" w:rsidTr="00D17570">
        <w:tc>
          <w:tcPr>
            <w:tcW w:w="1951" w:type="dxa"/>
            <w:shd w:val="clear" w:color="auto" w:fill="auto"/>
          </w:tcPr>
          <w:p w14:paraId="0BEA69D6" w14:textId="77777777" w:rsidR="005E53B7" w:rsidRPr="00651809" w:rsidRDefault="005E53B7" w:rsidP="00D17570">
            <w:pPr>
              <w:widowControl w:val="0"/>
              <w:spacing w:line="276" w:lineRule="auto"/>
              <w:rPr>
                <w:rFonts w:cs="Arial"/>
                <w:szCs w:val="22"/>
              </w:rPr>
            </w:pPr>
            <w:r w:rsidRPr="00651809">
              <w:rPr>
                <w:rFonts w:cs="Arial"/>
                <w:szCs w:val="22"/>
              </w:rPr>
              <w:t>Irtolika</w:t>
            </w:r>
          </w:p>
        </w:tc>
        <w:tc>
          <w:tcPr>
            <w:tcW w:w="7259" w:type="dxa"/>
            <w:shd w:val="clear" w:color="auto" w:fill="auto"/>
          </w:tcPr>
          <w:p w14:paraId="3AEAF8E8" w14:textId="77777777" w:rsidR="005E53B7" w:rsidRPr="00651809" w:rsidRDefault="005E53B7" w:rsidP="00D17570">
            <w:pPr>
              <w:widowControl w:val="0"/>
              <w:spacing w:line="276" w:lineRule="auto"/>
              <w:rPr>
                <w:rFonts w:cs="Arial"/>
                <w:szCs w:val="22"/>
              </w:rPr>
            </w:pPr>
            <w:r w:rsidRPr="00651809">
              <w:rPr>
                <w:rFonts w:cs="Arial"/>
                <w:szCs w:val="22"/>
              </w:rPr>
              <w:t>Mausteet, jauhot, leivänmurut</w:t>
            </w:r>
          </w:p>
        </w:tc>
      </w:tr>
      <w:tr w:rsidR="005E53B7" w:rsidRPr="00651809" w14:paraId="747EF2BD" w14:textId="77777777" w:rsidTr="00D17570">
        <w:tc>
          <w:tcPr>
            <w:tcW w:w="1951" w:type="dxa"/>
            <w:shd w:val="clear" w:color="auto" w:fill="auto"/>
          </w:tcPr>
          <w:p w14:paraId="4CE2DD69" w14:textId="77777777" w:rsidR="005E53B7" w:rsidRPr="00651809" w:rsidRDefault="005E53B7" w:rsidP="00D17570">
            <w:pPr>
              <w:widowControl w:val="0"/>
              <w:spacing w:line="276" w:lineRule="auto"/>
              <w:rPr>
                <w:rFonts w:cs="Arial"/>
                <w:szCs w:val="22"/>
              </w:rPr>
            </w:pPr>
            <w:r w:rsidRPr="00651809">
              <w:rPr>
                <w:rFonts w:cs="Arial"/>
                <w:szCs w:val="22"/>
              </w:rPr>
              <w:t>Kiinnittynyt lika</w:t>
            </w:r>
          </w:p>
        </w:tc>
        <w:tc>
          <w:tcPr>
            <w:tcW w:w="7259" w:type="dxa"/>
            <w:shd w:val="clear" w:color="auto" w:fill="auto"/>
          </w:tcPr>
          <w:p w14:paraId="3654F670" w14:textId="77777777" w:rsidR="005E53B7" w:rsidRPr="00651809" w:rsidRDefault="005E53B7" w:rsidP="00D17570">
            <w:pPr>
              <w:widowControl w:val="0"/>
              <w:spacing w:line="276" w:lineRule="auto"/>
              <w:rPr>
                <w:rFonts w:cs="Arial"/>
                <w:szCs w:val="22"/>
              </w:rPr>
            </w:pPr>
            <w:r w:rsidRPr="00651809">
              <w:rPr>
                <w:rFonts w:cs="Arial"/>
                <w:szCs w:val="22"/>
              </w:rPr>
              <w:t>Kuivunut lika pöytäpinnalla</w:t>
            </w:r>
          </w:p>
        </w:tc>
      </w:tr>
      <w:tr w:rsidR="005E53B7" w:rsidRPr="00651809" w14:paraId="3982D0AB" w14:textId="77777777" w:rsidTr="00D17570">
        <w:tc>
          <w:tcPr>
            <w:tcW w:w="1951" w:type="dxa"/>
            <w:shd w:val="clear" w:color="auto" w:fill="auto"/>
          </w:tcPr>
          <w:p w14:paraId="45332483" w14:textId="77777777" w:rsidR="005E53B7" w:rsidRPr="00651809" w:rsidRDefault="005E53B7" w:rsidP="00D17570">
            <w:pPr>
              <w:widowControl w:val="0"/>
              <w:spacing w:line="276" w:lineRule="auto"/>
              <w:rPr>
                <w:rFonts w:cs="Arial"/>
                <w:szCs w:val="22"/>
              </w:rPr>
            </w:pPr>
            <w:r w:rsidRPr="00651809">
              <w:rPr>
                <w:rFonts w:cs="Arial"/>
                <w:szCs w:val="22"/>
              </w:rPr>
              <w:t>Pinttynyt lika</w:t>
            </w:r>
          </w:p>
        </w:tc>
        <w:tc>
          <w:tcPr>
            <w:tcW w:w="7259" w:type="dxa"/>
            <w:shd w:val="clear" w:color="auto" w:fill="auto"/>
          </w:tcPr>
          <w:p w14:paraId="560C8623" w14:textId="77777777" w:rsidR="005E53B7" w:rsidRPr="00651809" w:rsidRDefault="005E53B7" w:rsidP="00D17570">
            <w:pPr>
              <w:widowControl w:val="0"/>
              <w:spacing w:line="276" w:lineRule="auto"/>
              <w:rPr>
                <w:rFonts w:cs="Arial"/>
                <w:szCs w:val="22"/>
              </w:rPr>
            </w:pPr>
            <w:r w:rsidRPr="00651809">
              <w:rPr>
                <w:rFonts w:cs="Arial"/>
                <w:szCs w:val="22"/>
              </w:rPr>
              <w:t>Kalkkisaostumat astianpesukoneessa, pinttynyt lika uunissa, rasvakerrokset</w:t>
            </w:r>
          </w:p>
        </w:tc>
      </w:tr>
      <w:tr w:rsidR="005E53B7" w:rsidRPr="00651809" w14:paraId="2D2257C0" w14:textId="77777777" w:rsidTr="00D17570">
        <w:tc>
          <w:tcPr>
            <w:tcW w:w="1951" w:type="dxa"/>
            <w:shd w:val="clear" w:color="auto" w:fill="auto"/>
          </w:tcPr>
          <w:p w14:paraId="6A8C15CC" w14:textId="77777777" w:rsidR="005E53B7" w:rsidRPr="00651809" w:rsidRDefault="005E53B7" w:rsidP="00D17570">
            <w:pPr>
              <w:widowControl w:val="0"/>
              <w:spacing w:line="276" w:lineRule="auto"/>
              <w:rPr>
                <w:rFonts w:cs="Arial"/>
                <w:szCs w:val="22"/>
              </w:rPr>
            </w:pPr>
            <w:r w:rsidRPr="00651809">
              <w:rPr>
                <w:rFonts w:cs="Arial"/>
                <w:szCs w:val="22"/>
              </w:rPr>
              <w:t>Tahra</w:t>
            </w:r>
          </w:p>
        </w:tc>
        <w:tc>
          <w:tcPr>
            <w:tcW w:w="7259" w:type="dxa"/>
            <w:shd w:val="clear" w:color="auto" w:fill="auto"/>
          </w:tcPr>
          <w:p w14:paraId="1B2D1F9C" w14:textId="77777777" w:rsidR="005E53B7" w:rsidRPr="00651809" w:rsidRDefault="005E53B7" w:rsidP="00D17570">
            <w:pPr>
              <w:widowControl w:val="0"/>
              <w:spacing w:line="276" w:lineRule="auto"/>
              <w:rPr>
                <w:rFonts w:cs="Arial"/>
                <w:szCs w:val="22"/>
              </w:rPr>
            </w:pPr>
            <w:r w:rsidRPr="00651809">
              <w:rPr>
                <w:rFonts w:cs="Arial"/>
                <w:szCs w:val="22"/>
              </w:rPr>
              <w:t>Kahvitahra, rasvatahra, sormenjälki</w:t>
            </w:r>
          </w:p>
        </w:tc>
      </w:tr>
      <w:tr w:rsidR="005E53B7" w:rsidRPr="00651809" w14:paraId="42A320F7" w14:textId="77777777" w:rsidTr="00D17570">
        <w:tc>
          <w:tcPr>
            <w:tcW w:w="1951" w:type="dxa"/>
            <w:shd w:val="clear" w:color="auto" w:fill="auto"/>
          </w:tcPr>
          <w:p w14:paraId="198D1D72" w14:textId="77777777" w:rsidR="005E53B7" w:rsidRPr="00651809" w:rsidRDefault="005E53B7" w:rsidP="00D17570">
            <w:pPr>
              <w:widowControl w:val="0"/>
              <w:spacing w:line="276" w:lineRule="auto"/>
              <w:rPr>
                <w:rFonts w:cs="Arial"/>
                <w:szCs w:val="22"/>
              </w:rPr>
            </w:pPr>
            <w:r w:rsidRPr="00651809">
              <w:rPr>
                <w:rFonts w:cs="Arial"/>
                <w:szCs w:val="22"/>
              </w:rPr>
              <w:t>Eritetahra</w:t>
            </w:r>
          </w:p>
        </w:tc>
        <w:tc>
          <w:tcPr>
            <w:tcW w:w="7259" w:type="dxa"/>
            <w:shd w:val="clear" w:color="auto" w:fill="auto"/>
          </w:tcPr>
          <w:p w14:paraId="55AF56D6" w14:textId="77777777" w:rsidR="005E53B7" w:rsidRPr="00651809" w:rsidRDefault="005E53B7" w:rsidP="00D17570">
            <w:pPr>
              <w:widowControl w:val="0"/>
              <w:spacing w:line="276" w:lineRule="auto"/>
              <w:rPr>
                <w:rFonts w:cs="Arial"/>
                <w:szCs w:val="22"/>
              </w:rPr>
            </w:pPr>
            <w:r w:rsidRPr="00651809">
              <w:rPr>
                <w:rFonts w:cs="Arial"/>
                <w:szCs w:val="22"/>
              </w:rPr>
              <w:t>Oksennus, veri, sylki</w:t>
            </w:r>
          </w:p>
        </w:tc>
      </w:tr>
      <w:tr w:rsidR="005E53B7" w:rsidRPr="00651809" w14:paraId="62606C31" w14:textId="77777777" w:rsidTr="00D17570">
        <w:tc>
          <w:tcPr>
            <w:tcW w:w="1951" w:type="dxa"/>
            <w:shd w:val="clear" w:color="auto" w:fill="auto"/>
          </w:tcPr>
          <w:p w14:paraId="073479AD" w14:textId="77777777" w:rsidR="005E53B7" w:rsidRPr="00651809" w:rsidRDefault="005E53B7" w:rsidP="00D17570">
            <w:pPr>
              <w:widowControl w:val="0"/>
              <w:spacing w:line="276" w:lineRule="auto"/>
              <w:rPr>
                <w:rFonts w:cs="Arial"/>
                <w:szCs w:val="22"/>
              </w:rPr>
            </w:pPr>
            <w:r w:rsidRPr="00651809">
              <w:rPr>
                <w:rFonts w:cs="Arial"/>
                <w:szCs w:val="22"/>
              </w:rPr>
              <w:t>Mikrobilika</w:t>
            </w:r>
          </w:p>
        </w:tc>
        <w:tc>
          <w:tcPr>
            <w:tcW w:w="7259" w:type="dxa"/>
            <w:shd w:val="clear" w:color="auto" w:fill="auto"/>
          </w:tcPr>
          <w:p w14:paraId="032CA271" w14:textId="77777777" w:rsidR="005E53B7" w:rsidRPr="00651809" w:rsidRDefault="005E53B7" w:rsidP="00D17570">
            <w:pPr>
              <w:widowControl w:val="0"/>
              <w:spacing w:line="276" w:lineRule="auto"/>
              <w:rPr>
                <w:rFonts w:cs="Arial"/>
                <w:szCs w:val="22"/>
              </w:rPr>
            </w:pPr>
            <w:r w:rsidRPr="00651809">
              <w:rPr>
                <w:rFonts w:cs="Arial"/>
                <w:szCs w:val="22"/>
              </w:rPr>
              <w:t>Näkymätöntä tai näkyvää likaa; bakteerit, hiivat, homeet, virukset</w:t>
            </w:r>
          </w:p>
        </w:tc>
      </w:tr>
      <w:tr w:rsidR="005E53B7" w:rsidRPr="00651809" w14:paraId="4F144E55" w14:textId="77777777" w:rsidTr="00D17570">
        <w:tc>
          <w:tcPr>
            <w:tcW w:w="1951" w:type="dxa"/>
            <w:shd w:val="clear" w:color="auto" w:fill="auto"/>
          </w:tcPr>
          <w:p w14:paraId="282374E9" w14:textId="77777777" w:rsidR="005E53B7" w:rsidRPr="00651809" w:rsidRDefault="005E53B7" w:rsidP="00D17570">
            <w:pPr>
              <w:widowControl w:val="0"/>
              <w:spacing w:line="276" w:lineRule="auto"/>
              <w:rPr>
                <w:rFonts w:cs="Arial"/>
                <w:szCs w:val="22"/>
              </w:rPr>
            </w:pPr>
            <w:r w:rsidRPr="00651809">
              <w:rPr>
                <w:rFonts w:cs="Arial"/>
                <w:szCs w:val="22"/>
              </w:rPr>
              <w:t>Biofilmi</w:t>
            </w:r>
          </w:p>
        </w:tc>
        <w:tc>
          <w:tcPr>
            <w:tcW w:w="7259" w:type="dxa"/>
            <w:shd w:val="clear" w:color="auto" w:fill="auto"/>
          </w:tcPr>
          <w:p w14:paraId="7348E8B5" w14:textId="77777777" w:rsidR="005E53B7" w:rsidRPr="00651809" w:rsidRDefault="005E53B7" w:rsidP="00D17570">
            <w:pPr>
              <w:widowControl w:val="0"/>
              <w:spacing w:line="276" w:lineRule="auto"/>
              <w:rPr>
                <w:rFonts w:cs="Arial"/>
                <w:szCs w:val="22"/>
              </w:rPr>
            </w:pPr>
            <w:r w:rsidRPr="00651809">
              <w:rPr>
                <w:rFonts w:cs="Arial"/>
                <w:szCs w:val="22"/>
              </w:rPr>
              <w:t>Mikrobilikaa, jonka ympärillä on mikrobien tekemä suojakerros</w:t>
            </w:r>
          </w:p>
        </w:tc>
      </w:tr>
    </w:tbl>
    <w:p w14:paraId="590DDFFB" w14:textId="77777777" w:rsidR="005E53B7" w:rsidRDefault="005E53B7" w:rsidP="005E53B7">
      <w:pPr>
        <w:widowControl w:val="0"/>
        <w:spacing w:line="276" w:lineRule="auto"/>
        <w:rPr>
          <w:rFonts w:cs="Arial"/>
          <w:szCs w:val="22"/>
        </w:rPr>
      </w:pPr>
      <w:r>
        <w:rPr>
          <w:rFonts w:cs="Arial"/>
          <w:szCs w:val="22"/>
        </w:rPr>
        <w:t>[Keittiöiden siivous- ja hygieniaopas 2018, 21]</w:t>
      </w:r>
    </w:p>
    <w:p w14:paraId="04567681" w14:textId="77777777" w:rsidR="005E53B7" w:rsidRDefault="005E53B7" w:rsidP="00E91983">
      <w:pPr>
        <w:rPr>
          <w:lang w:eastAsia="ar-SA"/>
        </w:rPr>
      </w:pPr>
    </w:p>
    <w:p w14:paraId="040CEFEF" w14:textId="77777777" w:rsidR="005E53B7" w:rsidRDefault="005E53B7" w:rsidP="005E53B7">
      <w:pPr>
        <w:rPr>
          <w:b/>
        </w:rPr>
      </w:pPr>
    </w:p>
    <w:p w14:paraId="7F5D58B8" w14:textId="50145471" w:rsidR="005E53B7" w:rsidRDefault="005E53B7" w:rsidP="005E53B7">
      <w:bookmarkStart w:id="17" w:name="_Toc74118023"/>
      <w:r w:rsidRPr="000D1D66">
        <w:rPr>
          <w:b/>
        </w:rPr>
        <w:t xml:space="preserve">Taulukko </w:t>
      </w:r>
      <w:r w:rsidRPr="000D1D66">
        <w:rPr>
          <w:b/>
        </w:rPr>
        <w:fldChar w:fldCharType="begin"/>
      </w:r>
      <w:r w:rsidRPr="000D1D66">
        <w:rPr>
          <w:b/>
        </w:rPr>
        <w:instrText xml:space="preserve"> SEQ Taulukko \* ARABIC </w:instrText>
      </w:r>
      <w:r w:rsidRPr="000D1D66">
        <w:rPr>
          <w:b/>
        </w:rPr>
        <w:fldChar w:fldCharType="separate"/>
      </w:r>
      <w:r w:rsidR="001F2296">
        <w:rPr>
          <w:b/>
          <w:noProof/>
        </w:rPr>
        <w:t>5</w:t>
      </w:r>
      <w:r w:rsidRPr="000D1D66">
        <w:rPr>
          <w:b/>
        </w:rPr>
        <w:fldChar w:fldCharType="end"/>
      </w:r>
      <w:r w:rsidRPr="000D1D66">
        <w:rPr>
          <w:b/>
        </w:rPr>
        <w:t>.</w:t>
      </w:r>
      <w:r>
        <w:t xml:space="preserve"> Siivousmenetelmät</w:t>
      </w:r>
      <w:bookmarkEnd w:id="1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iivousmenetelmien vertailu."/>
        <w:tblDescription w:val="Taulukossa on vertailu siivousmenetelmistä."/>
      </w:tblPr>
      <w:tblGrid>
        <w:gridCol w:w="2093"/>
        <w:gridCol w:w="1701"/>
        <w:gridCol w:w="3251"/>
        <w:gridCol w:w="2241"/>
      </w:tblGrid>
      <w:tr w:rsidR="005E53B7" w:rsidRPr="00651809" w14:paraId="191B9AB8" w14:textId="77777777" w:rsidTr="005E53B7">
        <w:tc>
          <w:tcPr>
            <w:tcW w:w="2093" w:type="dxa"/>
            <w:shd w:val="clear" w:color="auto" w:fill="auto"/>
          </w:tcPr>
          <w:p w14:paraId="3B219430" w14:textId="77777777" w:rsidR="005E53B7" w:rsidRPr="00651809" w:rsidRDefault="005E53B7" w:rsidP="00D17570">
            <w:pPr>
              <w:widowControl w:val="0"/>
              <w:spacing w:line="276" w:lineRule="auto"/>
              <w:rPr>
                <w:rFonts w:cs="Arial"/>
                <w:szCs w:val="22"/>
              </w:rPr>
            </w:pPr>
            <w:r w:rsidRPr="00651809">
              <w:rPr>
                <w:rFonts w:cs="Arial"/>
                <w:szCs w:val="22"/>
              </w:rPr>
              <w:t>Kuiva menetelmä</w:t>
            </w:r>
          </w:p>
        </w:tc>
        <w:tc>
          <w:tcPr>
            <w:tcW w:w="1701" w:type="dxa"/>
            <w:shd w:val="clear" w:color="auto" w:fill="auto"/>
          </w:tcPr>
          <w:p w14:paraId="123ECD55" w14:textId="77777777" w:rsidR="005E53B7" w:rsidRPr="00651809" w:rsidRDefault="005E53B7" w:rsidP="00D17570">
            <w:pPr>
              <w:widowControl w:val="0"/>
              <w:spacing w:line="276" w:lineRule="auto"/>
              <w:rPr>
                <w:rFonts w:cs="Arial"/>
                <w:szCs w:val="22"/>
              </w:rPr>
            </w:pPr>
            <w:r w:rsidRPr="00651809">
              <w:rPr>
                <w:rFonts w:cs="Arial"/>
                <w:szCs w:val="22"/>
              </w:rPr>
              <w:t>Ylläpitosiivous</w:t>
            </w:r>
          </w:p>
        </w:tc>
        <w:tc>
          <w:tcPr>
            <w:tcW w:w="3251" w:type="dxa"/>
            <w:shd w:val="clear" w:color="auto" w:fill="auto"/>
          </w:tcPr>
          <w:p w14:paraId="0E57EBD5" w14:textId="77777777" w:rsidR="005E53B7" w:rsidRPr="00651809" w:rsidRDefault="005E53B7" w:rsidP="00D17570">
            <w:pPr>
              <w:widowControl w:val="0"/>
              <w:spacing w:line="276" w:lineRule="auto"/>
              <w:rPr>
                <w:rFonts w:cs="Arial"/>
                <w:szCs w:val="22"/>
              </w:rPr>
            </w:pPr>
            <w:r w:rsidRPr="00651809">
              <w:rPr>
                <w:rFonts w:cs="Arial"/>
                <w:szCs w:val="22"/>
              </w:rPr>
              <w:t>Kuiva työväline</w:t>
            </w:r>
          </w:p>
        </w:tc>
        <w:tc>
          <w:tcPr>
            <w:tcW w:w="2241" w:type="dxa"/>
            <w:shd w:val="clear" w:color="auto" w:fill="auto"/>
          </w:tcPr>
          <w:p w14:paraId="5DFEF576" w14:textId="77777777" w:rsidR="005E53B7" w:rsidRPr="00651809" w:rsidRDefault="005E53B7" w:rsidP="00D17570">
            <w:pPr>
              <w:widowControl w:val="0"/>
              <w:spacing w:line="276" w:lineRule="auto"/>
              <w:rPr>
                <w:rFonts w:cs="Arial"/>
                <w:szCs w:val="22"/>
              </w:rPr>
            </w:pPr>
            <w:r>
              <w:rPr>
                <w:rFonts w:cs="Arial"/>
                <w:szCs w:val="22"/>
              </w:rPr>
              <w:t>Lakaiseminen, imurointi</w:t>
            </w:r>
          </w:p>
        </w:tc>
      </w:tr>
      <w:tr w:rsidR="005E53B7" w:rsidRPr="00651809" w14:paraId="15B19135" w14:textId="77777777" w:rsidTr="005E53B7">
        <w:tc>
          <w:tcPr>
            <w:tcW w:w="2093" w:type="dxa"/>
            <w:shd w:val="clear" w:color="auto" w:fill="auto"/>
          </w:tcPr>
          <w:p w14:paraId="530B3911" w14:textId="77777777" w:rsidR="005E53B7" w:rsidRPr="00651809" w:rsidRDefault="005E53B7" w:rsidP="00D17570">
            <w:pPr>
              <w:widowControl w:val="0"/>
              <w:spacing w:line="276" w:lineRule="auto"/>
              <w:rPr>
                <w:rFonts w:cs="Arial"/>
                <w:szCs w:val="22"/>
              </w:rPr>
            </w:pPr>
            <w:r w:rsidRPr="00651809">
              <w:rPr>
                <w:rFonts w:cs="Arial"/>
                <w:szCs w:val="22"/>
              </w:rPr>
              <w:t>Nihkeä menetelmä</w:t>
            </w:r>
          </w:p>
        </w:tc>
        <w:tc>
          <w:tcPr>
            <w:tcW w:w="1701" w:type="dxa"/>
            <w:shd w:val="clear" w:color="auto" w:fill="auto"/>
          </w:tcPr>
          <w:p w14:paraId="7099322A" w14:textId="77777777" w:rsidR="005E53B7" w:rsidRPr="00651809" w:rsidRDefault="005E53B7" w:rsidP="00D17570">
            <w:pPr>
              <w:widowControl w:val="0"/>
              <w:spacing w:line="276" w:lineRule="auto"/>
              <w:rPr>
                <w:rFonts w:cs="Arial"/>
                <w:szCs w:val="22"/>
              </w:rPr>
            </w:pPr>
            <w:r w:rsidRPr="00651809">
              <w:rPr>
                <w:rFonts w:cs="Arial"/>
                <w:szCs w:val="22"/>
              </w:rPr>
              <w:t>Ylläpitosiivous</w:t>
            </w:r>
          </w:p>
        </w:tc>
        <w:tc>
          <w:tcPr>
            <w:tcW w:w="3251" w:type="dxa"/>
            <w:shd w:val="clear" w:color="auto" w:fill="auto"/>
          </w:tcPr>
          <w:p w14:paraId="4026722A" w14:textId="77777777" w:rsidR="005E53B7" w:rsidRPr="00651809" w:rsidRDefault="005E53B7" w:rsidP="00D17570">
            <w:pPr>
              <w:widowControl w:val="0"/>
              <w:spacing w:line="276" w:lineRule="auto"/>
              <w:rPr>
                <w:rFonts w:cs="Arial"/>
                <w:szCs w:val="22"/>
              </w:rPr>
            </w:pPr>
            <w:r w:rsidRPr="00651809">
              <w:rPr>
                <w:rFonts w:cs="Arial"/>
                <w:szCs w:val="22"/>
              </w:rPr>
              <w:t>Työvälineestä ei jää pisarajälkeä</w:t>
            </w:r>
          </w:p>
        </w:tc>
        <w:tc>
          <w:tcPr>
            <w:tcW w:w="2241" w:type="dxa"/>
            <w:shd w:val="clear" w:color="auto" w:fill="auto"/>
          </w:tcPr>
          <w:p w14:paraId="1DF6874F" w14:textId="77777777" w:rsidR="005E53B7" w:rsidRPr="00651809" w:rsidRDefault="005E53B7" w:rsidP="00D17570">
            <w:pPr>
              <w:widowControl w:val="0"/>
              <w:spacing w:line="276" w:lineRule="auto"/>
              <w:rPr>
                <w:rFonts w:cs="Arial"/>
                <w:szCs w:val="22"/>
              </w:rPr>
            </w:pPr>
            <w:r w:rsidRPr="00651809">
              <w:rPr>
                <w:rFonts w:cs="Arial"/>
                <w:szCs w:val="22"/>
              </w:rPr>
              <w:t>Poistetaan tahrat ja vesiliukoinen lika</w:t>
            </w:r>
          </w:p>
        </w:tc>
      </w:tr>
      <w:tr w:rsidR="005E53B7" w:rsidRPr="00651809" w14:paraId="30BA41A0" w14:textId="77777777" w:rsidTr="005E53B7">
        <w:tc>
          <w:tcPr>
            <w:tcW w:w="2093" w:type="dxa"/>
            <w:shd w:val="clear" w:color="auto" w:fill="auto"/>
          </w:tcPr>
          <w:p w14:paraId="581C57DF" w14:textId="77777777" w:rsidR="005E53B7" w:rsidRPr="00651809" w:rsidRDefault="005E53B7" w:rsidP="00D17570">
            <w:pPr>
              <w:widowControl w:val="0"/>
              <w:spacing w:line="276" w:lineRule="auto"/>
              <w:rPr>
                <w:rFonts w:cs="Arial"/>
                <w:szCs w:val="22"/>
              </w:rPr>
            </w:pPr>
            <w:r w:rsidRPr="00651809">
              <w:rPr>
                <w:rFonts w:cs="Arial"/>
                <w:szCs w:val="22"/>
              </w:rPr>
              <w:t>Kostea menetelmä</w:t>
            </w:r>
          </w:p>
        </w:tc>
        <w:tc>
          <w:tcPr>
            <w:tcW w:w="1701" w:type="dxa"/>
            <w:shd w:val="clear" w:color="auto" w:fill="auto"/>
          </w:tcPr>
          <w:p w14:paraId="5263FA00" w14:textId="77777777" w:rsidR="005E53B7" w:rsidRPr="00651809" w:rsidRDefault="005E53B7" w:rsidP="00D17570">
            <w:pPr>
              <w:widowControl w:val="0"/>
              <w:spacing w:line="276" w:lineRule="auto"/>
              <w:rPr>
                <w:rFonts w:cs="Arial"/>
                <w:szCs w:val="22"/>
              </w:rPr>
            </w:pPr>
            <w:r w:rsidRPr="00651809">
              <w:rPr>
                <w:rFonts w:cs="Arial"/>
                <w:szCs w:val="22"/>
              </w:rPr>
              <w:t>Ylläpitosiivous</w:t>
            </w:r>
          </w:p>
        </w:tc>
        <w:tc>
          <w:tcPr>
            <w:tcW w:w="3251" w:type="dxa"/>
            <w:shd w:val="clear" w:color="auto" w:fill="auto"/>
          </w:tcPr>
          <w:p w14:paraId="607AB2BB" w14:textId="77777777" w:rsidR="005E53B7" w:rsidRPr="00651809" w:rsidRDefault="005E53B7" w:rsidP="00D17570">
            <w:pPr>
              <w:widowControl w:val="0"/>
              <w:spacing w:line="276" w:lineRule="auto"/>
              <w:rPr>
                <w:rFonts w:cs="Arial"/>
                <w:szCs w:val="22"/>
              </w:rPr>
            </w:pPr>
            <w:r w:rsidRPr="00651809">
              <w:rPr>
                <w:rFonts w:cs="Arial"/>
                <w:szCs w:val="22"/>
              </w:rPr>
              <w:t>Työvälineestä jää pisarajälkiä, jotka kuivuvat itsestään</w:t>
            </w:r>
          </w:p>
        </w:tc>
        <w:tc>
          <w:tcPr>
            <w:tcW w:w="2241" w:type="dxa"/>
            <w:shd w:val="clear" w:color="auto" w:fill="auto"/>
          </w:tcPr>
          <w:p w14:paraId="5E279CE1" w14:textId="77777777" w:rsidR="005E53B7" w:rsidRPr="00651809" w:rsidRDefault="005E53B7" w:rsidP="00D17570">
            <w:pPr>
              <w:widowControl w:val="0"/>
              <w:spacing w:line="276" w:lineRule="auto"/>
              <w:rPr>
                <w:rFonts w:cs="Arial"/>
                <w:szCs w:val="22"/>
              </w:rPr>
            </w:pPr>
            <w:r w:rsidRPr="00651809">
              <w:rPr>
                <w:rFonts w:cs="Arial"/>
                <w:szCs w:val="22"/>
              </w:rPr>
              <w:t>Vesiliukoinen ja rasvaliukoinen lika</w:t>
            </w:r>
          </w:p>
        </w:tc>
      </w:tr>
      <w:tr w:rsidR="005E53B7" w:rsidRPr="00651809" w14:paraId="279C243E" w14:textId="77777777" w:rsidTr="005E53B7">
        <w:tc>
          <w:tcPr>
            <w:tcW w:w="2093" w:type="dxa"/>
            <w:shd w:val="clear" w:color="auto" w:fill="auto"/>
          </w:tcPr>
          <w:p w14:paraId="74746173" w14:textId="77777777" w:rsidR="005E53B7" w:rsidRPr="00651809" w:rsidRDefault="005E53B7" w:rsidP="00D17570">
            <w:pPr>
              <w:widowControl w:val="0"/>
              <w:spacing w:line="276" w:lineRule="auto"/>
              <w:rPr>
                <w:rFonts w:cs="Arial"/>
                <w:szCs w:val="22"/>
              </w:rPr>
            </w:pPr>
            <w:r w:rsidRPr="00651809">
              <w:rPr>
                <w:rFonts w:cs="Arial"/>
                <w:szCs w:val="22"/>
              </w:rPr>
              <w:t>Märkä menetelmä</w:t>
            </w:r>
          </w:p>
        </w:tc>
        <w:tc>
          <w:tcPr>
            <w:tcW w:w="1701" w:type="dxa"/>
            <w:shd w:val="clear" w:color="auto" w:fill="auto"/>
          </w:tcPr>
          <w:p w14:paraId="2FCB802D" w14:textId="77777777" w:rsidR="005E53B7" w:rsidRPr="00651809" w:rsidRDefault="005E53B7" w:rsidP="00D17570">
            <w:pPr>
              <w:widowControl w:val="0"/>
              <w:spacing w:line="276" w:lineRule="auto"/>
              <w:rPr>
                <w:rFonts w:cs="Arial"/>
                <w:szCs w:val="22"/>
              </w:rPr>
            </w:pPr>
            <w:r w:rsidRPr="00651809">
              <w:rPr>
                <w:rFonts w:cs="Arial"/>
                <w:szCs w:val="22"/>
              </w:rPr>
              <w:t>Ylläpitosiivous</w:t>
            </w:r>
          </w:p>
          <w:p w14:paraId="2D00FA84" w14:textId="77777777" w:rsidR="005E53B7" w:rsidRPr="00651809" w:rsidRDefault="005E53B7" w:rsidP="00D17570">
            <w:pPr>
              <w:widowControl w:val="0"/>
              <w:spacing w:line="276" w:lineRule="auto"/>
              <w:rPr>
                <w:rFonts w:cs="Arial"/>
                <w:szCs w:val="22"/>
              </w:rPr>
            </w:pPr>
            <w:r w:rsidRPr="00651809">
              <w:rPr>
                <w:rFonts w:cs="Arial"/>
                <w:szCs w:val="22"/>
              </w:rPr>
              <w:t>Perussiivous</w:t>
            </w:r>
          </w:p>
        </w:tc>
        <w:tc>
          <w:tcPr>
            <w:tcW w:w="3251" w:type="dxa"/>
            <w:shd w:val="clear" w:color="auto" w:fill="auto"/>
          </w:tcPr>
          <w:p w14:paraId="19976E53" w14:textId="77777777" w:rsidR="005E53B7" w:rsidRPr="00651809" w:rsidRDefault="005E53B7" w:rsidP="00D17570">
            <w:pPr>
              <w:widowControl w:val="0"/>
              <w:spacing w:line="276" w:lineRule="auto"/>
              <w:rPr>
                <w:rFonts w:cs="Arial"/>
                <w:szCs w:val="22"/>
              </w:rPr>
            </w:pPr>
            <w:r w:rsidRPr="00651809">
              <w:rPr>
                <w:rFonts w:cs="Arial"/>
                <w:szCs w:val="22"/>
              </w:rPr>
              <w:t>Pinta jää märäksi ja on kuivattava</w:t>
            </w:r>
          </w:p>
        </w:tc>
        <w:tc>
          <w:tcPr>
            <w:tcW w:w="2241" w:type="dxa"/>
            <w:shd w:val="clear" w:color="auto" w:fill="auto"/>
          </w:tcPr>
          <w:p w14:paraId="61702DDB" w14:textId="77777777" w:rsidR="005E53B7" w:rsidRPr="00651809" w:rsidRDefault="005E53B7" w:rsidP="00D17570">
            <w:pPr>
              <w:widowControl w:val="0"/>
              <w:spacing w:line="276" w:lineRule="auto"/>
              <w:rPr>
                <w:rFonts w:cs="Arial"/>
                <w:szCs w:val="22"/>
              </w:rPr>
            </w:pPr>
            <w:r w:rsidRPr="00651809">
              <w:rPr>
                <w:rFonts w:cs="Arial"/>
                <w:szCs w:val="22"/>
              </w:rPr>
              <w:t>Tehokkain ja raskain pyyhintämenetelmä</w:t>
            </w:r>
          </w:p>
        </w:tc>
      </w:tr>
      <w:tr w:rsidR="005E53B7" w:rsidRPr="00651809" w14:paraId="3122E28B" w14:textId="77777777" w:rsidTr="005E53B7">
        <w:tc>
          <w:tcPr>
            <w:tcW w:w="2093" w:type="dxa"/>
            <w:shd w:val="clear" w:color="auto" w:fill="auto"/>
          </w:tcPr>
          <w:p w14:paraId="2C2737C4" w14:textId="77777777" w:rsidR="005E53B7" w:rsidRPr="00651809" w:rsidRDefault="005E53B7" w:rsidP="00D17570">
            <w:pPr>
              <w:widowControl w:val="0"/>
              <w:spacing w:line="276" w:lineRule="auto"/>
              <w:rPr>
                <w:rFonts w:cs="Arial"/>
                <w:szCs w:val="22"/>
              </w:rPr>
            </w:pPr>
            <w:r w:rsidRPr="00651809">
              <w:rPr>
                <w:rFonts w:cs="Arial"/>
                <w:szCs w:val="22"/>
              </w:rPr>
              <w:t>Pesu yhdistelmäkoneella</w:t>
            </w:r>
          </w:p>
        </w:tc>
        <w:tc>
          <w:tcPr>
            <w:tcW w:w="1701" w:type="dxa"/>
            <w:shd w:val="clear" w:color="auto" w:fill="auto"/>
          </w:tcPr>
          <w:p w14:paraId="77931A7D" w14:textId="77777777" w:rsidR="005E53B7" w:rsidRPr="00651809" w:rsidRDefault="005E53B7" w:rsidP="00D17570">
            <w:pPr>
              <w:widowControl w:val="0"/>
              <w:spacing w:line="276" w:lineRule="auto"/>
              <w:rPr>
                <w:rFonts w:cs="Arial"/>
                <w:szCs w:val="22"/>
              </w:rPr>
            </w:pPr>
            <w:r w:rsidRPr="00651809">
              <w:rPr>
                <w:rFonts w:cs="Arial"/>
                <w:szCs w:val="22"/>
              </w:rPr>
              <w:t>Ylläpitosiivous</w:t>
            </w:r>
          </w:p>
        </w:tc>
        <w:tc>
          <w:tcPr>
            <w:tcW w:w="3251" w:type="dxa"/>
            <w:shd w:val="clear" w:color="auto" w:fill="auto"/>
          </w:tcPr>
          <w:p w14:paraId="616C27C4" w14:textId="77777777" w:rsidR="005E53B7" w:rsidRPr="00651809" w:rsidRDefault="005E53B7" w:rsidP="00D17570">
            <w:pPr>
              <w:widowControl w:val="0"/>
              <w:spacing w:line="276" w:lineRule="auto"/>
              <w:rPr>
                <w:rFonts w:cs="Arial"/>
                <w:szCs w:val="22"/>
              </w:rPr>
            </w:pPr>
            <w:r w:rsidRPr="00651809">
              <w:rPr>
                <w:rFonts w:cs="Arial"/>
                <w:szCs w:val="22"/>
              </w:rPr>
              <w:t>Kone pesee ja kuivaa pinnan</w:t>
            </w:r>
          </w:p>
        </w:tc>
        <w:tc>
          <w:tcPr>
            <w:tcW w:w="2241" w:type="dxa"/>
            <w:shd w:val="clear" w:color="auto" w:fill="auto"/>
          </w:tcPr>
          <w:p w14:paraId="0D3E7BDF" w14:textId="77777777" w:rsidR="005E53B7" w:rsidRPr="00651809" w:rsidRDefault="005E53B7" w:rsidP="00D17570">
            <w:pPr>
              <w:widowControl w:val="0"/>
              <w:spacing w:line="276" w:lineRule="auto"/>
              <w:rPr>
                <w:rFonts w:cs="Arial"/>
                <w:szCs w:val="22"/>
              </w:rPr>
            </w:pPr>
          </w:p>
        </w:tc>
      </w:tr>
      <w:tr w:rsidR="005E53B7" w:rsidRPr="00651809" w14:paraId="49B16E70" w14:textId="77777777" w:rsidTr="005E53B7">
        <w:tc>
          <w:tcPr>
            <w:tcW w:w="2093" w:type="dxa"/>
            <w:shd w:val="clear" w:color="auto" w:fill="auto"/>
          </w:tcPr>
          <w:p w14:paraId="2259C1BE" w14:textId="77777777" w:rsidR="005E53B7" w:rsidRPr="00651809" w:rsidRDefault="005E53B7" w:rsidP="00D17570">
            <w:pPr>
              <w:widowControl w:val="0"/>
              <w:spacing w:line="276" w:lineRule="auto"/>
              <w:rPr>
                <w:rFonts w:cs="Arial"/>
                <w:szCs w:val="22"/>
              </w:rPr>
            </w:pPr>
            <w:r w:rsidRPr="00651809">
              <w:rPr>
                <w:rFonts w:cs="Arial"/>
                <w:szCs w:val="22"/>
              </w:rPr>
              <w:t>Pesu</w:t>
            </w:r>
          </w:p>
        </w:tc>
        <w:tc>
          <w:tcPr>
            <w:tcW w:w="1701" w:type="dxa"/>
            <w:shd w:val="clear" w:color="auto" w:fill="auto"/>
          </w:tcPr>
          <w:p w14:paraId="686A684B" w14:textId="77777777" w:rsidR="005E53B7" w:rsidRPr="00651809" w:rsidRDefault="005E53B7" w:rsidP="00D17570">
            <w:pPr>
              <w:widowControl w:val="0"/>
              <w:spacing w:line="276" w:lineRule="auto"/>
              <w:rPr>
                <w:rFonts w:cs="Arial"/>
                <w:szCs w:val="22"/>
              </w:rPr>
            </w:pPr>
            <w:r w:rsidRPr="00651809">
              <w:rPr>
                <w:rFonts w:cs="Arial"/>
                <w:szCs w:val="22"/>
              </w:rPr>
              <w:t>Perussiivous</w:t>
            </w:r>
          </w:p>
        </w:tc>
        <w:tc>
          <w:tcPr>
            <w:tcW w:w="3251" w:type="dxa"/>
            <w:shd w:val="clear" w:color="auto" w:fill="auto"/>
          </w:tcPr>
          <w:p w14:paraId="552FF005" w14:textId="77777777" w:rsidR="005E53B7" w:rsidRPr="00651809" w:rsidRDefault="005E53B7" w:rsidP="00D17570">
            <w:pPr>
              <w:widowControl w:val="0"/>
              <w:spacing w:line="276" w:lineRule="auto"/>
              <w:rPr>
                <w:rFonts w:cs="Arial"/>
                <w:szCs w:val="22"/>
              </w:rPr>
            </w:pPr>
            <w:r w:rsidRPr="00651809">
              <w:rPr>
                <w:rFonts w:cs="Arial"/>
                <w:szCs w:val="22"/>
              </w:rPr>
              <w:t>Pinta jää märäksi, huuhdellaan ja kuivataan</w:t>
            </w:r>
          </w:p>
        </w:tc>
        <w:tc>
          <w:tcPr>
            <w:tcW w:w="2241" w:type="dxa"/>
            <w:shd w:val="clear" w:color="auto" w:fill="auto"/>
          </w:tcPr>
          <w:p w14:paraId="2B17C370" w14:textId="77777777" w:rsidR="005E53B7" w:rsidRPr="00651809" w:rsidRDefault="005E53B7" w:rsidP="00D17570">
            <w:pPr>
              <w:widowControl w:val="0"/>
              <w:spacing w:line="276" w:lineRule="auto"/>
              <w:rPr>
                <w:rFonts w:cs="Arial"/>
                <w:szCs w:val="22"/>
              </w:rPr>
            </w:pPr>
            <w:r w:rsidRPr="00651809">
              <w:rPr>
                <w:rFonts w:cs="Arial"/>
                <w:szCs w:val="22"/>
              </w:rPr>
              <w:t>Pinttyneen lian poisto mekaanisesti</w:t>
            </w:r>
          </w:p>
        </w:tc>
      </w:tr>
    </w:tbl>
    <w:p w14:paraId="36E694DB" w14:textId="77777777" w:rsidR="005E53B7" w:rsidRPr="005E53B7" w:rsidRDefault="005E53B7" w:rsidP="005E53B7">
      <w:pPr>
        <w:widowControl w:val="0"/>
        <w:spacing w:line="276" w:lineRule="auto"/>
        <w:rPr>
          <w:rFonts w:cs="Arial"/>
          <w:szCs w:val="22"/>
        </w:rPr>
      </w:pPr>
      <w:r>
        <w:rPr>
          <w:rFonts w:cs="Arial"/>
          <w:szCs w:val="22"/>
        </w:rPr>
        <w:t>[Keittiöiden siivous- ja hygieniaopas 2018, 21]</w:t>
      </w:r>
    </w:p>
    <w:p w14:paraId="46E96B0D" w14:textId="77777777" w:rsidR="00705AD0" w:rsidRDefault="00705AD0" w:rsidP="00E91983">
      <w:pPr>
        <w:rPr>
          <w:lang w:eastAsia="ar-SA"/>
        </w:rPr>
      </w:pPr>
    </w:p>
    <w:p w14:paraId="03BCB53B" w14:textId="77777777" w:rsidR="000D1D66" w:rsidRDefault="000D1D66" w:rsidP="000D1D66">
      <w:pPr>
        <w:pStyle w:val="Kuvaotsikko"/>
        <w:keepNext/>
      </w:pPr>
    </w:p>
    <w:p w14:paraId="7981544C" w14:textId="32848088" w:rsidR="000D1D66" w:rsidRDefault="00386902" w:rsidP="000D1D66">
      <w:r>
        <w:rPr>
          <w:b/>
        </w:rPr>
        <w:br w:type="page"/>
      </w:r>
      <w:bookmarkStart w:id="18" w:name="_Toc74118024"/>
      <w:r w:rsidR="000D1D66" w:rsidRPr="000D1D66">
        <w:rPr>
          <w:b/>
        </w:rPr>
        <w:lastRenderedPageBreak/>
        <w:t xml:space="preserve">Taulukko </w:t>
      </w:r>
      <w:r w:rsidR="000D1D66" w:rsidRPr="000D1D66">
        <w:rPr>
          <w:b/>
        </w:rPr>
        <w:fldChar w:fldCharType="begin"/>
      </w:r>
      <w:r w:rsidR="000D1D66" w:rsidRPr="000D1D66">
        <w:rPr>
          <w:b/>
        </w:rPr>
        <w:instrText xml:space="preserve"> SEQ Taulukko \* ARABIC </w:instrText>
      </w:r>
      <w:r w:rsidR="000D1D66" w:rsidRPr="000D1D66">
        <w:rPr>
          <w:b/>
        </w:rPr>
        <w:fldChar w:fldCharType="separate"/>
      </w:r>
      <w:r w:rsidR="001F2296">
        <w:rPr>
          <w:b/>
          <w:noProof/>
        </w:rPr>
        <w:t>6</w:t>
      </w:r>
      <w:r w:rsidR="000D1D66" w:rsidRPr="000D1D66">
        <w:rPr>
          <w:b/>
        </w:rPr>
        <w:fldChar w:fldCharType="end"/>
      </w:r>
      <w:r w:rsidR="000D1D66" w:rsidRPr="000D1D66">
        <w:rPr>
          <w:b/>
        </w:rPr>
        <w:t>.</w:t>
      </w:r>
      <w:r w:rsidR="000D1D66">
        <w:t xml:space="preserve"> Siivoussuunnitelmamalli</w:t>
      </w:r>
      <w:bookmarkEnd w:id="1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iivoussuunnitelmamalli"/>
        <w:tblDescription w:val="Siivoussuunnitelmamallissa päivittäin, viikoittain ja kuukausuttain tehtävät siivoukset."/>
      </w:tblPr>
      <w:tblGrid>
        <w:gridCol w:w="2943"/>
        <w:gridCol w:w="3243"/>
        <w:gridCol w:w="1720"/>
        <w:gridCol w:w="1380"/>
      </w:tblGrid>
      <w:tr w:rsidR="00705AD0" w:rsidRPr="009409AD" w14:paraId="20097FB9" w14:textId="77777777" w:rsidTr="009409AD">
        <w:tc>
          <w:tcPr>
            <w:tcW w:w="9286" w:type="dxa"/>
            <w:gridSpan w:val="4"/>
            <w:shd w:val="clear" w:color="auto" w:fill="BDD6EE"/>
          </w:tcPr>
          <w:p w14:paraId="718BECD4" w14:textId="77777777" w:rsidR="00705AD0" w:rsidRPr="009409AD" w:rsidRDefault="00705AD0" w:rsidP="00A247FA">
            <w:pPr>
              <w:rPr>
                <w:rFonts w:eastAsia="Arial" w:cs="Arial"/>
                <w:b/>
                <w:color w:val="000000"/>
                <w:szCs w:val="22"/>
              </w:rPr>
            </w:pPr>
            <w:r w:rsidRPr="009409AD">
              <w:rPr>
                <w:rFonts w:eastAsia="Arial" w:cs="Arial"/>
                <w:b/>
                <w:color w:val="000000"/>
                <w:szCs w:val="22"/>
              </w:rPr>
              <w:t>Päivittäinen siivous</w:t>
            </w:r>
            <w:r w:rsidR="00626BE4">
              <w:rPr>
                <w:rFonts w:eastAsia="Arial" w:cs="Arial"/>
                <w:b/>
                <w:color w:val="000000"/>
                <w:szCs w:val="22"/>
              </w:rPr>
              <w:t>, ylläpitosiivous</w:t>
            </w:r>
          </w:p>
        </w:tc>
      </w:tr>
      <w:tr w:rsidR="008A6A70" w:rsidRPr="009409AD" w14:paraId="6BC15316" w14:textId="77777777" w:rsidTr="009409AD">
        <w:tc>
          <w:tcPr>
            <w:tcW w:w="2943" w:type="dxa"/>
            <w:shd w:val="clear" w:color="auto" w:fill="BDD6EE"/>
          </w:tcPr>
          <w:p w14:paraId="277595AE" w14:textId="77777777" w:rsidR="008A6A70" w:rsidRPr="009409AD" w:rsidRDefault="008A6A70" w:rsidP="00A247FA">
            <w:pPr>
              <w:rPr>
                <w:rFonts w:eastAsia="Arial" w:cs="Arial"/>
                <w:b/>
                <w:color w:val="000000"/>
                <w:szCs w:val="22"/>
              </w:rPr>
            </w:pPr>
            <w:r w:rsidRPr="009409AD">
              <w:rPr>
                <w:rFonts w:eastAsia="Arial" w:cs="Arial"/>
                <w:b/>
                <w:color w:val="000000"/>
                <w:szCs w:val="22"/>
              </w:rPr>
              <w:t>Puhdistuskohde</w:t>
            </w:r>
          </w:p>
        </w:tc>
        <w:tc>
          <w:tcPr>
            <w:tcW w:w="3243" w:type="dxa"/>
            <w:shd w:val="clear" w:color="auto" w:fill="BDD6EE"/>
          </w:tcPr>
          <w:p w14:paraId="64FBF3E6" w14:textId="77777777" w:rsidR="008A6A70" w:rsidRPr="009409AD" w:rsidRDefault="008A6A70" w:rsidP="00A247FA">
            <w:pPr>
              <w:rPr>
                <w:rFonts w:eastAsia="Arial" w:cs="Arial"/>
                <w:b/>
                <w:color w:val="000000"/>
                <w:szCs w:val="22"/>
              </w:rPr>
            </w:pPr>
            <w:r w:rsidRPr="009409AD">
              <w:rPr>
                <w:rFonts w:eastAsia="Arial" w:cs="Arial"/>
                <w:b/>
                <w:color w:val="000000"/>
                <w:szCs w:val="22"/>
              </w:rPr>
              <w:t>Siivousväline</w:t>
            </w:r>
          </w:p>
        </w:tc>
        <w:tc>
          <w:tcPr>
            <w:tcW w:w="1720" w:type="dxa"/>
            <w:shd w:val="clear" w:color="auto" w:fill="BDD6EE"/>
          </w:tcPr>
          <w:p w14:paraId="30C8A788" w14:textId="77777777" w:rsidR="008A6A70" w:rsidRPr="009409AD" w:rsidRDefault="008A6A70" w:rsidP="00A247FA">
            <w:pPr>
              <w:rPr>
                <w:rFonts w:eastAsia="Arial" w:cs="Arial"/>
                <w:b/>
                <w:color w:val="000000"/>
                <w:szCs w:val="22"/>
              </w:rPr>
            </w:pPr>
            <w:r w:rsidRPr="009409AD">
              <w:rPr>
                <w:rFonts w:eastAsia="Arial" w:cs="Arial"/>
                <w:b/>
                <w:color w:val="000000"/>
                <w:szCs w:val="22"/>
              </w:rPr>
              <w:t>Puhdistusaine</w:t>
            </w:r>
          </w:p>
        </w:tc>
        <w:tc>
          <w:tcPr>
            <w:tcW w:w="1380" w:type="dxa"/>
            <w:shd w:val="clear" w:color="auto" w:fill="BDD6EE"/>
          </w:tcPr>
          <w:p w14:paraId="1CCFD23E" w14:textId="77777777" w:rsidR="008A6A70" w:rsidRPr="009409AD" w:rsidRDefault="008A6A70" w:rsidP="00A247FA">
            <w:pPr>
              <w:rPr>
                <w:rFonts w:eastAsia="Arial" w:cs="Arial"/>
                <w:b/>
                <w:color w:val="000000"/>
                <w:szCs w:val="22"/>
              </w:rPr>
            </w:pPr>
            <w:r w:rsidRPr="009409AD">
              <w:rPr>
                <w:rFonts w:eastAsia="Arial" w:cs="Arial"/>
                <w:b/>
                <w:color w:val="000000"/>
                <w:szCs w:val="22"/>
              </w:rPr>
              <w:t>Annostelu</w:t>
            </w:r>
          </w:p>
        </w:tc>
      </w:tr>
      <w:tr w:rsidR="008A6A70" w:rsidRPr="009409AD" w14:paraId="50295574" w14:textId="77777777" w:rsidTr="009409AD">
        <w:tc>
          <w:tcPr>
            <w:tcW w:w="2943" w:type="dxa"/>
            <w:shd w:val="clear" w:color="auto" w:fill="auto"/>
          </w:tcPr>
          <w:p w14:paraId="729D6687" w14:textId="77777777" w:rsidR="008A6A70" w:rsidRPr="009409AD" w:rsidRDefault="008A6A70" w:rsidP="00A247FA">
            <w:pPr>
              <w:rPr>
                <w:rFonts w:eastAsia="Arial" w:cs="Arial"/>
                <w:color w:val="000000"/>
                <w:szCs w:val="22"/>
              </w:rPr>
            </w:pPr>
            <w:r w:rsidRPr="009409AD">
              <w:rPr>
                <w:rFonts w:eastAsia="Arial" w:cs="Arial"/>
                <w:color w:val="000000"/>
                <w:szCs w:val="22"/>
              </w:rPr>
              <w:t>Tasot</w:t>
            </w:r>
          </w:p>
        </w:tc>
        <w:tc>
          <w:tcPr>
            <w:tcW w:w="3243" w:type="dxa"/>
            <w:shd w:val="clear" w:color="auto" w:fill="auto"/>
          </w:tcPr>
          <w:p w14:paraId="1B734CD8" w14:textId="77777777" w:rsidR="008A6A70" w:rsidRPr="009409AD" w:rsidRDefault="008A6A70" w:rsidP="00A247FA">
            <w:pPr>
              <w:rPr>
                <w:rFonts w:eastAsia="Arial" w:cs="Arial"/>
                <w:color w:val="000000"/>
                <w:szCs w:val="22"/>
              </w:rPr>
            </w:pPr>
          </w:p>
        </w:tc>
        <w:tc>
          <w:tcPr>
            <w:tcW w:w="1720" w:type="dxa"/>
            <w:shd w:val="clear" w:color="auto" w:fill="auto"/>
          </w:tcPr>
          <w:p w14:paraId="3157C16D" w14:textId="77777777" w:rsidR="008A6A70" w:rsidRPr="009409AD" w:rsidRDefault="008A6A70" w:rsidP="00A247FA">
            <w:pPr>
              <w:rPr>
                <w:rFonts w:eastAsia="Arial" w:cs="Arial"/>
                <w:color w:val="000000"/>
                <w:szCs w:val="22"/>
              </w:rPr>
            </w:pPr>
          </w:p>
        </w:tc>
        <w:tc>
          <w:tcPr>
            <w:tcW w:w="1380" w:type="dxa"/>
            <w:shd w:val="clear" w:color="auto" w:fill="auto"/>
          </w:tcPr>
          <w:p w14:paraId="0EA44CF7" w14:textId="77777777" w:rsidR="008A6A70" w:rsidRPr="009409AD" w:rsidRDefault="008A6A70" w:rsidP="00A247FA">
            <w:pPr>
              <w:rPr>
                <w:rFonts w:eastAsia="Arial" w:cs="Arial"/>
                <w:color w:val="000000"/>
                <w:szCs w:val="22"/>
              </w:rPr>
            </w:pPr>
          </w:p>
        </w:tc>
      </w:tr>
      <w:tr w:rsidR="008A6A70" w:rsidRPr="009409AD" w14:paraId="6BBAC043" w14:textId="77777777" w:rsidTr="009409AD">
        <w:tc>
          <w:tcPr>
            <w:tcW w:w="2943" w:type="dxa"/>
            <w:shd w:val="clear" w:color="auto" w:fill="auto"/>
          </w:tcPr>
          <w:p w14:paraId="5CC0260B" w14:textId="77777777" w:rsidR="008A6A70" w:rsidRPr="009409AD" w:rsidRDefault="008A6A70" w:rsidP="00A247FA">
            <w:pPr>
              <w:rPr>
                <w:rFonts w:eastAsia="Arial" w:cs="Arial"/>
                <w:color w:val="000000"/>
                <w:szCs w:val="22"/>
              </w:rPr>
            </w:pPr>
            <w:r w:rsidRPr="009409AD">
              <w:rPr>
                <w:rFonts w:eastAsia="Arial" w:cs="Arial"/>
                <w:color w:val="000000"/>
                <w:szCs w:val="22"/>
              </w:rPr>
              <w:t>Oven kahvat, painonapit</w:t>
            </w:r>
          </w:p>
        </w:tc>
        <w:tc>
          <w:tcPr>
            <w:tcW w:w="3243" w:type="dxa"/>
            <w:shd w:val="clear" w:color="auto" w:fill="auto"/>
          </w:tcPr>
          <w:p w14:paraId="52806B35" w14:textId="77777777" w:rsidR="008A6A70" w:rsidRPr="009409AD" w:rsidRDefault="008A6A70" w:rsidP="00A247FA">
            <w:pPr>
              <w:rPr>
                <w:rFonts w:eastAsia="Arial" w:cs="Arial"/>
                <w:color w:val="000000"/>
                <w:szCs w:val="22"/>
              </w:rPr>
            </w:pPr>
          </w:p>
        </w:tc>
        <w:tc>
          <w:tcPr>
            <w:tcW w:w="1720" w:type="dxa"/>
            <w:shd w:val="clear" w:color="auto" w:fill="auto"/>
          </w:tcPr>
          <w:p w14:paraId="239DA9B8" w14:textId="77777777" w:rsidR="008A6A70" w:rsidRPr="009409AD" w:rsidRDefault="008A6A70" w:rsidP="00A247FA">
            <w:pPr>
              <w:rPr>
                <w:rFonts w:eastAsia="Arial" w:cs="Arial"/>
                <w:color w:val="000000"/>
                <w:szCs w:val="22"/>
              </w:rPr>
            </w:pPr>
          </w:p>
        </w:tc>
        <w:tc>
          <w:tcPr>
            <w:tcW w:w="1380" w:type="dxa"/>
            <w:shd w:val="clear" w:color="auto" w:fill="auto"/>
          </w:tcPr>
          <w:p w14:paraId="7284CD09" w14:textId="77777777" w:rsidR="008A6A70" w:rsidRPr="009409AD" w:rsidRDefault="008A6A70" w:rsidP="00A247FA">
            <w:pPr>
              <w:rPr>
                <w:rFonts w:eastAsia="Arial" w:cs="Arial"/>
                <w:color w:val="000000"/>
                <w:szCs w:val="22"/>
              </w:rPr>
            </w:pPr>
          </w:p>
        </w:tc>
      </w:tr>
      <w:tr w:rsidR="008A6A70" w:rsidRPr="009409AD" w14:paraId="4BA0E2DA" w14:textId="77777777" w:rsidTr="009409AD">
        <w:tc>
          <w:tcPr>
            <w:tcW w:w="2943" w:type="dxa"/>
            <w:shd w:val="clear" w:color="auto" w:fill="auto"/>
          </w:tcPr>
          <w:p w14:paraId="766EBD0D" w14:textId="77777777" w:rsidR="008A6A70" w:rsidRPr="009409AD" w:rsidRDefault="008A6A70" w:rsidP="00A247FA">
            <w:pPr>
              <w:rPr>
                <w:rFonts w:eastAsia="Arial" w:cs="Arial"/>
                <w:color w:val="000000"/>
                <w:szCs w:val="22"/>
              </w:rPr>
            </w:pPr>
            <w:r w:rsidRPr="009409AD">
              <w:rPr>
                <w:rFonts w:eastAsia="Arial" w:cs="Arial"/>
                <w:color w:val="000000"/>
                <w:szCs w:val="22"/>
              </w:rPr>
              <w:t>Linjasto</w:t>
            </w:r>
          </w:p>
        </w:tc>
        <w:tc>
          <w:tcPr>
            <w:tcW w:w="3243" w:type="dxa"/>
            <w:shd w:val="clear" w:color="auto" w:fill="auto"/>
          </w:tcPr>
          <w:p w14:paraId="11579F86" w14:textId="77777777" w:rsidR="008A6A70" w:rsidRPr="009409AD" w:rsidRDefault="008A6A70" w:rsidP="00A247FA">
            <w:pPr>
              <w:rPr>
                <w:rFonts w:eastAsia="Arial" w:cs="Arial"/>
                <w:color w:val="000000"/>
                <w:szCs w:val="22"/>
              </w:rPr>
            </w:pPr>
          </w:p>
        </w:tc>
        <w:tc>
          <w:tcPr>
            <w:tcW w:w="1720" w:type="dxa"/>
            <w:shd w:val="clear" w:color="auto" w:fill="auto"/>
          </w:tcPr>
          <w:p w14:paraId="698F9EA2" w14:textId="77777777" w:rsidR="008A6A70" w:rsidRPr="009409AD" w:rsidRDefault="008A6A70" w:rsidP="00A247FA">
            <w:pPr>
              <w:rPr>
                <w:rFonts w:eastAsia="Arial" w:cs="Arial"/>
                <w:color w:val="000000"/>
                <w:szCs w:val="22"/>
              </w:rPr>
            </w:pPr>
          </w:p>
        </w:tc>
        <w:tc>
          <w:tcPr>
            <w:tcW w:w="1380" w:type="dxa"/>
            <w:shd w:val="clear" w:color="auto" w:fill="auto"/>
          </w:tcPr>
          <w:p w14:paraId="45C5AD94" w14:textId="77777777" w:rsidR="008A6A70" w:rsidRPr="009409AD" w:rsidRDefault="008A6A70" w:rsidP="00A247FA">
            <w:pPr>
              <w:rPr>
                <w:rFonts w:eastAsia="Arial" w:cs="Arial"/>
                <w:color w:val="000000"/>
                <w:szCs w:val="22"/>
              </w:rPr>
            </w:pPr>
          </w:p>
        </w:tc>
      </w:tr>
      <w:tr w:rsidR="008A6A70" w:rsidRPr="009409AD" w14:paraId="74D9F995" w14:textId="77777777" w:rsidTr="009409AD">
        <w:tc>
          <w:tcPr>
            <w:tcW w:w="2943" w:type="dxa"/>
            <w:shd w:val="clear" w:color="auto" w:fill="auto"/>
          </w:tcPr>
          <w:p w14:paraId="762BA819" w14:textId="77777777" w:rsidR="008A6A70" w:rsidRPr="009409AD" w:rsidRDefault="008A6A70" w:rsidP="00A247FA">
            <w:pPr>
              <w:rPr>
                <w:rFonts w:eastAsia="Arial" w:cs="Arial"/>
                <w:color w:val="000000"/>
                <w:szCs w:val="22"/>
              </w:rPr>
            </w:pPr>
            <w:r w:rsidRPr="009409AD">
              <w:rPr>
                <w:rFonts w:eastAsia="Arial" w:cs="Arial"/>
                <w:color w:val="000000"/>
                <w:szCs w:val="22"/>
              </w:rPr>
              <w:t>Vesipisteet</w:t>
            </w:r>
          </w:p>
        </w:tc>
        <w:tc>
          <w:tcPr>
            <w:tcW w:w="3243" w:type="dxa"/>
            <w:shd w:val="clear" w:color="auto" w:fill="auto"/>
          </w:tcPr>
          <w:p w14:paraId="03DCBE4C" w14:textId="77777777" w:rsidR="008A6A70" w:rsidRPr="009409AD" w:rsidRDefault="008A6A70" w:rsidP="00A247FA">
            <w:pPr>
              <w:rPr>
                <w:rFonts w:eastAsia="Arial" w:cs="Arial"/>
                <w:color w:val="000000"/>
                <w:szCs w:val="22"/>
              </w:rPr>
            </w:pPr>
          </w:p>
        </w:tc>
        <w:tc>
          <w:tcPr>
            <w:tcW w:w="1720" w:type="dxa"/>
            <w:shd w:val="clear" w:color="auto" w:fill="auto"/>
          </w:tcPr>
          <w:p w14:paraId="467D1CC9" w14:textId="77777777" w:rsidR="008A6A70" w:rsidRPr="009409AD" w:rsidRDefault="008A6A70" w:rsidP="00A247FA">
            <w:pPr>
              <w:rPr>
                <w:rFonts w:eastAsia="Arial" w:cs="Arial"/>
                <w:color w:val="000000"/>
                <w:szCs w:val="22"/>
              </w:rPr>
            </w:pPr>
          </w:p>
        </w:tc>
        <w:tc>
          <w:tcPr>
            <w:tcW w:w="1380" w:type="dxa"/>
            <w:shd w:val="clear" w:color="auto" w:fill="auto"/>
          </w:tcPr>
          <w:p w14:paraId="48C6272E" w14:textId="77777777" w:rsidR="008A6A70" w:rsidRPr="009409AD" w:rsidRDefault="008A6A70" w:rsidP="00A247FA">
            <w:pPr>
              <w:rPr>
                <w:rFonts w:eastAsia="Arial" w:cs="Arial"/>
                <w:color w:val="000000"/>
                <w:szCs w:val="22"/>
              </w:rPr>
            </w:pPr>
          </w:p>
        </w:tc>
      </w:tr>
      <w:tr w:rsidR="008A6A70" w:rsidRPr="009409AD" w14:paraId="22EEA685" w14:textId="77777777" w:rsidTr="009409AD">
        <w:tc>
          <w:tcPr>
            <w:tcW w:w="2943" w:type="dxa"/>
            <w:shd w:val="clear" w:color="auto" w:fill="auto"/>
          </w:tcPr>
          <w:p w14:paraId="6948BC37" w14:textId="77777777" w:rsidR="008A6A70" w:rsidRPr="009409AD" w:rsidRDefault="008A6A70" w:rsidP="00A247FA">
            <w:pPr>
              <w:rPr>
                <w:rFonts w:eastAsia="Arial" w:cs="Arial"/>
                <w:color w:val="000000"/>
                <w:szCs w:val="22"/>
              </w:rPr>
            </w:pPr>
            <w:r w:rsidRPr="009409AD">
              <w:rPr>
                <w:rFonts w:eastAsia="Arial" w:cs="Arial"/>
                <w:color w:val="000000"/>
                <w:szCs w:val="22"/>
              </w:rPr>
              <w:t>Lattiat</w:t>
            </w:r>
          </w:p>
        </w:tc>
        <w:tc>
          <w:tcPr>
            <w:tcW w:w="3243" w:type="dxa"/>
            <w:shd w:val="clear" w:color="auto" w:fill="auto"/>
          </w:tcPr>
          <w:p w14:paraId="26698A2F" w14:textId="77777777" w:rsidR="008A6A70" w:rsidRPr="009409AD" w:rsidRDefault="008A6A70" w:rsidP="00A247FA">
            <w:pPr>
              <w:rPr>
                <w:rFonts w:eastAsia="Arial" w:cs="Arial"/>
                <w:color w:val="000000"/>
                <w:szCs w:val="22"/>
              </w:rPr>
            </w:pPr>
          </w:p>
        </w:tc>
        <w:tc>
          <w:tcPr>
            <w:tcW w:w="1720" w:type="dxa"/>
            <w:shd w:val="clear" w:color="auto" w:fill="auto"/>
          </w:tcPr>
          <w:p w14:paraId="39E6FEBF" w14:textId="77777777" w:rsidR="008A6A70" w:rsidRPr="009409AD" w:rsidRDefault="008A6A70" w:rsidP="00A247FA">
            <w:pPr>
              <w:rPr>
                <w:rFonts w:eastAsia="Arial" w:cs="Arial"/>
                <w:color w:val="000000"/>
                <w:szCs w:val="22"/>
              </w:rPr>
            </w:pPr>
          </w:p>
        </w:tc>
        <w:tc>
          <w:tcPr>
            <w:tcW w:w="1380" w:type="dxa"/>
            <w:shd w:val="clear" w:color="auto" w:fill="auto"/>
          </w:tcPr>
          <w:p w14:paraId="6DC7BEC6" w14:textId="77777777" w:rsidR="008A6A70" w:rsidRPr="009409AD" w:rsidRDefault="008A6A70" w:rsidP="00A247FA">
            <w:pPr>
              <w:rPr>
                <w:rFonts w:eastAsia="Arial" w:cs="Arial"/>
                <w:color w:val="000000"/>
                <w:szCs w:val="22"/>
              </w:rPr>
            </w:pPr>
          </w:p>
        </w:tc>
      </w:tr>
      <w:tr w:rsidR="008A6A70" w:rsidRPr="009409AD" w14:paraId="5E5953FB" w14:textId="77777777" w:rsidTr="009409AD">
        <w:tc>
          <w:tcPr>
            <w:tcW w:w="2943" w:type="dxa"/>
            <w:shd w:val="clear" w:color="auto" w:fill="auto"/>
          </w:tcPr>
          <w:p w14:paraId="38770812" w14:textId="77777777" w:rsidR="008A6A70" w:rsidRPr="009409AD" w:rsidRDefault="008A6A70" w:rsidP="00A247FA">
            <w:pPr>
              <w:rPr>
                <w:rFonts w:eastAsia="Arial" w:cs="Arial"/>
                <w:color w:val="000000"/>
                <w:szCs w:val="22"/>
              </w:rPr>
            </w:pPr>
            <w:r w:rsidRPr="009409AD">
              <w:rPr>
                <w:rFonts w:eastAsia="Arial" w:cs="Arial"/>
                <w:color w:val="000000"/>
                <w:szCs w:val="22"/>
              </w:rPr>
              <w:t>Laitteet</w:t>
            </w:r>
          </w:p>
        </w:tc>
        <w:tc>
          <w:tcPr>
            <w:tcW w:w="3243" w:type="dxa"/>
            <w:shd w:val="clear" w:color="auto" w:fill="auto"/>
          </w:tcPr>
          <w:p w14:paraId="497D6684" w14:textId="77777777" w:rsidR="008A6A70" w:rsidRPr="009409AD" w:rsidRDefault="008A6A70" w:rsidP="00A247FA">
            <w:pPr>
              <w:rPr>
                <w:rFonts w:eastAsia="Arial" w:cs="Arial"/>
                <w:color w:val="000000"/>
                <w:szCs w:val="22"/>
              </w:rPr>
            </w:pPr>
          </w:p>
        </w:tc>
        <w:tc>
          <w:tcPr>
            <w:tcW w:w="1720" w:type="dxa"/>
            <w:shd w:val="clear" w:color="auto" w:fill="auto"/>
          </w:tcPr>
          <w:p w14:paraId="6AD2B6D5" w14:textId="77777777" w:rsidR="008A6A70" w:rsidRPr="009409AD" w:rsidRDefault="008A6A70" w:rsidP="00A247FA">
            <w:pPr>
              <w:rPr>
                <w:rFonts w:eastAsia="Arial" w:cs="Arial"/>
                <w:color w:val="000000"/>
                <w:szCs w:val="22"/>
              </w:rPr>
            </w:pPr>
          </w:p>
        </w:tc>
        <w:tc>
          <w:tcPr>
            <w:tcW w:w="1380" w:type="dxa"/>
            <w:shd w:val="clear" w:color="auto" w:fill="auto"/>
          </w:tcPr>
          <w:p w14:paraId="30BD0443" w14:textId="77777777" w:rsidR="008A6A70" w:rsidRPr="009409AD" w:rsidRDefault="008A6A70" w:rsidP="00A247FA">
            <w:pPr>
              <w:rPr>
                <w:rFonts w:eastAsia="Arial" w:cs="Arial"/>
                <w:color w:val="000000"/>
                <w:szCs w:val="22"/>
              </w:rPr>
            </w:pPr>
          </w:p>
        </w:tc>
      </w:tr>
      <w:tr w:rsidR="00C71BF3" w:rsidRPr="009409AD" w14:paraId="19B9BCD5" w14:textId="77777777" w:rsidTr="009409AD">
        <w:tc>
          <w:tcPr>
            <w:tcW w:w="2943" w:type="dxa"/>
            <w:shd w:val="clear" w:color="auto" w:fill="auto"/>
          </w:tcPr>
          <w:p w14:paraId="23F7B5A1" w14:textId="77777777" w:rsidR="00C71BF3" w:rsidRPr="009409AD" w:rsidRDefault="00C71BF3" w:rsidP="00A247FA">
            <w:pPr>
              <w:rPr>
                <w:rFonts w:eastAsia="Arial" w:cs="Arial"/>
                <w:color w:val="000000"/>
                <w:szCs w:val="22"/>
              </w:rPr>
            </w:pPr>
            <w:r>
              <w:rPr>
                <w:rFonts w:eastAsia="Arial" w:cs="Arial"/>
                <w:color w:val="000000"/>
                <w:szCs w:val="22"/>
              </w:rPr>
              <w:t>Asiakastilat</w:t>
            </w:r>
          </w:p>
        </w:tc>
        <w:tc>
          <w:tcPr>
            <w:tcW w:w="3243" w:type="dxa"/>
            <w:shd w:val="clear" w:color="auto" w:fill="auto"/>
          </w:tcPr>
          <w:p w14:paraId="70FF951C" w14:textId="77777777" w:rsidR="00C71BF3" w:rsidRPr="009409AD" w:rsidRDefault="00C71BF3" w:rsidP="00A247FA">
            <w:pPr>
              <w:rPr>
                <w:rFonts w:eastAsia="Arial" w:cs="Arial"/>
                <w:color w:val="000000"/>
                <w:szCs w:val="22"/>
              </w:rPr>
            </w:pPr>
          </w:p>
        </w:tc>
        <w:tc>
          <w:tcPr>
            <w:tcW w:w="1720" w:type="dxa"/>
            <w:shd w:val="clear" w:color="auto" w:fill="auto"/>
          </w:tcPr>
          <w:p w14:paraId="18085925" w14:textId="77777777" w:rsidR="00C71BF3" w:rsidRPr="009409AD" w:rsidRDefault="00C71BF3" w:rsidP="00A247FA">
            <w:pPr>
              <w:rPr>
                <w:rFonts w:eastAsia="Arial" w:cs="Arial"/>
                <w:color w:val="000000"/>
                <w:szCs w:val="22"/>
              </w:rPr>
            </w:pPr>
          </w:p>
        </w:tc>
        <w:tc>
          <w:tcPr>
            <w:tcW w:w="1380" w:type="dxa"/>
            <w:shd w:val="clear" w:color="auto" w:fill="auto"/>
          </w:tcPr>
          <w:p w14:paraId="1350B198" w14:textId="77777777" w:rsidR="00C71BF3" w:rsidRPr="009409AD" w:rsidRDefault="00C71BF3" w:rsidP="00A247FA">
            <w:pPr>
              <w:rPr>
                <w:rFonts w:eastAsia="Arial" w:cs="Arial"/>
                <w:color w:val="000000"/>
                <w:szCs w:val="22"/>
              </w:rPr>
            </w:pPr>
          </w:p>
        </w:tc>
      </w:tr>
      <w:tr w:rsidR="00C71BF3" w:rsidRPr="009409AD" w14:paraId="0810A75D" w14:textId="77777777" w:rsidTr="009409AD">
        <w:tc>
          <w:tcPr>
            <w:tcW w:w="2943" w:type="dxa"/>
            <w:shd w:val="clear" w:color="auto" w:fill="auto"/>
          </w:tcPr>
          <w:p w14:paraId="058DFC18" w14:textId="77777777" w:rsidR="00C71BF3" w:rsidRDefault="00C71BF3" w:rsidP="00A247FA">
            <w:pPr>
              <w:rPr>
                <w:rFonts w:eastAsia="Arial" w:cs="Arial"/>
                <w:color w:val="000000"/>
                <w:szCs w:val="22"/>
              </w:rPr>
            </w:pPr>
            <w:r>
              <w:rPr>
                <w:rFonts w:eastAsia="Arial" w:cs="Arial"/>
                <w:color w:val="000000"/>
                <w:szCs w:val="22"/>
              </w:rPr>
              <w:t>Wc-tilat</w:t>
            </w:r>
          </w:p>
        </w:tc>
        <w:tc>
          <w:tcPr>
            <w:tcW w:w="3243" w:type="dxa"/>
            <w:shd w:val="clear" w:color="auto" w:fill="auto"/>
          </w:tcPr>
          <w:p w14:paraId="330CC77D" w14:textId="77777777" w:rsidR="00C71BF3" w:rsidRPr="009409AD" w:rsidRDefault="00C71BF3" w:rsidP="00A247FA">
            <w:pPr>
              <w:rPr>
                <w:rFonts w:eastAsia="Arial" w:cs="Arial"/>
                <w:color w:val="000000"/>
                <w:szCs w:val="22"/>
              </w:rPr>
            </w:pPr>
          </w:p>
        </w:tc>
        <w:tc>
          <w:tcPr>
            <w:tcW w:w="1720" w:type="dxa"/>
            <w:shd w:val="clear" w:color="auto" w:fill="auto"/>
          </w:tcPr>
          <w:p w14:paraId="0C4DC4AE" w14:textId="77777777" w:rsidR="00C71BF3" w:rsidRPr="009409AD" w:rsidRDefault="00C71BF3" w:rsidP="00A247FA">
            <w:pPr>
              <w:rPr>
                <w:rFonts w:eastAsia="Arial" w:cs="Arial"/>
                <w:color w:val="000000"/>
                <w:szCs w:val="22"/>
              </w:rPr>
            </w:pPr>
          </w:p>
        </w:tc>
        <w:tc>
          <w:tcPr>
            <w:tcW w:w="1380" w:type="dxa"/>
            <w:shd w:val="clear" w:color="auto" w:fill="auto"/>
          </w:tcPr>
          <w:p w14:paraId="1E7EF884" w14:textId="77777777" w:rsidR="00C71BF3" w:rsidRPr="009409AD" w:rsidRDefault="00C71BF3" w:rsidP="00A247FA">
            <w:pPr>
              <w:rPr>
                <w:rFonts w:eastAsia="Arial" w:cs="Arial"/>
                <w:color w:val="000000"/>
                <w:szCs w:val="22"/>
              </w:rPr>
            </w:pPr>
          </w:p>
        </w:tc>
      </w:tr>
      <w:tr w:rsidR="00705AD0" w:rsidRPr="009409AD" w14:paraId="21EC8B29" w14:textId="77777777" w:rsidTr="009409AD">
        <w:tc>
          <w:tcPr>
            <w:tcW w:w="9286" w:type="dxa"/>
            <w:gridSpan w:val="4"/>
            <w:shd w:val="clear" w:color="auto" w:fill="BDD6EE"/>
          </w:tcPr>
          <w:p w14:paraId="01F1523C" w14:textId="77777777" w:rsidR="00705AD0" w:rsidRPr="009409AD" w:rsidRDefault="00705AD0" w:rsidP="003C294C">
            <w:pPr>
              <w:rPr>
                <w:rFonts w:eastAsia="Arial" w:cs="Arial"/>
                <w:b/>
                <w:color w:val="000000"/>
                <w:szCs w:val="22"/>
              </w:rPr>
            </w:pPr>
            <w:r w:rsidRPr="009409AD">
              <w:rPr>
                <w:rFonts w:eastAsia="Arial" w:cs="Arial"/>
                <w:b/>
                <w:color w:val="000000"/>
                <w:szCs w:val="22"/>
              </w:rPr>
              <w:t>Viikkosiivous</w:t>
            </w:r>
            <w:r w:rsidR="00626BE4">
              <w:rPr>
                <w:rFonts w:eastAsia="Arial" w:cs="Arial"/>
                <w:b/>
                <w:color w:val="000000"/>
                <w:szCs w:val="22"/>
              </w:rPr>
              <w:t>, perussiivous</w:t>
            </w:r>
          </w:p>
        </w:tc>
      </w:tr>
      <w:tr w:rsidR="008A6A70" w:rsidRPr="009409AD" w14:paraId="68991339" w14:textId="77777777" w:rsidTr="009409AD">
        <w:tc>
          <w:tcPr>
            <w:tcW w:w="2943" w:type="dxa"/>
            <w:shd w:val="clear" w:color="auto" w:fill="BDD6EE"/>
          </w:tcPr>
          <w:p w14:paraId="0AA362B1" w14:textId="77777777" w:rsidR="008A6A70" w:rsidRPr="009409AD" w:rsidRDefault="008A6A70" w:rsidP="003C294C">
            <w:pPr>
              <w:rPr>
                <w:rFonts w:eastAsia="Arial" w:cs="Arial"/>
                <w:b/>
                <w:color w:val="000000"/>
                <w:szCs w:val="22"/>
              </w:rPr>
            </w:pPr>
            <w:r w:rsidRPr="009409AD">
              <w:rPr>
                <w:rFonts w:eastAsia="Arial" w:cs="Arial"/>
                <w:b/>
                <w:color w:val="000000"/>
                <w:szCs w:val="22"/>
              </w:rPr>
              <w:t>Puhdistuskohde</w:t>
            </w:r>
          </w:p>
        </w:tc>
        <w:tc>
          <w:tcPr>
            <w:tcW w:w="3243" w:type="dxa"/>
            <w:shd w:val="clear" w:color="auto" w:fill="BDD6EE"/>
          </w:tcPr>
          <w:p w14:paraId="390DCCA9" w14:textId="77777777" w:rsidR="008A6A70" w:rsidRPr="009409AD" w:rsidRDefault="008A6A70" w:rsidP="003C294C">
            <w:pPr>
              <w:rPr>
                <w:rFonts w:eastAsia="Arial" w:cs="Arial"/>
                <w:b/>
                <w:color w:val="000000"/>
                <w:szCs w:val="22"/>
              </w:rPr>
            </w:pPr>
            <w:r w:rsidRPr="009409AD">
              <w:rPr>
                <w:rFonts w:eastAsia="Arial" w:cs="Arial"/>
                <w:b/>
                <w:color w:val="000000"/>
                <w:szCs w:val="22"/>
              </w:rPr>
              <w:t>Siivousväline</w:t>
            </w:r>
          </w:p>
        </w:tc>
        <w:tc>
          <w:tcPr>
            <w:tcW w:w="1720" w:type="dxa"/>
            <w:shd w:val="clear" w:color="auto" w:fill="BDD6EE"/>
          </w:tcPr>
          <w:p w14:paraId="61713740" w14:textId="77777777" w:rsidR="008A6A70" w:rsidRPr="009409AD" w:rsidRDefault="008A6A70" w:rsidP="003C294C">
            <w:pPr>
              <w:rPr>
                <w:rFonts w:eastAsia="Arial" w:cs="Arial"/>
                <w:b/>
                <w:color w:val="000000"/>
                <w:szCs w:val="22"/>
              </w:rPr>
            </w:pPr>
            <w:r w:rsidRPr="009409AD">
              <w:rPr>
                <w:rFonts w:eastAsia="Arial" w:cs="Arial"/>
                <w:b/>
                <w:color w:val="000000"/>
                <w:szCs w:val="22"/>
              </w:rPr>
              <w:t>Puhdistusaine</w:t>
            </w:r>
          </w:p>
        </w:tc>
        <w:tc>
          <w:tcPr>
            <w:tcW w:w="1380" w:type="dxa"/>
            <w:shd w:val="clear" w:color="auto" w:fill="BDD6EE"/>
          </w:tcPr>
          <w:p w14:paraId="4F617382" w14:textId="77777777" w:rsidR="008A6A70" w:rsidRPr="009409AD" w:rsidRDefault="008A6A70" w:rsidP="003C294C">
            <w:pPr>
              <w:rPr>
                <w:rFonts w:eastAsia="Arial" w:cs="Arial"/>
                <w:b/>
                <w:color w:val="000000"/>
                <w:szCs w:val="22"/>
              </w:rPr>
            </w:pPr>
            <w:r w:rsidRPr="009409AD">
              <w:rPr>
                <w:rFonts w:eastAsia="Arial" w:cs="Arial"/>
                <w:b/>
                <w:color w:val="000000"/>
                <w:szCs w:val="22"/>
              </w:rPr>
              <w:t>Annostelu</w:t>
            </w:r>
          </w:p>
        </w:tc>
      </w:tr>
      <w:tr w:rsidR="008A6A70" w:rsidRPr="009409AD" w14:paraId="29285587" w14:textId="77777777" w:rsidTr="009409AD">
        <w:tc>
          <w:tcPr>
            <w:tcW w:w="2943" w:type="dxa"/>
            <w:shd w:val="clear" w:color="auto" w:fill="auto"/>
          </w:tcPr>
          <w:p w14:paraId="5383591B" w14:textId="77777777" w:rsidR="008A6A70" w:rsidRPr="009409AD" w:rsidRDefault="008A6A70" w:rsidP="003C294C">
            <w:pPr>
              <w:rPr>
                <w:rFonts w:eastAsia="Arial" w:cs="Arial"/>
                <w:color w:val="000000"/>
                <w:szCs w:val="22"/>
              </w:rPr>
            </w:pPr>
            <w:r w:rsidRPr="009409AD">
              <w:rPr>
                <w:rFonts w:eastAsia="Arial" w:cs="Arial"/>
                <w:color w:val="000000"/>
                <w:szCs w:val="22"/>
              </w:rPr>
              <w:t>Uuni</w:t>
            </w:r>
          </w:p>
        </w:tc>
        <w:tc>
          <w:tcPr>
            <w:tcW w:w="3243" w:type="dxa"/>
            <w:shd w:val="clear" w:color="auto" w:fill="auto"/>
          </w:tcPr>
          <w:p w14:paraId="70FE541F" w14:textId="77777777" w:rsidR="008A6A70" w:rsidRPr="009409AD" w:rsidRDefault="008A6A70" w:rsidP="003C294C">
            <w:pPr>
              <w:rPr>
                <w:rFonts w:eastAsia="Arial" w:cs="Arial"/>
                <w:color w:val="000000"/>
                <w:szCs w:val="22"/>
              </w:rPr>
            </w:pPr>
          </w:p>
        </w:tc>
        <w:tc>
          <w:tcPr>
            <w:tcW w:w="1720" w:type="dxa"/>
            <w:shd w:val="clear" w:color="auto" w:fill="auto"/>
          </w:tcPr>
          <w:p w14:paraId="67EE1801" w14:textId="77777777" w:rsidR="008A6A70" w:rsidRPr="009409AD" w:rsidRDefault="008A6A70" w:rsidP="003C294C">
            <w:pPr>
              <w:rPr>
                <w:rFonts w:eastAsia="Arial" w:cs="Arial"/>
                <w:color w:val="000000"/>
                <w:szCs w:val="22"/>
              </w:rPr>
            </w:pPr>
          </w:p>
        </w:tc>
        <w:tc>
          <w:tcPr>
            <w:tcW w:w="1380" w:type="dxa"/>
            <w:shd w:val="clear" w:color="auto" w:fill="auto"/>
          </w:tcPr>
          <w:p w14:paraId="341BCA30" w14:textId="77777777" w:rsidR="008A6A70" w:rsidRPr="009409AD" w:rsidRDefault="008A6A70" w:rsidP="003C294C">
            <w:pPr>
              <w:rPr>
                <w:rFonts w:eastAsia="Arial" w:cs="Arial"/>
                <w:color w:val="000000"/>
                <w:szCs w:val="22"/>
              </w:rPr>
            </w:pPr>
          </w:p>
        </w:tc>
      </w:tr>
      <w:tr w:rsidR="008A6A70" w:rsidRPr="009409AD" w14:paraId="4EAA6A65" w14:textId="77777777" w:rsidTr="009409AD">
        <w:tc>
          <w:tcPr>
            <w:tcW w:w="2943" w:type="dxa"/>
            <w:shd w:val="clear" w:color="auto" w:fill="auto"/>
          </w:tcPr>
          <w:p w14:paraId="0B65D777" w14:textId="77777777" w:rsidR="008A6A70" w:rsidRPr="009409AD" w:rsidRDefault="008A6A70" w:rsidP="003C294C">
            <w:pPr>
              <w:rPr>
                <w:rFonts w:eastAsia="Arial" w:cs="Arial"/>
                <w:color w:val="000000"/>
                <w:szCs w:val="22"/>
              </w:rPr>
            </w:pPr>
            <w:r w:rsidRPr="009409AD">
              <w:rPr>
                <w:rFonts w:eastAsia="Arial" w:cs="Arial"/>
                <w:color w:val="000000"/>
                <w:szCs w:val="22"/>
              </w:rPr>
              <w:t>Seinät</w:t>
            </w:r>
          </w:p>
        </w:tc>
        <w:tc>
          <w:tcPr>
            <w:tcW w:w="3243" w:type="dxa"/>
            <w:shd w:val="clear" w:color="auto" w:fill="auto"/>
          </w:tcPr>
          <w:p w14:paraId="5D07A547" w14:textId="77777777" w:rsidR="008A6A70" w:rsidRPr="009409AD" w:rsidRDefault="008A6A70" w:rsidP="003C294C">
            <w:pPr>
              <w:rPr>
                <w:rFonts w:eastAsia="Arial" w:cs="Arial"/>
                <w:color w:val="000000"/>
                <w:szCs w:val="22"/>
              </w:rPr>
            </w:pPr>
          </w:p>
        </w:tc>
        <w:tc>
          <w:tcPr>
            <w:tcW w:w="1720" w:type="dxa"/>
            <w:shd w:val="clear" w:color="auto" w:fill="auto"/>
          </w:tcPr>
          <w:p w14:paraId="095C85B7" w14:textId="77777777" w:rsidR="008A6A70" w:rsidRPr="009409AD" w:rsidRDefault="008A6A70" w:rsidP="003C294C">
            <w:pPr>
              <w:rPr>
                <w:rFonts w:eastAsia="Arial" w:cs="Arial"/>
                <w:color w:val="000000"/>
                <w:szCs w:val="22"/>
              </w:rPr>
            </w:pPr>
          </w:p>
        </w:tc>
        <w:tc>
          <w:tcPr>
            <w:tcW w:w="1380" w:type="dxa"/>
            <w:shd w:val="clear" w:color="auto" w:fill="auto"/>
          </w:tcPr>
          <w:p w14:paraId="3D8266B1" w14:textId="77777777" w:rsidR="008A6A70" w:rsidRPr="009409AD" w:rsidRDefault="008A6A70" w:rsidP="003C294C">
            <w:pPr>
              <w:rPr>
                <w:rFonts w:eastAsia="Arial" w:cs="Arial"/>
                <w:color w:val="000000"/>
                <w:szCs w:val="22"/>
              </w:rPr>
            </w:pPr>
          </w:p>
        </w:tc>
      </w:tr>
      <w:tr w:rsidR="008A6A70" w:rsidRPr="009409AD" w14:paraId="24CBB4E7" w14:textId="77777777" w:rsidTr="009409AD">
        <w:tc>
          <w:tcPr>
            <w:tcW w:w="2943" w:type="dxa"/>
            <w:shd w:val="clear" w:color="auto" w:fill="auto"/>
          </w:tcPr>
          <w:p w14:paraId="7AC07337" w14:textId="77777777" w:rsidR="008A6A70" w:rsidRPr="009409AD" w:rsidRDefault="008A6A70" w:rsidP="003C294C">
            <w:pPr>
              <w:rPr>
                <w:rFonts w:eastAsia="Arial" w:cs="Arial"/>
                <w:color w:val="000000"/>
                <w:szCs w:val="22"/>
              </w:rPr>
            </w:pPr>
            <w:r w:rsidRPr="009409AD">
              <w:rPr>
                <w:rFonts w:eastAsia="Arial" w:cs="Arial"/>
                <w:color w:val="000000"/>
                <w:szCs w:val="22"/>
              </w:rPr>
              <w:t>Lattiakaivo</w:t>
            </w:r>
          </w:p>
        </w:tc>
        <w:tc>
          <w:tcPr>
            <w:tcW w:w="3243" w:type="dxa"/>
            <w:shd w:val="clear" w:color="auto" w:fill="auto"/>
          </w:tcPr>
          <w:p w14:paraId="4410EC9B" w14:textId="77777777" w:rsidR="008A6A70" w:rsidRPr="009409AD" w:rsidRDefault="008A6A70" w:rsidP="003C294C">
            <w:pPr>
              <w:rPr>
                <w:rFonts w:eastAsia="Arial" w:cs="Arial"/>
                <w:color w:val="000000"/>
                <w:szCs w:val="22"/>
              </w:rPr>
            </w:pPr>
          </w:p>
        </w:tc>
        <w:tc>
          <w:tcPr>
            <w:tcW w:w="1720" w:type="dxa"/>
            <w:shd w:val="clear" w:color="auto" w:fill="auto"/>
          </w:tcPr>
          <w:p w14:paraId="5851D83D" w14:textId="77777777" w:rsidR="008A6A70" w:rsidRPr="009409AD" w:rsidRDefault="008A6A70" w:rsidP="003C294C">
            <w:pPr>
              <w:rPr>
                <w:rFonts w:eastAsia="Arial" w:cs="Arial"/>
                <w:color w:val="000000"/>
                <w:szCs w:val="22"/>
              </w:rPr>
            </w:pPr>
          </w:p>
        </w:tc>
        <w:tc>
          <w:tcPr>
            <w:tcW w:w="1380" w:type="dxa"/>
            <w:shd w:val="clear" w:color="auto" w:fill="auto"/>
          </w:tcPr>
          <w:p w14:paraId="56E18582" w14:textId="77777777" w:rsidR="008A6A70" w:rsidRPr="009409AD" w:rsidRDefault="008A6A70" w:rsidP="003C294C">
            <w:pPr>
              <w:rPr>
                <w:rFonts w:eastAsia="Arial" w:cs="Arial"/>
                <w:color w:val="000000"/>
                <w:szCs w:val="22"/>
              </w:rPr>
            </w:pPr>
          </w:p>
        </w:tc>
      </w:tr>
      <w:tr w:rsidR="008A6A70" w:rsidRPr="009409AD" w14:paraId="2B7EEE38" w14:textId="77777777" w:rsidTr="009409AD">
        <w:tc>
          <w:tcPr>
            <w:tcW w:w="2943" w:type="dxa"/>
            <w:shd w:val="clear" w:color="auto" w:fill="auto"/>
          </w:tcPr>
          <w:p w14:paraId="35E7D23E" w14:textId="77777777" w:rsidR="008A6A70" w:rsidRPr="009409AD" w:rsidRDefault="008A6A70" w:rsidP="003C294C">
            <w:pPr>
              <w:rPr>
                <w:rFonts w:eastAsia="Arial" w:cs="Arial"/>
                <w:color w:val="000000"/>
                <w:szCs w:val="22"/>
              </w:rPr>
            </w:pPr>
            <w:r w:rsidRPr="009409AD">
              <w:rPr>
                <w:rFonts w:eastAsia="Arial" w:cs="Arial"/>
                <w:color w:val="000000"/>
                <w:szCs w:val="22"/>
              </w:rPr>
              <w:t>Ovet</w:t>
            </w:r>
          </w:p>
        </w:tc>
        <w:tc>
          <w:tcPr>
            <w:tcW w:w="3243" w:type="dxa"/>
            <w:shd w:val="clear" w:color="auto" w:fill="auto"/>
          </w:tcPr>
          <w:p w14:paraId="19796393" w14:textId="77777777" w:rsidR="008A6A70" w:rsidRPr="009409AD" w:rsidRDefault="008A6A70" w:rsidP="003C294C">
            <w:pPr>
              <w:rPr>
                <w:rFonts w:eastAsia="Arial" w:cs="Arial"/>
                <w:color w:val="000000"/>
                <w:szCs w:val="22"/>
              </w:rPr>
            </w:pPr>
          </w:p>
        </w:tc>
        <w:tc>
          <w:tcPr>
            <w:tcW w:w="1720" w:type="dxa"/>
            <w:shd w:val="clear" w:color="auto" w:fill="auto"/>
          </w:tcPr>
          <w:p w14:paraId="60EDCA14" w14:textId="77777777" w:rsidR="008A6A70" w:rsidRPr="009409AD" w:rsidRDefault="008A6A70" w:rsidP="003C294C">
            <w:pPr>
              <w:rPr>
                <w:rFonts w:eastAsia="Arial" w:cs="Arial"/>
                <w:color w:val="000000"/>
                <w:szCs w:val="22"/>
              </w:rPr>
            </w:pPr>
          </w:p>
        </w:tc>
        <w:tc>
          <w:tcPr>
            <w:tcW w:w="1380" w:type="dxa"/>
            <w:shd w:val="clear" w:color="auto" w:fill="auto"/>
          </w:tcPr>
          <w:p w14:paraId="1D6E4CA4" w14:textId="77777777" w:rsidR="008A6A70" w:rsidRPr="009409AD" w:rsidRDefault="008A6A70" w:rsidP="003C294C">
            <w:pPr>
              <w:rPr>
                <w:rFonts w:eastAsia="Arial" w:cs="Arial"/>
                <w:color w:val="000000"/>
                <w:szCs w:val="22"/>
              </w:rPr>
            </w:pPr>
          </w:p>
        </w:tc>
      </w:tr>
      <w:tr w:rsidR="008A6A70" w:rsidRPr="009409AD" w14:paraId="559B6206" w14:textId="77777777" w:rsidTr="009409AD">
        <w:tc>
          <w:tcPr>
            <w:tcW w:w="2943" w:type="dxa"/>
            <w:shd w:val="clear" w:color="auto" w:fill="auto"/>
          </w:tcPr>
          <w:p w14:paraId="3F85AE7D" w14:textId="77777777" w:rsidR="008A6A70" w:rsidRPr="009409AD" w:rsidRDefault="008A6A70" w:rsidP="003C294C">
            <w:pPr>
              <w:rPr>
                <w:rFonts w:eastAsia="Arial" w:cs="Arial"/>
                <w:color w:val="000000"/>
                <w:szCs w:val="22"/>
              </w:rPr>
            </w:pPr>
            <w:r w:rsidRPr="009409AD">
              <w:rPr>
                <w:rFonts w:eastAsia="Arial" w:cs="Arial"/>
                <w:color w:val="000000"/>
                <w:szCs w:val="22"/>
              </w:rPr>
              <w:t>Jäähdytyskaappi</w:t>
            </w:r>
          </w:p>
        </w:tc>
        <w:tc>
          <w:tcPr>
            <w:tcW w:w="3243" w:type="dxa"/>
            <w:shd w:val="clear" w:color="auto" w:fill="auto"/>
          </w:tcPr>
          <w:p w14:paraId="0683CA94" w14:textId="77777777" w:rsidR="008A6A70" w:rsidRPr="009409AD" w:rsidRDefault="008A6A70" w:rsidP="003C294C">
            <w:pPr>
              <w:rPr>
                <w:rFonts w:eastAsia="Arial" w:cs="Arial"/>
                <w:color w:val="000000"/>
                <w:szCs w:val="22"/>
              </w:rPr>
            </w:pPr>
          </w:p>
        </w:tc>
        <w:tc>
          <w:tcPr>
            <w:tcW w:w="1720" w:type="dxa"/>
            <w:shd w:val="clear" w:color="auto" w:fill="auto"/>
          </w:tcPr>
          <w:p w14:paraId="08FF4917" w14:textId="77777777" w:rsidR="008A6A70" w:rsidRPr="009409AD" w:rsidRDefault="008A6A70" w:rsidP="003C294C">
            <w:pPr>
              <w:rPr>
                <w:rFonts w:eastAsia="Arial" w:cs="Arial"/>
                <w:color w:val="000000"/>
                <w:szCs w:val="22"/>
              </w:rPr>
            </w:pPr>
          </w:p>
        </w:tc>
        <w:tc>
          <w:tcPr>
            <w:tcW w:w="1380" w:type="dxa"/>
            <w:shd w:val="clear" w:color="auto" w:fill="auto"/>
          </w:tcPr>
          <w:p w14:paraId="44A3A91C" w14:textId="77777777" w:rsidR="008A6A70" w:rsidRPr="009409AD" w:rsidRDefault="008A6A70" w:rsidP="003C294C">
            <w:pPr>
              <w:rPr>
                <w:rFonts w:eastAsia="Arial" w:cs="Arial"/>
                <w:color w:val="000000"/>
                <w:szCs w:val="22"/>
              </w:rPr>
            </w:pPr>
          </w:p>
        </w:tc>
      </w:tr>
      <w:tr w:rsidR="00705AD0" w:rsidRPr="009409AD" w14:paraId="0889C51A" w14:textId="77777777" w:rsidTr="009409AD">
        <w:tc>
          <w:tcPr>
            <w:tcW w:w="9286" w:type="dxa"/>
            <w:gridSpan w:val="4"/>
            <w:shd w:val="clear" w:color="auto" w:fill="BDD6EE"/>
          </w:tcPr>
          <w:p w14:paraId="450C6BA0" w14:textId="77777777" w:rsidR="00705AD0" w:rsidRPr="009409AD" w:rsidRDefault="00705AD0" w:rsidP="003C294C">
            <w:pPr>
              <w:rPr>
                <w:rFonts w:eastAsia="Arial" w:cs="Arial"/>
                <w:b/>
                <w:color w:val="000000"/>
                <w:szCs w:val="22"/>
              </w:rPr>
            </w:pPr>
            <w:r w:rsidRPr="009409AD">
              <w:rPr>
                <w:rFonts w:eastAsia="Arial" w:cs="Arial"/>
                <w:b/>
                <w:color w:val="000000"/>
                <w:szCs w:val="22"/>
              </w:rPr>
              <w:t>Kuukausittainen siivous</w:t>
            </w:r>
            <w:r w:rsidR="00626BE4">
              <w:rPr>
                <w:rFonts w:eastAsia="Arial" w:cs="Arial"/>
                <w:b/>
                <w:color w:val="000000"/>
                <w:szCs w:val="22"/>
              </w:rPr>
              <w:t>, perussiivous</w:t>
            </w:r>
          </w:p>
        </w:tc>
      </w:tr>
      <w:tr w:rsidR="008A6A70" w:rsidRPr="009409AD" w14:paraId="2FD14708" w14:textId="77777777" w:rsidTr="009409AD">
        <w:tc>
          <w:tcPr>
            <w:tcW w:w="2943" w:type="dxa"/>
            <w:shd w:val="clear" w:color="auto" w:fill="BDD6EE"/>
          </w:tcPr>
          <w:p w14:paraId="285B201B" w14:textId="77777777" w:rsidR="008A6A70" w:rsidRPr="009409AD" w:rsidRDefault="008A6A70" w:rsidP="003C294C">
            <w:pPr>
              <w:rPr>
                <w:rFonts w:eastAsia="Arial" w:cs="Arial"/>
                <w:b/>
                <w:color w:val="000000"/>
                <w:szCs w:val="22"/>
              </w:rPr>
            </w:pPr>
            <w:r w:rsidRPr="009409AD">
              <w:rPr>
                <w:rFonts w:eastAsia="Arial" w:cs="Arial"/>
                <w:b/>
                <w:color w:val="000000"/>
                <w:szCs w:val="22"/>
              </w:rPr>
              <w:t>Puhdistuskohde</w:t>
            </w:r>
          </w:p>
        </w:tc>
        <w:tc>
          <w:tcPr>
            <w:tcW w:w="3243" w:type="dxa"/>
            <w:shd w:val="clear" w:color="auto" w:fill="BDD6EE"/>
          </w:tcPr>
          <w:p w14:paraId="4AEB8559" w14:textId="77777777" w:rsidR="008A6A70" w:rsidRPr="009409AD" w:rsidRDefault="008A6A70" w:rsidP="003C294C">
            <w:pPr>
              <w:rPr>
                <w:rFonts w:eastAsia="Arial" w:cs="Arial"/>
                <w:b/>
                <w:color w:val="000000"/>
                <w:szCs w:val="22"/>
              </w:rPr>
            </w:pPr>
            <w:r w:rsidRPr="009409AD">
              <w:rPr>
                <w:rFonts w:eastAsia="Arial" w:cs="Arial"/>
                <w:b/>
                <w:color w:val="000000"/>
                <w:szCs w:val="22"/>
              </w:rPr>
              <w:t>Siivousväline</w:t>
            </w:r>
          </w:p>
        </w:tc>
        <w:tc>
          <w:tcPr>
            <w:tcW w:w="1720" w:type="dxa"/>
            <w:shd w:val="clear" w:color="auto" w:fill="BDD6EE"/>
          </w:tcPr>
          <w:p w14:paraId="4867837E" w14:textId="77777777" w:rsidR="008A6A70" w:rsidRPr="009409AD" w:rsidRDefault="008A6A70" w:rsidP="003C294C">
            <w:pPr>
              <w:rPr>
                <w:rFonts w:eastAsia="Arial" w:cs="Arial"/>
                <w:b/>
                <w:color w:val="000000"/>
                <w:szCs w:val="22"/>
              </w:rPr>
            </w:pPr>
            <w:r w:rsidRPr="009409AD">
              <w:rPr>
                <w:rFonts w:eastAsia="Arial" w:cs="Arial"/>
                <w:b/>
                <w:color w:val="000000"/>
                <w:szCs w:val="22"/>
              </w:rPr>
              <w:t>Puhdistusaine</w:t>
            </w:r>
          </w:p>
        </w:tc>
        <w:tc>
          <w:tcPr>
            <w:tcW w:w="1380" w:type="dxa"/>
            <w:shd w:val="clear" w:color="auto" w:fill="BDD6EE"/>
          </w:tcPr>
          <w:p w14:paraId="462C62A6" w14:textId="77777777" w:rsidR="008A6A70" w:rsidRPr="009409AD" w:rsidRDefault="008A6A70" w:rsidP="003C294C">
            <w:pPr>
              <w:rPr>
                <w:rFonts w:eastAsia="Arial" w:cs="Arial"/>
                <w:b/>
                <w:color w:val="000000"/>
                <w:szCs w:val="22"/>
              </w:rPr>
            </w:pPr>
            <w:r w:rsidRPr="009409AD">
              <w:rPr>
                <w:rFonts w:eastAsia="Arial" w:cs="Arial"/>
                <w:b/>
                <w:color w:val="000000"/>
                <w:szCs w:val="22"/>
              </w:rPr>
              <w:t>Annostelu</w:t>
            </w:r>
          </w:p>
        </w:tc>
      </w:tr>
      <w:tr w:rsidR="008A6A70" w:rsidRPr="009409AD" w14:paraId="74304AA1" w14:textId="77777777" w:rsidTr="009409AD">
        <w:tc>
          <w:tcPr>
            <w:tcW w:w="2943" w:type="dxa"/>
            <w:shd w:val="clear" w:color="auto" w:fill="auto"/>
          </w:tcPr>
          <w:p w14:paraId="0A9ED7C0" w14:textId="77777777" w:rsidR="008A6A70" w:rsidRPr="009409AD" w:rsidRDefault="00751F54" w:rsidP="003C294C">
            <w:pPr>
              <w:rPr>
                <w:rFonts w:eastAsia="Arial" w:cs="Arial"/>
                <w:color w:val="000000"/>
                <w:szCs w:val="22"/>
              </w:rPr>
            </w:pPr>
            <w:r>
              <w:rPr>
                <w:rFonts w:eastAsia="Arial" w:cs="Arial"/>
                <w:color w:val="000000"/>
                <w:szCs w:val="22"/>
              </w:rPr>
              <w:t>Rasvasuodattimet</w:t>
            </w:r>
          </w:p>
        </w:tc>
        <w:tc>
          <w:tcPr>
            <w:tcW w:w="3243" w:type="dxa"/>
            <w:shd w:val="clear" w:color="auto" w:fill="auto"/>
          </w:tcPr>
          <w:p w14:paraId="0AC78C10" w14:textId="77777777" w:rsidR="008A6A70" w:rsidRPr="009409AD" w:rsidRDefault="008A6A70" w:rsidP="003C294C">
            <w:pPr>
              <w:rPr>
                <w:rFonts w:eastAsia="Arial" w:cs="Arial"/>
                <w:color w:val="000000"/>
                <w:szCs w:val="22"/>
              </w:rPr>
            </w:pPr>
          </w:p>
        </w:tc>
        <w:tc>
          <w:tcPr>
            <w:tcW w:w="1720" w:type="dxa"/>
            <w:shd w:val="clear" w:color="auto" w:fill="auto"/>
          </w:tcPr>
          <w:p w14:paraId="2454F4D7" w14:textId="77777777" w:rsidR="008A6A70" w:rsidRPr="009409AD" w:rsidRDefault="008A6A70" w:rsidP="003C294C">
            <w:pPr>
              <w:rPr>
                <w:rFonts w:eastAsia="Arial" w:cs="Arial"/>
                <w:color w:val="000000"/>
                <w:szCs w:val="22"/>
              </w:rPr>
            </w:pPr>
          </w:p>
        </w:tc>
        <w:tc>
          <w:tcPr>
            <w:tcW w:w="1380" w:type="dxa"/>
            <w:shd w:val="clear" w:color="auto" w:fill="auto"/>
          </w:tcPr>
          <w:p w14:paraId="6A41AA54" w14:textId="77777777" w:rsidR="008A6A70" w:rsidRPr="009409AD" w:rsidRDefault="008A6A70" w:rsidP="003C294C">
            <w:pPr>
              <w:rPr>
                <w:rFonts w:eastAsia="Arial" w:cs="Arial"/>
                <w:color w:val="000000"/>
                <w:szCs w:val="22"/>
              </w:rPr>
            </w:pPr>
          </w:p>
        </w:tc>
      </w:tr>
      <w:tr w:rsidR="008A6A70" w:rsidRPr="009409AD" w14:paraId="3E1B1F3C" w14:textId="77777777" w:rsidTr="009409AD">
        <w:tc>
          <w:tcPr>
            <w:tcW w:w="2943" w:type="dxa"/>
            <w:shd w:val="clear" w:color="auto" w:fill="auto"/>
          </w:tcPr>
          <w:p w14:paraId="7BABF4D3" w14:textId="77777777" w:rsidR="008A6A70" w:rsidRPr="009409AD" w:rsidRDefault="008A6A70" w:rsidP="003C294C">
            <w:pPr>
              <w:rPr>
                <w:rFonts w:eastAsia="Arial" w:cs="Arial"/>
                <w:color w:val="000000"/>
                <w:szCs w:val="22"/>
              </w:rPr>
            </w:pPr>
            <w:r w:rsidRPr="009409AD">
              <w:rPr>
                <w:rFonts w:eastAsia="Arial" w:cs="Arial"/>
                <w:color w:val="000000"/>
                <w:szCs w:val="22"/>
              </w:rPr>
              <w:t>Varasto</w:t>
            </w:r>
          </w:p>
        </w:tc>
        <w:tc>
          <w:tcPr>
            <w:tcW w:w="3243" w:type="dxa"/>
            <w:shd w:val="clear" w:color="auto" w:fill="auto"/>
          </w:tcPr>
          <w:p w14:paraId="0EDC4A0D" w14:textId="77777777" w:rsidR="008A6A70" w:rsidRPr="009409AD" w:rsidRDefault="008A6A70" w:rsidP="003C294C">
            <w:pPr>
              <w:rPr>
                <w:rFonts w:eastAsia="Arial" w:cs="Arial"/>
                <w:color w:val="000000"/>
                <w:szCs w:val="22"/>
              </w:rPr>
            </w:pPr>
          </w:p>
        </w:tc>
        <w:tc>
          <w:tcPr>
            <w:tcW w:w="1720" w:type="dxa"/>
            <w:shd w:val="clear" w:color="auto" w:fill="auto"/>
          </w:tcPr>
          <w:p w14:paraId="341190E4" w14:textId="77777777" w:rsidR="008A6A70" w:rsidRPr="009409AD" w:rsidRDefault="008A6A70" w:rsidP="003C294C">
            <w:pPr>
              <w:rPr>
                <w:rFonts w:eastAsia="Arial" w:cs="Arial"/>
                <w:color w:val="000000"/>
                <w:szCs w:val="22"/>
              </w:rPr>
            </w:pPr>
          </w:p>
        </w:tc>
        <w:tc>
          <w:tcPr>
            <w:tcW w:w="1380" w:type="dxa"/>
            <w:shd w:val="clear" w:color="auto" w:fill="auto"/>
          </w:tcPr>
          <w:p w14:paraId="20F04F33" w14:textId="77777777" w:rsidR="008A6A70" w:rsidRPr="009409AD" w:rsidRDefault="008A6A70" w:rsidP="003C294C">
            <w:pPr>
              <w:rPr>
                <w:rFonts w:eastAsia="Arial" w:cs="Arial"/>
                <w:color w:val="000000"/>
                <w:szCs w:val="22"/>
              </w:rPr>
            </w:pPr>
          </w:p>
        </w:tc>
      </w:tr>
      <w:tr w:rsidR="00824768" w:rsidRPr="009409AD" w14:paraId="40ABA40B" w14:textId="77777777" w:rsidTr="009409AD">
        <w:tc>
          <w:tcPr>
            <w:tcW w:w="2943" w:type="dxa"/>
            <w:shd w:val="clear" w:color="auto" w:fill="auto"/>
          </w:tcPr>
          <w:p w14:paraId="33F1D062" w14:textId="130C3145" w:rsidR="00824768" w:rsidRPr="009409AD" w:rsidRDefault="00824768" w:rsidP="003C294C">
            <w:pPr>
              <w:rPr>
                <w:rFonts w:eastAsia="Arial" w:cs="Arial"/>
                <w:color w:val="000000"/>
                <w:szCs w:val="22"/>
              </w:rPr>
            </w:pPr>
            <w:r>
              <w:rPr>
                <w:rFonts w:eastAsia="Arial" w:cs="Arial"/>
                <w:color w:val="000000"/>
                <w:szCs w:val="22"/>
              </w:rPr>
              <w:t>Jääpalakone</w:t>
            </w:r>
          </w:p>
        </w:tc>
        <w:tc>
          <w:tcPr>
            <w:tcW w:w="3243" w:type="dxa"/>
            <w:shd w:val="clear" w:color="auto" w:fill="auto"/>
          </w:tcPr>
          <w:p w14:paraId="5ED41FCF" w14:textId="77777777" w:rsidR="00824768" w:rsidRPr="009409AD" w:rsidRDefault="00824768" w:rsidP="003C294C">
            <w:pPr>
              <w:rPr>
                <w:rFonts w:eastAsia="Arial" w:cs="Arial"/>
                <w:color w:val="000000"/>
                <w:szCs w:val="22"/>
              </w:rPr>
            </w:pPr>
          </w:p>
        </w:tc>
        <w:tc>
          <w:tcPr>
            <w:tcW w:w="1720" w:type="dxa"/>
            <w:shd w:val="clear" w:color="auto" w:fill="auto"/>
          </w:tcPr>
          <w:p w14:paraId="0AD52ABC" w14:textId="77777777" w:rsidR="00824768" w:rsidRPr="009409AD" w:rsidRDefault="00824768" w:rsidP="003C294C">
            <w:pPr>
              <w:rPr>
                <w:rFonts w:eastAsia="Arial" w:cs="Arial"/>
                <w:color w:val="000000"/>
                <w:szCs w:val="22"/>
              </w:rPr>
            </w:pPr>
          </w:p>
        </w:tc>
        <w:tc>
          <w:tcPr>
            <w:tcW w:w="1380" w:type="dxa"/>
            <w:shd w:val="clear" w:color="auto" w:fill="auto"/>
          </w:tcPr>
          <w:p w14:paraId="2ED51C4E" w14:textId="77777777" w:rsidR="00824768" w:rsidRPr="009409AD" w:rsidRDefault="00824768" w:rsidP="003C294C">
            <w:pPr>
              <w:rPr>
                <w:rFonts w:eastAsia="Arial" w:cs="Arial"/>
                <w:color w:val="000000"/>
                <w:szCs w:val="22"/>
              </w:rPr>
            </w:pPr>
          </w:p>
        </w:tc>
      </w:tr>
    </w:tbl>
    <w:p w14:paraId="318A141E" w14:textId="77777777" w:rsidR="000D1D66" w:rsidRDefault="000D1D66" w:rsidP="000D1D66">
      <w:pPr>
        <w:pStyle w:val="Kuvaotsikko"/>
        <w:keepNext/>
      </w:pPr>
    </w:p>
    <w:p w14:paraId="19329C24" w14:textId="3F5A7F0B" w:rsidR="005E53B7" w:rsidRPr="00AC3654" w:rsidRDefault="00AC3654" w:rsidP="005E53B7">
      <w:pPr>
        <w:rPr>
          <w:rStyle w:val="Hyperlinkki"/>
        </w:rPr>
      </w:pPr>
      <w:r>
        <w:fldChar w:fldCharType="begin"/>
      </w:r>
      <w:r>
        <w:instrText xml:space="preserve"> HYPERLINK  \l "_Liite_9._Siivoussuunnitelmamalli" </w:instrText>
      </w:r>
      <w:r>
        <w:fldChar w:fldCharType="separate"/>
      </w:r>
      <w:r w:rsidR="001F367D" w:rsidRPr="00AC3654">
        <w:rPr>
          <w:rStyle w:val="Hyperlinkki"/>
        </w:rPr>
        <w:t>Liite 9</w:t>
      </w:r>
      <w:r w:rsidRPr="00AC3654">
        <w:rPr>
          <w:rStyle w:val="Hyperlinkki"/>
        </w:rPr>
        <w:t>: Siivoussuunnitelmamalli</w:t>
      </w:r>
    </w:p>
    <w:p w14:paraId="029CDC5C" w14:textId="531F8794" w:rsidR="001F367D" w:rsidRDefault="00AC3654" w:rsidP="005E53B7">
      <w:r>
        <w:fldChar w:fldCharType="end"/>
      </w:r>
    </w:p>
    <w:p w14:paraId="0545D90F" w14:textId="77777777" w:rsidR="001F367D" w:rsidRPr="005E53B7" w:rsidRDefault="001F367D" w:rsidP="005E53B7"/>
    <w:p w14:paraId="459CD15E" w14:textId="77777777" w:rsidR="00C40C5D" w:rsidRPr="001A27BC" w:rsidRDefault="00C40C5D" w:rsidP="00A247FA">
      <w:pPr>
        <w:widowControl w:val="0"/>
        <w:spacing w:line="276" w:lineRule="auto"/>
        <w:rPr>
          <w:rFonts w:cs="Arial"/>
          <w:b/>
          <w:szCs w:val="22"/>
        </w:rPr>
      </w:pPr>
      <w:r w:rsidRPr="001A27BC">
        <w:rPr>
          <w:rFonts w:cs="Arial"/>
          <w:b/>
          <w:szCs w:val="22"/>
        </w:rPr>
        <w:t>2020 - 2021 Koronapandemia</w:t>
      </w:r>
    </w:p>
    <w:p w14:paraId="2C18D725" w14:textId="77777777" w:rsidR="000D1D66" w:rsidRPr="001A27BC" w:rsidRDefault="00C40C5D" w:rsidP="00A247FA">
      <w:pPr>
        <w:widowControl w:val="0"/>
        <w:spacing w:line="276" w:lineRule="auto"/>
        <w:rPr>
          <w:rFonts w:cs="Arial"/>
          <w:szCs w:val="22"/>
        </w:rPr>
      </w:pPr>
      <w:r w:rsidRPr="001A27BC">
        <w:rPr>
          <w:rFonts w:cs="Arial"/>
          <w:szCs w:val="22"/>
        </w:rPr>
        <w:t>Tilojen ja pintojen puhdistamista tehostetaan sen lisäksi, mitä normaalioloissa edellytetään. Työterveyslaitoksen ohjeistus siivoukseen tartuntojen ehkäisemiseksi:</w:t>
      </w:r>
    </w:p>
    <w:p w14:paraId="500271AB" w14:textId="77777777" w:rsidR="00C40C5D" w:rsidRDefault="001F2296" w:rsidP="00A247FA">
      <w:pPr>
        <w:widowControl w:val="0"/>
        <w:spacing w:line="276" w:lineRule="auto"/>
        <w:rPr>
          <w:rFonts w:cs="Arial"/>
          <w:color w:val="00B050"/>
          <w:szCs w:val="22"/>
        </w:rPr>
      </w:pPr>
      <w:hyperlink r:id="rId28" w:history="1">
        <w:r w:rsidR="00C40C5D" w:rsidRPr="00C40C5D">
          <w:rPr>
            <w:rStyle w:val="Hyperlinkki"/>
            <w:rFonts w:cs="Arial"/>
            <w:szCs w:val="22"/>
          </w:rPr>
          <w:t>https://hyvatyo.ttl.fi/koronavirus/ohje-siivoukseen</w:t>
        </w:r>
      </w:hyperlink>
    </w:p>
    <w:p w14:paraId="08CF950D" w14:textId="77777777" w:rsidR="005139D2" w:rsidRDefault="005139D2" w:rsidP="00A247FA">
      <w:pPr>
        <w:widowControl w:val="0"/>
        <w:spacing w:line="276" w:lineRule="auto"/>
        <w:rPr>
          <w:rFonts w:cs="Arial"/>
          <w:color w:val="00B050"/>
          <w:szCs w:val="22"/>
        </w:rPr>
      </w:pPr>
    </w:p>
    <w:p w14:paraId="1E95C4BA" w14:textId="77777777" w:rsidR="00C40C5D" w:rsidRPr="001A27BC" w:rsidRDefault="00C40C5D" w:rsidP="00C40C5D">
      <w:pPr>
        <w:ind w:left="1304"/>
      </w:pPr>
      <w:r w:rsidRPr="001A27BC">
        <w:t>Miten uusi koronavirus tarttuu?</w:t>
      </w:r>
    </w:p>
    <w:p w14:paraId="72A8E577" w14:textId="77777777" w:rsidR="00C40C5D" w:rsidRPr="001A27BC" w:rsidRDefault="00C40C5D" w:rsidP="00C40C5D">
      <w:pPr>
        <w:ind w:left="1304"/>
      </w:pPr>
      <w:r w:rsidRPr="001A27BC">
        <w:t>Yleinen siivous kaikenlaisissa tiloissa</w:t>
      </w:r>
    </w:p>
    <w:p w14:paraId="5477F486" w14:textId="77777777" w:rsidR="00C40C5D" w:rsidRPr="001A27BC" w:rsidRDefault="00C40C5D" w:rsidP="00C40C5D">
      <w:pPr>
        <w:ind w:left="1304"/>
      </w:pPr>
      <w:r w:rsidRPr="001A27BC">
        <w:t>WC-tilojen siivous  </w:t>
      </w:r>
    </w:p>
    <w:p w14:paraId="18ECA0E8" w14:textId="77777777" w:rsidR="00C40C5D" w:rsidRPr="001A27BC" w:rsidRDefault="00C40C5D" w:rsidP="00C40C5D">
      <w:pPr>
        <w:ind w:left="1304"/>
        <w:rPr>
          <w:szCs w:val="36"/>
        </w:rPr>
      </w:pPr>
      <w:r w:rsidRPr="001A27BC">
        <w:t>Erityispuhdistus covid-19-tartunnan saaneen henkilön oleskelutiloihin</w:t>
      </w:r>
    </w:p>
    <w:p w14:paraId="48E5B128" w14:textId="77777777" w:rsidR="00C40C5D" w:rsidRPr="001A27BC" w:rsidRDefault="00C40C5D" w:rsidP="00C40C5D">
      <w:pPr>
        <w:ind w:left="1304"/>
      </w:pPr>
      <w:r w:rsidRPr="001A27BC">
        <w:t>Kuinka siivousalan työntekijä voi suojautua virustartunnalta?</w:t>
      </w:r>
    </w:p>
    <w:p w14:paraId="2ECA334F" w14:textId="77777777" w:rsidR="00703576" w:rsidRPr="001A27BC" w:rsidRDefault="00703576" w:rsidP="00703576"/>
    <w:p w14:paraId="1E1F2722" w14:textId="77777777" w:rsidR="00703576" w:rsidRPr="001A27BC" w:rsidRDefault="00703576" w:rsidP="00703576">
      <w:pPr>
        <w:rPr>
          <w:b/>
        </w:rPr>
      </w:pPr>
      <w:r w:rsidRPr="001A27BC">
        <w:rPr>
          <w:b/>
        </w:rPr>
        <w:t>Kirjaaminen</w:t>
      </w:r>
    </w:p>
    <w:p w14:paraId="2C2CF721" w14:textId="77777777" w:rsidR="00703576" w:rsidRPr="001A27BC" w:rsidRDefault="00703576" w:rsidP="00703576">
      <w:pPr>
        <w:rPr>
          <w:szCs w:val="36"/>
        </w:rPr>
      </w:pPr>
      <w:r w:rsidRPr="001A27BC">
        <w:t>Tarvittaessa siivouksesta pidetään kirjaa. Esim. harvemmin siivottavat kohteet.</w:t>
      </w:r>
    </w:p>
    <w:p w14:paraId="5411742B" w14:textId="77777777" w:rsidR="005A2533" w:rsidRDefault="008A6A70" w:rsidP="001F2697">
      <w:pPr>
        <w:pStyle w:val="Otsikko1"/>
        <w:numPr>
          <w:ilvl w:val="0"/>
          <w:numId w:val="3"/>
        </w:numPr>
      </w:pPr>
      <w:r>
        <w:br w:type="page"/>
      </w:r>
      <w:bookmarkStart w:id="19" w:name="_Toc74118049"/>
      <w:r w:rsidR="005A2533">
        <w:lastRenderedPageBreak/>
        <w:t>Näytteenottosuunnitelma</w:t>
      </w:r>
      <w:bookmarkEnd w:id="19"/>
    </w:p>
    <w:p w14:paraId="3CA284E4" w14:textId="4ED2A1B4" w:rsidR="00A247FA" w:rsidRDefault="00A247FA" w:rsidP="00A247FA">
      <w:pPr>
        <w:rPr>
          <w:szCs w:val="22"/>
          <w:lang w:eastAsia="ar-SA"/>
        </w:rPr>
      </w:pPr>
    </w:p>
    <w:p w14:paraId="0192539B" w14:textId="77777777" w:rsidR="00CA2937" w:rsidRDefault="00CA2937" w:rsidP="00A247FA">
      <w:pPr>
        <w:rPr>
          <w:szCs w:val="22"/>
          <w:lang w:eastAsia="ar-SA"/>
        </w:rPr>
      </w:pPr>
    </w:p>
    <w:tbl>
      <w:tblPr>
        <w:tblStyle w:val="TaulukkoRuudukko"/>
        <w:tblW w:w="0" w:type="auto"/>
        <w:tblLook w:val="04A0" w:firstRow="1" w:lastRow="0" w:firstColumn="1" w:lastColumn="0" w:noHBand="0" w:noVBand="1"/>
        <w:tblCaption w:val="Näytteenottosuunnitelma"/>
        <w:tblDescription w:val="Taulukkoon on koottu asioita, jotka tulee huomioida omavalvonnassa."/>
      </w:tblPr>
      <w:tblGrid>
        <w:gridCol w:w="9628"/>
      </w:tblGrid>
      <w:tr w:rsidR="00F640A0" w14:paraId="275B3C19" w14:textId="77777777" w:rsidTr="00F640A0">
        <w:tc>
          <w:tcPr>
            <w:tcW w:w="9628" w:type="dxa"/>
            <w:shd w:val="clear" w:color="auto" w:fill="DEEAF6"/>
          </w:tcPr>
          <w:p w14:paraId="6B95AAE1" w14:textId="77777777" w:rsidR="00F640A0" w:rsidRDefault="00F640A0" w:rsidP="00A247FA">
            <w:pPr>
              <w:rPr>
                <w:szCs w:val="22"/>
                <w:lang w:eastAsia="ar-SA"/>
              </w:rPr>
            </w:pPr>
          </w:p>
          <w:p w14:paraId="631F8610" w14:textId="77777777" w:rsidR="00F640A0" w:rsidRPr="00F640A0" w:rsidRDefault="00F640A0" w:rsidP="00CA2937">
            <w:pPr>
              <w:pStyle w:val="Luettelokappale"/>
              <w:numPr>
                <w:ilvl w:val="0"/>
                <w:numId w:val="37"/>
              </w:numPr>
              <w:rPr>
                <w:rFonts w:ascii="Arial" w:hAnsi="Arial" w:cs="Arial"/>
                <w:lang w:eastAsia="ar-SA"/>
              </w:rPr>
            </w:pPr>
            <w:r w:rsidRPr="00F640A0">
              <w:rPr>
                <w:rFonts w:ascii="Arial" w:hAnsi="Arial" w:cs="Arial"/>
                <w:lang w:eastAsia="ar-SA"/>
              </w:rPr>
              <w:t>Laadi näytteenottosuunnitelma</w:t>
            </w:r>
          </w:p>
          <w:p w14:paraId="4B670328" w14:textId="77777777" w:rsidR="00F640A0" w:rsidRPr="00F640A0" w:rsidRDefault="00F640A0" w:rsidP="00CA2937">
            <w:pPr>
              <w:pStyle w:val="Luettelokappale"/>
              <w:numPr>
                <w:ilvl w:val="0"/>
                <w:numId w:val="37"/>
              </w:numPr>
              <w:rPr>
                <w:rFonts w:ascii="Arial" w:hAnsi="Arial" w:cs="Arial"/>
                <w:lang w:eastAsia="ar-SA"/>
              </w:rPr>
            </w:pPr>
            <w:r w:rsidRPr="00F640A0">
              <w:rPr>
                <w:rFonts w:ascii="Arial" w:hAnsi="Arial" w:cs="Arial"/>
                <w:lang w:eastAsia="ar-SA"/>
              </w:rPr>
              <w:t>Näytetulosten kirjaaminen</w:t>
            </w:r>
          </w:p>
          <w:p w14:paraId="0875B988" w14:textId="17A1595C" w:rsidR="00F640A0" w:rsidRPr="00F640A0" w:rsidRDefault="00F640A0" w:rsidP="00CA2937">
            <w:pPr>
              <w:pStyle w:val="Luettelokappale"/>
              <w:numPr>
                <w:ilvl w:val="0"/>
                <w:numId w:val="37"/>
              </w:numPr>
              <w:rPr>
                <w:rFonts w:ascii="Arial" w:hAnsi="Arial" w:cs="Arial"/>
                <w:lang w:eastAsia="ar-SA"/>
              </w:rPr>
            </w:pPr>
            <w:r w:rsidRPr="00F640A0">
              <w:rPr>
                <w:rFonts w:ascii="Arial" w:hAnsi="Arial" w:cs="Arial"/>
                <w:lang w:eastAsia="ar-SA"/>
              </w:rPr>
              <w:t>Kuvaus miten toimitaan saataessa huonoja tuloksia</w:t>
            </w:r>
          </w:p>
        </w:tc>
      </w:tr>
    </w:tbl>
    <w:p w14:paraId="1DCD59B3" w14:textId="21F1AEFF" w:rsidR="00CA2937" w:rsidRDefault="00CA2937" w:rsidP="00091492">
      <w:pPr>
        <w:rPr>
          <w:lang w:eastAsia="ar-SA"/>
        </w:rPr>
      </w:pPr>
      <w:bookmarkStart w:id="20" w:name="_Toc69970889"/>
      <w:bookmarkStart w:id="21" w:name="_Toc69971337"/>
      <w:bookmarkStart w:id="22" w:name="_Toc69972622"/>
      <w:bookmarkStart w:id="23" w:name="_Toc74118050"/>
    </w:p>
    <w:p w14:paraId="03BC8DF3" w14:textId="4FA23B64" w:rsidR="001A5EC5" w:rsidRDefault="001A5EC5" w:rsidP="00D15C76">
      <w:pPr>
        <w:pStyle w:val="Otsikko2"/>
        <w:numPr>
          <w:ilvl w:val="1"/>
          <w:numId w:val="3"/>
        </w:numPr>
        <w:rPr>
          <w:lang w:eastAsia="ar-SA"/>
        </w:rPr>
      </w:pPr>
      <w:r>
        <w:rPr>
          <w:lang w:eastAsia="ar-SA"/>
        </w:rPr>
        <w:t>Elintarvikenäytteet</w:t>
      </w:r>
      <w:bookmarkEnd w:id="20"/>
      <w:bookmarkEnd w:id="21"/>
      <w:bookmarkEnd w:id="22"/>
      <w:bookmarkEnd w:id="23"/>
    </w:p>
    <w:p w14:paraId="739E6463" w14:textId="77777777" w:rsidR="00B9410D" w:rsidRDefault="00B9410D" w:rsidP="00E91983">
      <w:pPr>
        <w:rPr>
          <w:b/>
          <w:lang w:eastAsia="ar-SA"/>
        </w:rPr>
      </w:pPr>
    </w:p>
    <w:p w14:paraId="1E7E2440" w14:textId="77777777" w:rsidR="00FC2423" w:rsidRPr="00E80B63" w:rsidRDefault="001F5594" w:rsidP="00CA2937">
      <w:pPr>
        <w:numPr>
          <w:ilvl w:val="0"/>
          <w:numId w:val="23"/>
        </w:numPr>
      </w:pPr>
      <w:r w:rsidRPr="00E80B63">
        <w:t xml:space="preserve">Valmistetuista ruoista otetaan tuotenäytteitä silloin, </w:t>
      </w:r>
      <w:r w:rsidR="0004436D">
        <w:t>kun</w:t>
      </w:r>
      <w:r w:rsidRPr="00E80B63">
        <w:t xml:space="preserve"> ruokien säilyvyysaika on yli 4 päivää.</w:t>
      </w:r>
    </w:p>
    <w:p w14:paraId="68416F82" w14:textId="77777777" w:rsidR="009D14CC" w:rsidRDefault="00FC2423" w:rsidP="00CA2937">
      <w:pPr>
        <w:numPr>
          <w:ilvl w:val="0"/>
          <w:numId w:val="23"/>
        </w:numPr>
      </w:pPr>
      <w:r w:rsidRPr="001A5EC5">
        <w:t>Myymälöissä otetaan elintarvikenäytteitä,</w:t>
      </w:r>
      <w:r w:rsidR="00E80B63" w:rsidRPr="001A5EC5">
        <w:t xml:space="preserve"> mikäli valmistetaan jauhelihaa</w:t>
      </w:r>
      <w:r w:rsidR="001A5EC5">
        <w:t xml:space="preserve"> tai </w:t>
      </w:r>
      <w:r w:rsidR="0073761E">
        <w:t xml:space="preserve">raakalihavalmisteita </w:t>
      </w:r>
    </w:p>
    <w:p w14:paraId="315FBA46" w14:textId="27935B15" w:rsidR="00FC2423" w:rsidRDefault="000F578C" w:rsidP="009D14CC">
      <w:pPr>
        <w:ind w:firstLine="360"/>
        <w:jc w:val="left"/>
      </w:pPr>
      <w:r>
        <w:t>&gt;</w:t>
      </w:r>
      <w:r w:rsidR="00E80B63" w:rsidRPr="001A5EC5">
        <w:t xml:space="preserve"> 10 000 kg / vuosi.</w:t>
      </w:r>
      <w:r w:rsidR="00880313">
        <w:t xml:space="preserve"> </w:t>
      </w:r>
      <w:hyperlink r:id="rId29" w:history="1">
        <w:r w:rsidR="009D14CC" w:rsidRPr="009D14CC">
          <w:rPr>
            <w:rStyle w:val="Hyperlinkki"/>
          </w:rPr>
          <w:t>Omavalvonnan suositellut näytteenottotiheydet vähittäismyynti- ja tarjoilupaikoissa</w:t>
        </w:r>
      </w:hyperlink>
    </w:p>
    <w:p w14:paraId="4079E66C" w14:textId="77777777" w:rsidR="00F027DB" w:rsidRDefault="00F027DB" w:rsidP="00CA2937">
      <w:pPr>
        <w:numPr>
          <w:ilvl w:val="0"/>
          <w:numId w:val="23"/>
        </w:numPr>
      </w:pPr>
      <w:r>
        <w:t>Jään tutkiminen</w:t>
      </w:r>
      <w:r w:rsidR="001C744B">
        <w:t>,</w:t>
      </w:r>
      <w:r>
        <w:t xml:space="preserve"> kun käytetään jääpalakonetta (</w:t>
      </w:r>
      <w:hyperlink w:anchor="_Talousvesi_ja_jää" w:history="1">
        <w:r w:rsidRPr="009D14CC">
          <w:rPr>
            <w:rStyle w:val="Hyperlinkki"/>
          </w:rPr>
          <w:t>15 Talousvesi ja jää</w:t>
        </w:r>
      </w:hyperlink>
      <w:r>
        <w:t>)</w:t>
      </w:r>
    </w:p>
    <w:p w14:paraId="1F8992A8" w14:textId="77777777" w:rsidR="001F5594" w:rsidRDefault="001F5594" w:rsidP="00E91983"/>
    <w:p w14:paraId="7BCBED33" w14:textId="77777777" w:rsidR="0073761E" w:rsidRDefault="0073761E" w:rsidP="00D15C76">
      <w:pPr>
        <w:pStyle w:val="Otsikko2"/>
        <w:numPr>
          <w:ilvl w:val="1"/>
          <w:numId w:val="3"/>
        </w:numPr>
      </w:pPr>
      <w:bookmarkStart w:id="24" w:name="_Toc69970890"/>
      <w:bookmarkStart w:id="25" w:name="_Toc69971338"/>
      <w:bookmarkStart w:id="26" w:name="_Toc69972623"/>
      <w:bookmarkStart w:id="27" w:name="_Toc74118051"/>
      <w:r w:rsidRPr="0073761E">
        <w:t>Pintapuhta</w:t>
      </w:r>
      <w:r w:rsidR="00061779">
        <w:t>usnäytteet</w:t>
      </w:r>
      <w:bookmarkEnd w:id="24"/>
      <w:bookmarkEnd w:id="25"/>
      <w:bookmarkEnd w:id="26"/>
      <w:bookmarkEnd w:id="27"/>
    </w:p>
    <w:p w14:paraId="5957CA3E" w14:textId="77777777" w:rsidR="00D15C76" w:rsidRPr="00061779" w:rsidRDefault="00D15C76" w:rsidP="00D15C76">
      <w:pPr>
        <w:ind w:left="360"/>
        <w:rPr>
          <w:b/>
        </w:rPr>
      </w:pPr>
    </w:p>
    <w:p w14:paraId="17F68B29" w14:textId="77777777" w:rsidR="00545D46" w:rsidRPr="001A27BC" w:rsidRDefault="00B85830" w:rsidP="00E91983">
      <w:r w:rsidRPr="001A27BC">
        <w:t>Pintojen puhtauden merkitys elintarvikkeiden turvallisuudelle ja ruokamyrkytysten hallinnalle on selkeästi osoitettavissa. Epähygieenisyys on riskitekijä ja ruokaa valmistavien elintarvikehuoneistojen omavalvontaan tulee sisällyttää puhtausnäytteiden ottaminen aistinvaraisen puhtaustarkkailun lisäksi. [Pintahygieniaopas.]</w:t>
      </w:r>
    </w:p>
    <w:p w14:paraId="6845672E" w14:textId="77777777" w:rsidR="00545D46" w:rsidRDefault="00545D46" w:rsidP="00E91983"/>
    <w:p w14:paraId="49942DE5" w14:textId="77777777" w:rsidR="001F5594" w:rsidRDefault="001F5594" w:rsidP="00E91983">
      <w:r>
        <w:t xml:space="preserve">Elintarvikkeiden mikrobiologinen vaatimustenmukaisuus varmistetaan </w:t>
      </w:r>
      <w:r w:rsidRPr="001A5EC5">
        <w:t>vähittäismyynti- ja</w:t>
      </w:r>
      <w:r>
        <w:t xml:space="preserve"> tarjoilupaikoissa (esim. vähittäismyymälä, ravintola, kahvila, suurtaloudet, kuten laitoskeittiö (koulut, päiväkodit, sairaalat, henkilöstöravintolat), keskuskeittiö, pitopalvelu, tarjoilukeittiö), yleensä </w:t>
      </w:r>
      <w:r w:rsidRPr="0073761E">
        <w:rPr>
          <w:b/>
        </w:rPr>
        <w:t>huolehtimalla tarkoituksenmukaisista myynti- ja tarjoiluajoista ja säilytysolosuhteista</w:t>
      </w:r>
      <w:r>
        <w:t xml:space="preserve"> niin, etteivät elintarvikkeet vahingoitu tai altistu ulkoiselle haitalliselle vaikutukselle. Säädöksissä asetettuja lämpötilavaatimuksia on noudatettava. Näissä kohteissa näytteenotto painottuu </w:t>
      </w:r>
      <w:r w:rsidRPr="001F5594">
        <w:rPr>
          <w:b/>
        </w:rPr>
        <w:t>pintapuhtausnäytteisiin</w:t>
      </w:r>
      <w:r>
        <w:t xml:space="preserve">. Pintojen puhtauden seurantaa tulee tehdä säännöllisesti ja riittävän tiheästi, jotta tulosten kehityssuuntauksia voidaan seurata. Näytteitä tulee ottaa </w:t>
      </w:r>
      <w:r w:rsidRPr="001F5594">
        <w:rPr>
          <w:b/>
        </w:rPr>
        <w:t>tuotteiden kanssa kosketuksiin joutuvilta pinnoilta</w:t>
      </w:r>
      <w:r>
        <w:t xml:space="preserve"> (pöytäpinnat, leikkuulaudat, sekä lihan jauhamiseen käytettävien laitteiden ja </w:t>
      </w:r>
      <w:r w:rsidR="007A3EEB">
        <w:t xml:space="preserve">leikkelekoneiden sisäpinnat). </w:t>
      </w:r>
      <w:r>
        <w:t>Pintahygieniavalvontaa tehdään pääasiassa puhdistuksen ja pintojen kuivumisen jälkeen ennen töiden aloitusta.</w:t>
      </w:r>
    </w:p>
    <w:p w14:paraId="54B19065" w14:textId="77777777" w:rsidR="00036344" w:rsidRDefault="00036344" w:rsidP="00E91983"/>
    <w:p w14:paraId="68601BAF" w14:textId="20D46431" w:rsidR="007766F5" w:rsidRDefault="007766F5" w:rsidP="007766F5">
      <w:pPr>
        <w:rPr>
          <w:lang w:eastAsia="ar-SA"/>
        </w:rPr>
      </w:pPr>
      <w:r w:rsidRPr="00A247FA">
        <w:rPr>
          <w:lang w:eastAsia="ar-SA"/>
        </w:rPr>
        <w:t>Terveystarkastaja ei ota omavalvontanäytteitä.</w:t>
      </w:r>
      <w:r>
        <w:rPr>
          <w:lang w:eastAsia="ar-SA"/>
        </w:rPr>
        <w:t xml:space="preserve"> </w:t>
      </w:r>
      <w:r w:rsidR="00036344" w:rsidRPr="00A247FA">
        <w:rPr>
          <w:lang w:eastAsia="ar-SA"/>
        </w:rPr>
        <w:t xml:space="preserve">Näytteet voi ottaa itse </w:t>
      </w:r>
      <w:r>
        <w:rPr>
          <w:lang w:eastAsia="ar-SA"/>
        </w:rPr>
        <w:t xml:space="preserve">esimerkiksi </w:t>
      </w:r>
      <w:r w:rsidR="00036344" w:rsidRPr="00A247FA">
        <w:rPr>
          <w:lang w:eastAsia="ar-SA"/>
        </w:rPr>
        <w:t xml:space="preserve">pintapuhtauslevyillä tai </w:t>
      </w:r>
      <w:r>
        <w:rPr>
          <w:lang w:eastAsia="ar-SA"/>
        </w:rPr>
        <w:t>n</w:t>
      </w:r>
      <w:r>
        <w:t>äytteenottopalvelun voi ostaa elintarvikelaboratoriosta tai muulta toimijalta. Lista Etelä-Pohjanmaan alueen palveluntarjoajista liitteenä (</w:t>
      </w:r>
      <w:hyperlink w:anchor="_Liite_11._Etelä-Pohjanmaan" w:history="1">
        <w:r w:rsidRPr="001F367D">
          <w:rPr>
            <w:rStyle w:val="Hyperlinkki"/>
          </w:rPr>
          <w:t>Liite 11</w:t>
        </w:r>
      </w:hyperlink>
      <w:r>
        <w:t>).</w:t>
      </w:r>
    </w:p>
    <w:p w14:paraId="21095F1E" w14:textId="3BC06F07" w:rsidR="001F5594" w:rsidRDefault="001F5594" w:rsidP="00E91983"/>
    <w:p w14:paraId="7F92C136" w14:textId="77777777" w:rsidR="007A3EEB" w:rsidRDefault="007A3EEB" w:rsidP="001F5594"/>
    <w:p w14:paraId="3C0B211D" w14:textId="77777777" w:rsidR="00556020" w:rsidRDefault="00556020" w:rsidP="001F5594">
      <w:pPr>
        <w:rPr>
          <w:b/>
        </w:rPr>
      </w:pPr>
      <w:r>
        <w:rPr>
          <w:b/>
        </w:rPr>
        <w:t>Näytemäärät</w:t>
      </w:r>
    </w:p>
    <w:p w14:paraId="12022FFA" w14:textId="77777777" w:rsidR="0018717B" w:rsidRDefault="0018717B" w:rsidP="001F5594">
      <w:pPr>
        <w:rPr>
          <w:b/>
        </w:rPr>
      </w:pPr>
    </w:p>
    <w:p w14:paraId="78F74682" w14:textId="77777777" w:rsidR="00F363E0" w:rsidRDefault="00F363E0" w:rsidP="001F5594">
      <w:r w:rsidRPr="00F363E0">
        <w:t>Toimintaluokille 1 ja 2</w:t>
      </w:r>
      <w:r w:rsidR="0018717B">
        <w:t xml:space="preserve"> ei ole näytteenottosuosituksia (Taulukko 7).</w:t>
      </w:r>
    </w:p>
    <w:p w14:paraId="4158EE60" w14:textId="77777777" w:rsidR="008C1138" w:rsidRPr="00F363E0" w:rsidRDefault="008C1138" w:rsidP="001F5594"/>
    <w:p w14:paraId="0BBDAA2D" w14:textId="77777777" w:rsidR="00F363E0" w:rsidRDefault="00F363E0" w:rsidP="001F5594">
      <w:pPr>
        <w:rPr>
          <w:b/>
        </w:rPr>
      </w:pPr>
    </w:p>
    <w:p w14:paraId="063636E6" w14:textId="0C6A3FB4" w:rsidR="00F363E0" w:rsidRPr="00F363E0" w:rsidRDefault="00F363E0" w:rsidP="00F363E0">
      <w:bookmarkStart w:id="28" w:name="_Toc74118025"/>
      <w:r w:rsidRPr="00F363E0">
        <w:rPr>
          <w:b/>
        </w:rPr>
        <w:t xml:space="preserve">Taulukko </w:t>
      </w:r>
      <w:r w:rsidRPr="00F363E0">
        <w:rPr>
          <w:b/>
        </w:rPr>
        <w:fldChar w:fldCharType="begin"/>
      </w:r>
      <w:r w:rsidRPr="00F363E0">
        <w:rPr>
          <w:b/>
        </w:rPr>
        <w:instrText xml:space="preserve"> SEQ Taulukko \* ARABIC </w:instrText>
      </w:r>
      <w:r w:rsidRPr="00F363E0">
        <w:rPr>
          <w:b/>
        </w:rPr>
        <w:fldChar w:fldCharType="separate"/>
      </w:r>
      <w:r w:rsidR="001F2296">
        <w:rPr>
          <w:b/>
          <w:noProof/>
        </w:rPr>
        <w:t>7</w:t>
      </w:r>
      <w:r w:rsidRPr="00F363E0">
        <w:rPr>
          <w:b/>
        </w:rPr>
        <w:fldChar w:fldCharType="end"/>
      </w:r>
      <w:r w:rsidRPr="00F363E0">
        <w:rPr>
          <w:b/>
        </w:rPr>
        <w:t>.</w:t>
      </w:r>
      <w:r w:rsidRPr="00F363E0">
        <w:t xml:space="preserve"> Toimintaluoka</w:t>
      </w:r>
      <w:r>
        <w:t>t 1 ja 2</w:t>
      </w:r>
      <w:bookmarkEnd w:id="28"/>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oimintaluokkien 1-2 kuvaukset tarjoilun, myynnin ja leipomotuotteiden valmistuksen osalta"/>
        <w:tblDescription w:val="Rekisteröitävän elintarviketoiminnan riskiluokituksen toimintaluokat; tarjoilu, myynti ja leipomotuotteiden valmistus tai muu valmistus"/>
      </w:tblPr>
      <w:tblGrid>
        <w:gridCol w:w="2009"/>
        <w:gridCol w:w="7619"/>
      </w:tblGrid>
      <w:tr w:rsidR="00F363E0" w:rsidRPr="00005EE5" w14:paraId="3D110117" w14:textId="77777777" w:rsidTr="00005EE5">
        <w:tc>
          <w:tcPr>
            <w:tcW w:w="2009" w:type="dxa"/>
            <w:shd w:val="clear" w:color="auto" w:fill="auto"/>
          </w:tcPr>
          <w:p w14:paraId="68E4D205" w14:textId="77777777" w:rsidR="00F363E0" w:rsidRPr="00F363E0" w:rsidRDefault="00F363E0" w:rsidP="00F363E0">
            <w:r w:rsidRPr="00F363E0">
              <w:t>Tarjoilu</w:t>
            </w:r>
          </w:p>
        </w:tc>
        <w:tc>
          <w:tcPr>
            <w:tcW w:w="7619" w:type="dxa"/>
            <w:shd w:val="clear" w:color="auto" w:fill="auto"/>
          </w:tcPr>
          <w:p w14:paraId="2D59FA0F" w14:textId="77777777" w:rsidR="00F363E0" w:rsidRPr="00F363E0" w:rsidRDefault="00F363E0" w:rsidP="00CA2937">
            <w:pPr>
              <w:numPr>
                <w:ilvl w:val="0"/>
                <w:numId w:val="26"/>
              </w:numPr>
              <w:jc w:val="left"/>
            </w:pPr>
            <w:r w:rsidRPr="00F363E0">
              <w:t>Ei helposti pilaantuvien elintarvikkeiden käsittelyä: Pienimuotoinen kahvila/kioskitoiminta. Vitriinimyynti, pakattu jäätelö, raakapakastepaistaminen, kuumennus</w:t>
            </w:r>
          </w:p>
          <w:p w14:paraId="6FDAEF08" w14:textId="77777777" w:rsidR="00F363E0" w:rsidRPr="00F363E0" w:rsidRDefault="00F363E0" w:rsidP="00CA2937">
            <w:pPr>
              <w:numPr>
                <w:ilvl w:val="0"/>
                <w:numId w:val="26"/>
              </w:numPr>
              <w:jc w:val="left"/>
            </w:pPr>
            <w:r w:rsidRPr="00F363E0">
              <w:t>Valmiiksi kypsennettyjen tuotteiden käsittely tai hampurilaispihvien paistaminen. Leipien täyttäminen, salaattien koostaminen: pizzeria (ei kypsennystä), pikaruokaravintola, salaatti- ja voileipätarjoilu, tarjoilukeittiö</w:t>
            </w:r>
          </w:p>
        </w:tc>
      </w:tr>
      <w:tr w:rsidR="00F363E0" w:rsidRPr="00005EE5" w14:paraId="36DFAA32" w14:textId="77777777" w:rsidTr="00005EE5">
        <w:tc>
          <w:tcPr>
            <w:tcW w:w="2009" w:type="dxa"/>
            <w:shd w:val="clear" w:color="auto" w:fill="auto"/>
          </w:tcPr>
          <w:p w14:paraId="50639A82" w14:textId="77777777" w:rsidR="00F363E0" w:rsidRPr="00F363E0" w:rsidRDefault="00F363E0" w:rsidP="00F363E0">
            <w:r w:rsidRPr="00F363E0">
              <w:t>Myynti</w:t>
            </w:r>
          </w:p>
        </w:tc>
        <w:tc>
          <w:tcPr>
            <w:tcW w:w="7619" w:type="dxa"/>
            <w:shd w:val="clear" w:color="auto" w:fill="auto"/>
          </w:tcPr>
          <w:p w14:paraId="182B4E30" w14:textId="77777777" w:rsidR="00F363E0" w:rsidRPr="00F363E0" w:rsidRDefault="00F363E0" w:rsidP="00CA2937">
            <w:pPr>
              <w:numPr>
                <w:ilvl w:val="0"/>
                <w:numId w:val="25"/>
              </w:numPr>
            </w:pPr>
            <w:r w:rsidRPr="00F363E0">
              <w:t>Valmiiksi pakatut elintarvikkeet</w:t>
            </w:r>
          </w:p>
          <w:p w14:paraId="50633C90" w14:textId="77777777" w:rsidR="00F363E0" w:rsidRPr="00F363E0" w:rsidRDefault="00F363E0" w:rsidP="00CA2937">
            <w:pPr>
              <w:numPr>
                <w:ilvl w:val="0"/>
                <w:numId w:val="25"/>
              </w:numPr>
            </w:pPr>
            <w:r w:rsidRPr="00F363E0">
              <w:t>Jäätelökioski</w:t>
            </w:r>
          </w:p>
          <w:p w14:paraId="0A1731D7" w14:textId="77777777" w:rsidR="00F363E0" w:rsidRPr="00F363E0" w:rsidRDefault="00F363E0" w:rsidP="00CA2937">
            <w:pPr>
              <w:numPr>
                <w:ilvl w:val="0"/>
                <w:numId w:val="25"/>
              </w:numPr>
            </w:pPr>
            <w:r w:rsidRPr="00F363E0">
              <w:t>Salaattibaari, jos ainesosat laitetaan myyntikalusteeseen omissa astioissaan</w:t>
            </w:r>
          </w:p>
        </w:tc>
      </w:tr>
      <w:tr w:rsidR="00F363E0" w:rsidRPr="00005EE5" w14:paraId="56531794" w14:textId="77777777" w:rsidTr="00005EE5">
        <w:tc>
          <w:tcPr>
            <w:tcW w:w="2009" w:type="dxa"/>
            <w:shd w:val="clear" w:color="auto" w:fill="auto"/>
          </w:tcPr>
          <w:p w14:paraId="3D9116A2" w14:textId="77777777" w:rsidR="00F363E0" w:rsidRPr="00F363E0" w:rsidRDefault="00F363E0" w:rsidP="00F363E0">
            <w:r w:rsidRPr="00F363E0">
              <w:t>Leipomotuotteiden valmistus tai muu valmistus</w:t>
            </w:r>
          </w:p>
        </w:tc>
        <w:tc>
          <w:tcPr>
            <w:tcW w:w="7619" w:type="dxa"/>
            <w:shd w:val="clear" w:color="auto" w:fill="auto"/>
          </w:tcPr>
          <w:p w14:paraId="021E0FDC" w14:textId="77777777" w:rsidR="00F363E0" w:rsidRPr="00F363E0" w:rsidRDefault="00F363E0" w:rsidP="00005EE5">
            <w:pPr>
              <w:numPr>
                <w:ilvl w:val="0"/>
                <w:numId w:val="1"/>
              </w:numPr>
            </w:pPr>
            <w:r w:rsidRPr="00F363E0">
              <w:t>Valmiit tuotteet eivät edellytä lämpötilahallintaa, ruokaleivät jne.</w:t>
            </w:r>
          </w:p>
        </w:tc>
      </w:tr>
    </w:tbl>
    <w:p w14:paraId="03DEBC48" w14:textId="77777777" w:rsidR="00091492" w:rsidRDefault="00091492" w:rsidP="001F5594">
      <w:pPr>
        <w:rPr>
          <w:b/>
        </w:rPr>
      </w:pPr>
    </w:p>
    <w:p w14:paraId="7E6F97D3" w14:textId="25B09F5F" w:rsidR="00556020" w:rsidRPr="00D03E1A" w:rsidRDefault="00556020" w:rsidP="001F5594">
      <w:pPr>
        <w:rPr>
          <w:b/>
        </w:rPr>
      </w:pPr>
      <w:r w:rsidRPr="00D03E1A">
        <w:rPr>
          <w:b/>
        </w:rPr>
        <w:lastRenderedPageBreak/>
        <w:t>Toimintaluokkien 3 ja 4 näytteenottosuositukset</w:t>
      </w:r>
    </w:p>
    <w:p w14:paraId="1A206733" w14:textId="77777777" w:rsidR="00B9410D" w:rsidRPr="0018717B" w:rsidRDefault="00FA5117" w:rsidP="001F5594">
      <w:r w:rsidRPr="0018717B">
        <w:t>Tarjoilupaikoille, myymälöille ja leipomoille</w:t>
      </w:r>
      <w:r w:rsidR="00B9410D" w:rsidRPr="0018717B">
        <w:t xml:space="preserve"> suositellaa</w:t>
      </w:r>
      <w:r w:rsidR="008C1138" w:rsidRPr="0018717B">
        <w:t>n taulukon 9</w:t>
      </w:r>
      <w:r w:rsidR="0004436D" w:rsidRPr="0018717B">
        <w:t xml:space="preserve"> </w:t>
      </w:r>
      <w:r w:rsidR="00924B0B" w:rsidRPr="0018717B">
        <w:t>mukaisia näytteenottotiheyksiä*</w:t>
      </w:r>
      <w:r w:rsidR="00061779" w:rsidRPr="0018717B">
        <w:t>, joiden mukaan pintapuhtausnäytteitä tulee ottaa 2 – 6 kertaa vuodessa, viisi näytettä kerrallaan</w:t>
      </w:r>
      <w:r w:rsidR="00924B0B" w:rsidRPr="0018717B">
        <w:t>.</w:t>
      </w:r>
      <w:r w:rsidR="00061779" w:rsidRPr="0018717B">
        <w:t xml:space="preserve"> Näytteenottotiheys riippuu toiminnasta ja toiminnan laajuudesta.</w:t>
      </w:r>
    </w:p>
    <w:p w14:paraId="6823D895" w14:textId="77777777" w:rsidR="00271E32" w:rsidRDefault="00271E32" w:rsidP="001F5594">
      <w:pPr>
        <w:rPr>
          <w:color w:val="00B050"/>
        </w:rPr>
      </w:pPr>
    </w:p>
    <w:p w14:paraId="4238A9CA" w14:textId="77777777" w:rsidR="00F363E0" w:rsidRDefault="00F363E0" w:rsidP="001F5594">
      <w:pPr>
        <w:rPr>
          <w:color w:val="00B050"/>
        </w:rPr>
      </w:pPr>
    </w:p>
    <w:p w14:paraId="12D6862C" w14:textId="76EAEDD1" w:rsidR="008C1138" w:rsidRDefault="008C1138" w:rsidP="008C1138">
      <w:pPr>
        <w:pStyle w:val="Kuvaotsikko"/>
        <w:keepNext/>
      </w:pPr>
      <w:bookmarkStart w:id="29" w:name="_Toc74118026"/>
      <w:r>
        <w:t xml:space="preserve">Taulukko </w:t>
      </w:r>
      <w:r>
        <w:fldChar w:fldCharType="begin"/>
      </w:r>
      <w:r>
        <w:instrText>SEQ Taulukko \* ARABIC</w:instrText>
      </w:r>
      <w:r>
        <w:fldChar w:fldCharType="separate"/>
      </w:r>
      <w:r w:rsidR="001F2296">
        <w:rPr>
          <w:noProof/>
        </w:rPr>
        <w:t>8</w:t>
      </w:r>
      <w:r>
        <w:fldChar w:fldCharType="end"/>
      </w:r>
      <w:r>
        <w:t xml:space="preserve">. </w:t>
      </w:r>
      <w:r w:rsidRPr="008C1138">
        <w:rPr>
          <w:b w:val="0"/>
        </w:rPr>
        <w:t>Toimintaluokat 3 ja 4</w:t>
      </w:r>
      <w:bookmarkEnd w:id="2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oimintaluokkien 3-4 kuvaukset tarjoilun, myynnin ja leipomotuotteiden valmistuksen osalta."/>
        <w:tblDescription w:val="Rekisteröitävän elintarviketoiminnan riskiluokituksen toimintaluokat; tarjoilu, myynti ja leipomotuotteiden valmistus tai muu valmistus."/>
      </w:tblPr>
      <w:tblGrid>
        <w:gridCol w:w="1951"/>
        <w:gridCol w:w="7655"/>
      </w:tblGrid>
      <w:tr w:rsidR="00F363E0" w:rsidRPr="00005EE5" w14:paraId="48657DFC" w14:textId="77777777" w:rsidTr="00005EE5">
        <w:tc>
          <w:tcPr>
            <w:tcW w:w="1951" w:type="dxa"/>
            <w:shd w:val="clear" w:color="auto" w:fill="auto"/>
          </w:tcPr>
          <w:p w14:paraId="4AE60D04" w14:textId="77777777" w:rsidR="00F363E0" w:rsidRPr="0018717B" w:rsidRDefault="00F363E0" w:rsidP="00F363E0">
            <w:r w:rsidRPr="0018717B">
              <w:t>Tarjoilu</w:t>
            </w:r>
          </w:p>
        </w:tc>
        <w:tc>
          <w:tcPr>
            <w:tcW w:w="7655" w:type="dxa"/>
            <w:shd w:val="clear" w:color="auto" w:fill="auto"/>
          </w:tcPr>
          <w:p w14:paraId="768E33C8" w14:textId="77777777" w:rsidR="00F363E0" w:rsidRPr="0018717B" w:rsidRDefault="00F363E0" w:rsidP="00F363E0">
            <w:r w:rsidRPr="0018717B">
              <w:t>Raakojen, helposti pilaantuvien elintarvikkeiden käsittely (valmistus alusta asti esim. kypsennys, savustus, salaattien valmistus tms.)</w:t>
            </w:r>
          </w:p>
        </w:tc>
      </w:tr>
      <w:tr w:rsidR="00F363E0" w:rsidRPr="00005EE5" w14:paraId="487999C2" w14:textId="77777777" w:rsidTr="00005EE5">
        <w:tc>
          <w:tcPr>
            <w:tcW w:w="1951" w:type="dxa"/>
            <w:shd w:val="clear" w:color="auto" w:fill="auto"/>
          </w:tcPr>
          <w:p w14:paraId="789F0FF9" w14:textId="77777777" w:rsidR="00F363E0" w:rsidRPr="0018717B" w:rsidRDefault="00F363E0" w:rsidP="00F363E0">
            <w:r w:rsidRPr="0018717B">
              <w:t>Myynti</w:t>
            </w:r>
          </w:p>
        </w:tc>
        <w:tc>
          <w:tcPr>
            <w:tcW w:w="7655" w:type="dxa"/>
            <w:shd w:val="clear" w:color="auto" w:fill="auto"/>
          </w:tcPr>
          <w:p w14:paraId="0934C516" w14:textId="77777777" w:rsidR="00F363E0" w:rsidRPr="0018717B" w:rsidRDefault="00F363E0" w:rsidP="00F363E0">
            <w:r w:rsidRPr="0018717B">
              <w:t>Pakkaamattomien helposti pilaantuvien elintarvikkeiden käsittelyä (esim. siivutus, fileointi, paloittelu, marinointi) ja/tai valmistusta (esim. kypsennys, kuumennus, savustus, salaattien valmistus tms.) palvelumyynnissä, ns. salaattibaarimyynti</w:t>
            </w:r>
          </w:p>
        </w:tc>
      </w:tr>
      <w:tr w:rsidR="00F363E0" w:rsidRPr="00005EE5" w14:paraId="0549A72A" w14:textId="77777777" w:rsidTr="00005EE5">
        <w:tc>
          <w:tcPr>
            <w:tcW w:w="1951" w:type="dxa"/>
            <w:shd w:val="clear" w:color="auto" w:fill="auto"/>
          </w:tcPr>
          <w:p w14:paraId="7C0C8D3A" w14:textId="77777777" w:rsidR="00F363E0" w:rsidRPr="0018717B" w:rsidRDefault="00F363E0" w:rsidP="00F363E0">
            <w:r w:rsidRPr="0018717B">
              <w:t>Leipomotuotteiden valmistus tai muu valmistus</w:t>
            </w:r>
          </w:p>
        </w:tc>
        <w:tc>
          <w:tcPr>
            <w:tcW w:w="7655" w:type="dxa"/>
            <w:shd w:val="clear" w:color="auto" w:fill="auto"/>
          </w:tcPr>
          <w:p w14:paraId="0892DD8A" w14:textId="77777777" w:rsidR="00F363E0" w:rsidRPr="0018717B" w:rsidRDefault="00F363E0" w:rsidP="00F363E0">
            <w:r w:rsidRPr="0018717B">
              <w:t>Helposti pilaantuvien elintarvikkeiden valmistus (edellyttää lämpötilahallintaa)</w:t>
            </w:r>
          </w:p>
        </w:tc>
      </w:tr>
    </w:tbl>
    <w:p w14:paraId="759EBA4A" w14:textId="77777777" w:rsidR="00CD0EED" w:rsidRDefault="00CD0EED" w:rsidP="00CD0EED">
      <w:pPr>
        <w:rPr>
          <w:color w:val="00B050"/>
        </w:rPr>
      </w:pPr>
    </w:p>
    <w:p w14:paraId="5E3D1F8C" w14:textId="77777777" w:rsidR="00C731C3" w:rsidRDefault="00C731C3" w:rsidP="00CD0EED"/>
    <w:p w14:paraId="655DA663" w14:textId="610CC508" w:rsidR="0018717B" w:rsidRDefault="00C731C3" w:rsidP="00CD0EED">
      <w:r>
        <w:t xml:space="preserve">Toimintaluokat määritellään </w:t>
      </w:r>
      <w:hyperlink r:id="rId30" w:history="1">
        <w:r w:rsidRPr="0018717B">
          <w:rPr>
            <w:rStyle w:val="Hyperlinkki"/>
          </w:rPr>
          <w:t>Ruokaviraston riskiluokitusohjeessa</w:t>
        </w:r>
      </w:hyperlink>
    </w:p>
    <w:p w14:paraId="54C50765" w14:textId="77777777" w:rsidR="0018717B" w:rsidRDefault="0018717B" w:rsidP="00CD0EED"/>
    <w:p w14:paraId="25B988F5" w14:textId="77777777" w:rsidR="001A27BC" w:rsidRDefault="00CD0EED" w:rsidP="00CD0EED">
      <w:r w:rsidRPr="00AF425E">
        <w:t xml:space="preserve">Näytteenottosuositusta ei sovelleta </w:t>
      </w:r>
    </w:p>
    <w:p w14:paraId="59C7DB9F" w14:textId="4AC53D0E" w:rsidR="00CD0EED" w:rsidRDefault="00CD0EED" w:rsidP="001A27BC">
      <w:pPr>
        <w:numPr>
          <w:ilvl w:val="0"/>
          <w:numId w:val="1"/>
        </w:numPr>
      </w:pPr>
      <w:r>
        <w:t>kotirauhan piiriin kuuluvaan tilaan (Kotona sijaitseva elintarvikehuoneisto)</w:t>
      </w:r>
    </w:p>
    <w:p w14:paraId="63413A93" w14:textId="77777777" w:rsidR="001A27BC" w:rsidRDefault="001A27BC" w:rsidP="001A27BC">
      <w:pPr>
        <w:numPr>
          <w:ilvl w:val="0"/>
          <w:numId w:val="1"/>
        </w:numPr>
      </w:pPr>
      <w:r>
        <w:t>lahtivajoihin</w:t>
      </w:r>
    </w:p>
    <w:p w14:paraId="5871151C" w14:textId="77777777" w:rsidR="00C86654" w:rsidRDefault="00C86654" w:rsidP="001A27BC">
      <w:pPr>
        <w:numPr>
          <w:ilvl w:val="0"/>
          <w:numId w:val="1"/>
        </w:numPr>
      </w:pPr>
      <w:r>
        <w:t>alle 3 kk tai 90 päivää vuodessa toimivat elintarvikehuoneistot</w:t>
      </w:r>
    </w:p>
    <w:p w14:paraId="0FAD4523" w14:textId="43734BF4" w:rsidR="0018717B" w:rsidRDefault="0018717B" w:rsidP="00271E32">
      <w:pPr>
        <w:rPr>
          <w:b/>
        </w:rPr>
      </w:pPr>
    </w:p>
    <w:p w14:paraId="05420777" w14:textId="77777777" w:rsidR="00271E32" w:rsidRPr="00C86654" w:rsidRDefault="00271E32" w:rsidP="00271E32">
      <w:pPr>
        <w:rPr>
          <w:b/>
        </w:rPr>
      </w:pPr>
      <w:r w:rsidRPr="00C86654">
        <w:rPr>
          <w:b/>
        </w:rPr>
        <w:t>Kausiluonteinen toiminta</w:t>
      </w:r>
    </w:p>
    <w:p w14:paraId="5125191A" w14:textId="77777777" w:rsidR="00271E32" w:rsidRDefault="00554485" w:rsidP="00D15C76">
      <w:r w:rsidRPr="00C86654">
        <w:t>Jos elintarvikehuoneisto toimii vain osa</w:t>
      </w:r>
      <w:r w:rsidR="001A27BC" w:rsidRPr="00C86654">
        <w:t>n</w:t>
      </w:r>
      <w:r w:rsidRPr="00C86654">
        <w:t xml:space="preserve"> vuotta eli enintään kuusi kuukautta yhtäjaksoisesti, näyt</w:t>
      </w:r>
      <w:r w:rsidR="00C86654" w:rsidRPr="00C86654">
        <w:t>teenottotiheyttä voidaan laskea esimerkiksi 1 – 2 näytettä vuodessa.</w:t>
      </w:r>
      <w:r w:rsidR="00D15C76" w:rsidRPr="00CD0EED">
        <w:t xml:space="preserve"> </w:t>
      </w:r>
    </w:p>
    <w:p w14:paraId="1740CF1E" w14:textId="77777777" w:rsidR="00D15C76" w:rsidRDefault="00D15C76" w:rsidP="00D15C76"/>
    <w:p w14:paraId="2C566F1E" w14:textId="77777777" w:rsidR="00D15C76" w:rsidRPr="00CD0EED" w:rsidRDefault="00D15C76" w:rsidP="00D15C76"/>
    <w:p w14:paraId="0AF194BD" w14:textId="5E2E1259" w:rsidR="002076E8" w:rsidRDefault="00D15C76" w:rsidP="002076E8">
      <w:r>
        <w:rPr>
          <w:b/>
        </w:rPr>
        <w:br w:type="page"/>
      </w:r>
      <w:bookmarkStart w:id="30" w:name="_Toc74118027"/>
      <w:r w:rsidR="002076E8" w:rsidRPr="002076E8">
        <w:rPr>
          <w:b/>
        </w:rPr>
        <w:lastRenderedPageBreak/>
        <w:t xml:space="preserve">Taulukko </w:t>
      </w:r>
      <w:r w:rsidR="002076E8" w:rsidRPr="002076E8">
        <w:rPr>
          <w:b/>
        </w:rPr>
        <w:fldChar w:fldCharType="begin"/>
      </w:r>
      <w:r w:rsidR="002076E8" w:rsidRPr="002076E8">
        <w:rPr>
          <w:b/>
        </w:rPr>
        <w:instrText xml:space="preserve"> SEQ Taulukko \* ARABIC </w:instrText>
      </w:r>
      <w:r w:rsidR="002076E8" w:rsidRPr="002076E8">
        <w:rPr>
          <w:b/>
        </w:rPr>
        <w:fldChar w:fldCharType="separate"/>
      </w:r>
      <w:r w:rsidR="001F2296">
        <w:rPr>
          <w:b/>
          <w:noProof/>
        </w:rPr>
        <w:t>9</w:t>
      </w:r>
      <w:r w:rsidR="002076E8" w:rsidRPr="002076E8">
        <w:rPr>
          <w:b/>
        </w:rPr>
        <w:fldChar w:fldCharType="end"/>
      </w:r>
      <w:r w:rsidR="002076E8">
        <w:t>. Pintapuhtausnäytteenotto</w:t>
      </w:r>
      <w:r w:rsidR="00426A92">
        <w:t>tiheys</w:t>
      </w:r>
      <w:r w:rsidR="0004436D">
        <w:t>, toimintaluokat 3 ja 4</w:t>
      </w:r>
      <w:bookmarkEnd w:id="30"/>
    </w:p>
    <w:tbl>
      <w:tblPr>
        <w:tblW w:w="10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intapuhtausnäytteenottotiheys, toimintaluokat 3 ja 4, Etelä-Pohjanmaa"/>
        <w:tblDescription w:val="Taulukossa verrattu tarjoilupaikkojen myymälöiden ja leipomoiden näytteenottotiheyksiä Ruokaviraston ohjeen ja Etelä-Pohjanmaan valvontayksiköissä tehty linjaus."/>
      </w:tblPr>
      <w:tblGrid>
        <w:gridCol w:w="1977"/>
        <w:gridCol w:w="1740"/>
        <w:gridCol w:w="2160"/>
        <w:gridCol w:w="2186"/>
        <w:gridCol w:w="2066"/>
      </w:tblGrid>
      <w:tr w:rsidR="00B9410D" w14:paraId="1FCFEE2E" w14:textId="77777777" w:rsidTr="19D8AA3B">
        <w:tc>
          <w:tcPr>
            <w:tcW w:w="1977" w:type="dxa"/>
            <w:shd w:val="clear" w:color="auto" w:fill="DEEAF6" w:themeFill="accent1" w:themeFillTint="33"/>
          </w:tcPr>
          <w:p w14:paraId="70E3CB08" w14:textId="77777777" w:rsidR="00B9410D" w:rsidRPr="00386902" w:rsidRDefault="00947B21" w:rsidP="00386902">
            <w:pPr>
              <w:rPr>
                <w:b/>
              </w:rPr>
            </w:pPr>
            <w:r>
              <w:rPr>
                <w:b/>
              </w:rPr>
              <w:t>Tarjoilu</w:t>
            </w:r>
            <w:r w:rsidR="00B9410D" w:rsidRPr="00386902">
              <w:rPr>
                <w:b/>
              </w:rPr>
              <w:t>paikka</w:t>
            </w:r>
          </w:p>
        </w:tc>
        <w:tc>
          <w:tcPr>
            <w:tcW w:w="1740" w:type="dxa"/>
            <w:shd w:val="clear" w:color="auto" w:fill="DEEAF6" w:themeFill="accent1" w:themeFillTint="33"/>
          </w:tcPr>
          <w:p w14:paraId="6DF0F0D5" w14:textId="77777777" w:rsidR="00B9410D" w:rsidRPr="00386902" w:rsidRDefault="00B9410D" w:rsidP="00386902">
            <w:pPr>
              <w:rPr>
                <w:b/>
              </w:rPr>
            </w:pPr>
            <w:r w:rsidRPr="00386902">
              <w:rPr>
                <w:b/>
              </w:rPr>
              <w:t>Annosmäärä</w:t>
            </w:r>
          </w:p>
          <w:p w14:paraId="4F541031" w14:textId="77777777" w:rsidR="00B9410D" w:rsidRPr="00386902" w:rsidRDefault="00B9410D" w:rsidP="00386902">
            <w:pPr>
              <w:rPr>
                <w:b/>
              </w:rPr>
            </w:pPr>
            <w:r w:rsidRPr="00386902">
              <w:rPr>
                <w:b/>
              </w:rPr>
              <w:t>päivässä</w:t>
            </w:r>
          </w:p>
        </w:tc>
        <w:tc>
          <w:tcPr>
            <w:tcW w:w="2160" w:type="dxa"/>
            <w:shd w:val="clear" w:color="auto" w:fill="DEEAF6" w:themeFill="accent1" w:themeFillTint="33"/>
          </w:tcPr>
          <w:p w14:paraId="66FE0888" w14:textId="77777777" w:rsidR="00B9410D" w:rsidRPr="00386902" w:rsidRDefault="00B9410D" w:rsidP="00386902">
            <w:pPr>
              <w:rPr>
                <w:b/>
              </w:rPr>
            </w:pPr>
            <w:r w:rsidRPr="00386902">
              <w:rPr>
                <w:b/>
              </w:rPr>
              <w:t>Näytteenottotiheys</w:t>
            </w:r>
          </w:p>
          <w:p w14:paraId="3A9A365A" w14:textId="77777777" w:rsidR="00B9410D" w:rsidRPr="00386902" w:rsidRDefault="00B9410D" w:rsidP="00386902">
            <w:pPr>
              <w:rPr>
                <w:b/>
              </w:rPr>
            </w:pPr>
            <w:r w:rsidRPr="00386902">
              <w:rPr>
                <w:b/>
              </w:rPr>
              <w:t>Ruokavirasto</w:t>
            </w:r>
          </w:p>
          <w:p w14:paraId="4923F895" w14:textId="77777777" w:rsidR="00B9410D" w:rsidRPr="00386902" w:rsidRDefault="00B9410D" w:rsidP="00386902">
            <w:pPr>
              <w:rPr>
                <w:b/>
              </w:rPr>
            </w:pPr>
          </w:p>
          <w:p w14:paraId="04043676" w14:textId="77777777" w:rsidR="00B9410D" w:rsidRPr="00386902" w:rsidRDefault="00B9410D" w:rsidP="00386902">
            <w:r w:rsidRPr="00386902">
              <w:t xml:space="preserve">Kerralla otetaan </w:t>
            </w:r>
          </w:p>
          <w:p w14:paraId="30AA078A" w14:textId="77777777" w:rsidR="006C3BEE" w:rsidRPr="00386902" w:rsidRDefault="00B9410D" w:rsidP="00386902">
            <w:pPr>
              <w:rPr>
                <w:b/>
              </w:rPr>
            </w:pPr>
            <w:r w:rsidRPr="00386902">
              <w:t>5 näytettä</w:t>
            </w:r>
          </w:p>
        </w:tc>
        <w:tc>
          <w:tcPr>
            <w:tcW w:w="2186" w:type="dxa"/>
            <w:shd w:val="clear" w:color="auto" w:fill="DEEAF6" w:themeFill="accent1" w:themeFillTint="33"/>
          </w:tcPr>
          <w:p w14:paraId="05EFF53B" w14:textId="77777777" w:rsidR="00B9410D" w:rsidRPr="00D15C76" w:rsidRDefault="00B9410D" w:rsidP="00386902">
            <w:pPr>
              <w:rPr>
                <w:b/>
              </w:rPr>
            </w:pPr>
            <w:r w:rsidRPr="00D15C76">
              <w:rPr>
                <w:b/>
              </w:rPr>
              <w:t>Näytteenottotiheys</w:t>
            </w:r>
          </w:p>
          <w:p w14:paraId="619F7F78" w14:textId="77777777" w:rsidR="00B9410D" w:rsidRPr="00D15C76" w:rsidRDefault="00B9410D" w:rsidP="00386902">
            <w:pPr>
              <w:rPr>
                <w:b/>
              </w:rPr>
            </w:pPr>
            <w:r w:rsidRPr="00D15C76">
              <w:rPr>
                <w:b/>
              </w:rPr>
              <w:t>Etelä-Pohjanmaa*</w:t>
            </w:r>
          </w:p>
          <w:p w14:paraId="3EEA10C9" w14:textId="77777777" w:rsidR="00B9410D" w:rsidRPr="00D15C76" w:rsidRDefault="00B9410D" w:rsidP="00386902">
            <w:pPr>
              <w:rPr>
                <w:b/>
              </w:rPr>
            </w:pPr>
          </w:p>
          <w:p w14:paraId="3492C1F7" w14:textId="77777777" w:rsidR="00B9410D" w:rsidRPr="00D15C76" w:rsidRDefault="00B9410D" w:rsidP="00386902">
            <w:r w:rsidRPr="00D15C76">
              <w:t xml:space="preserve">Kerralla otetaan </w:t>
            </w:r>
          </w:p>
          <w:p w14:paraId="7D27FD7D" w14:textId="77777777" w:rsidR="00B9410D" w:rsidRPr="00D15C76" w:rsidRDefault="00B9410D" w:rsidP="00386902">
            <w:pPr>
              <w:rPr>
                <w:b/>
              </w:rPr>
            </w:pPr>
            <w:r w:rsidRPr="00D15C76">
              <w:t>5 näytettä</w:t>
            </w:r>
          </w:p>
        </w:tc>
        <w:tc>
          <w:tcPr>
            <w:tcW w:w="2066" w:type="dxa"/>
            <w:shd w:val="clear" w:color="auto" w:fill="DEEAF6" w:themeFill="accent1" w:themeFillTint="33"/>
          </w:tcPr>
          <w:p w14:paraId="02349FAC" w14:textId="77777777" w:rsidR="00B9410D" w:rsidRPr="00D15C76" w:rsidRDefault="00B9410D" w:rsidP="00386902">
            <w:pPr>
              <w:rPr>
                <w:b/>
              </w:rPr>
            </w:pPr>
            <w:r w:rsidRPr="00D15C76">
              <w:rPr>
                <w:b/>
              </w:rPr>
              <w:t xml:space="preserve">Näytteenottokohde </w:t>
            </w:r>
          </w:p>
          <w:p w14:paraId="37DE3551" w14:textId="77777777" w:rsidR="00B9410D" w:rsidRPr="00D15C76" w:rsidRDefault="00B9410D" w:rsidP="00386902">
            <w:pPr>
              <w:rPr>
                <w:b/>
              </w:rPr>
            </w:pPr>
          </w:p>
          <w:p w14:paraId="62B0483B" w14:textId="77777777" w:rsidR="006D16A6" w:rsidRPr="00D15C76" w:rsidRDefault="006D16A6" w:rsidP="00386902">
            <w:pPr>
              <w:rPr>
                <w:b/>
              </w:rPr>
            </w:pPr>
          </w:p>
        </w:tc>
      </w:tr>
      <w:tr w:rsidR="00D03E1A" w14:paraId="5D111766" w14:textId="77777777" w:rsidTr="19D8AA3B">
        <w:tc>
          <w:tcPr>
            <w:tcW w:w="1977" w:type="dxa"/>
            <w:vMerge w:val="restart"/>
          </w:tcPr>
          <w:p w14:paraId="06F12006" w14:textId="77777777" w:rsidR="00D03E1A" w:rsidRPr="00D15C76" w:rsidRDefault="00752005" w:rsidP="00386902">
            <w:pPr>
              <w:jc w:val="left"/>
            </w:pPr>
            <w:r w:rsidRPr="00D15C76">
              <w:t>Ravintola, kahvila</w:t>
            </w:r>
          </w:p>
          <w:p w14:paraId="6B663A54" w14:textId="77777777" w:rsidR="00D03E1A" w:rsidRDefault="00D03E1A" w:rsidP="00386902">
            <w:pPr>
              <w:jc w:val="left"/>
            </w:pPr>
            <w:r>
              <w:t>(valmistus)</w:t>
            </w:r>
          </w:p>
          <w:p w14:paraId="4BD8928A" w14:textId="77777777" w:rsidR="0040609B" w:rsidRPr="0040609B" w:rsidRDefault="0040609B" w:rsidP="00386902">
            <w:pPr>
              <w:jc w:val="left"/>
              <w:rPr>
                <w:color w:val="FF0000"/>
              </w:rPr>
            </w:pPr>
          </w:p>
        </w:tc>
        <w:tc>
          <w:tcPr>
            <w:tcW w:w="1740" w:type="dxa"/>
            <w:shd w:val="clear" w:color="auto" w:fill="auto"/>
          </w:tcPr>
          <w:p w14:paraId="4E7A92DF" w14:textId="77777777" w:rsidR="00D03E1A" w:rsidRPr="0004436D" w:rsidRDefault="00D03E1A" w:rsidP="00386902">
            <w:pPr>
              <w:jc w:val="left"/>
            </w:pPr>
            <w:r w:rsidRPr="0004436D">
              <w:t>alle 50 annosta</w:t>
            </w:r>
          </w:p>
        </w:tc>
        <w:tc>
          <w:tcPr>
            <w:tcW w:w="2160" w:type="dxa"/>
            <w:shd w:val="clear" w:color="auto" w:fill="auto"/>
          </w:tcPr>
          <w:p w14:paraId="4F614D94" w14:textId="77777777" w:rsidR="00D03E1A" w:rsidRPr="0004436D" w:rsidRDefault="00D03E1A" w:rsidP="00386902">
            <w:pPr>
              <w:jc w:val="left"/>
            </w:pPr>
            <w:r w:rsidRPr="0004436D">
              <w:t xml:space="preserve">4 - 6 x vuodessa </w:t>
            </w:r>
          </w:p>
          <w:p w14:paraId="62E9F510" w14:textId="77777777" w:rsidR="00D03E1A" w:rsidRPr="0004436D" w:rsidRDefault="00D03E1A" w:rsidP="00386902">
            <w:pPr>
              <w:jc w:val="left"/>
            </w:pPr>
          </w:p>
        </w:tc>
        <w:tc>
          <w:tcPr>
            <w:tcW w:w="2186" w:type="dxa"/>
            <w:shd w:val="clear" w:color="auto" w:fill="C5E0B3" w:themeFill="accent6" w:themeFillTint="66"/>
          </w:tcPr>
          <w:p w14:paraId="446B5FE6" w14:textId="77777777" w:rsidR="00D03E1A" w:rsidRPr="00D15C76" w:rsidRDefault="00D03E1A" w:rsidP="00386902">
            <w:pPr>
              <w:jc w:val="left"/>
            </w:pPr>
            <w:r w:rsidRPr="00D15C76">
              <w:t>2 – 3 x vuodessa</w:t>
            </w:r>
          </w:p>
        </w:tc>
        <w:tc>
          <w:tcPr>
            <w:tcW w:w="2066" w:type="dxa"/>
            <w:vMerge w:val="restart"/>
            <w:shd w:val="clear" w:color="auto" w:fill="auto"/>
          </w:tcPr>
          <w:p w14:paraId="664AC269" w14:textId="77777777" w:rsidR="00D03E1A" w:rsidRPr="00D15C76" w:rsidRDefault="00D03E1A" w:rsidP="00386902">
            <w:pPr>
              <w:jc w:val="left"/>
            </w:pPr>
            <w:r w:rsidRPr="00D15C76">
              <w:t>Elintarvikkeiden kanssa suoraan kosketukseen joutuvat pinnat: Laitteet, työtasot, leikkuulaudat, veitset, säilytys- ja tarjoiluastiat</w:t>
            </w:r>
          </w:p>
        </w:tc>
      </w:tr>
      <w:tr w:rsidR="00D03E1A" w14:paraId="606C2743" w14:textId="77777777" w:rsidTr="19D8AA3B">
        <w:tc>
          <w:tcPr>
            <w:tcW w:w="1977" w:type="dxa"/>
            <w:vMerge/>
          </w:tcPr>
          <w:p w14:paraId="73BB9B6A" w14:textId="77777777" w:rsidR="00D03E1A" w:rsidRPr="0004436D" w:rsidRDefault="00D03E1A" w:rsidP="00386902">
            <w:pPr>
              <w:jc w:val="left"/>
            </w:pPr>
          </w:p>
        </w:tc>
        <w:tc>
          <w:tcPr>
            <w:tcW w:w="1740" w:type="dxa"/>
            <w:shd w:val="clear" w:color="auto" w:fill="auto"/>
          </w:tcPr>
          <w:p w14:paraId="7F4618E8" w14:textId="77777777" w:rsidR="00D03E1A" w:rsidRPr="0004436D" w:rsidRDefault="00D03E1A" w:rsidP="00386902">
            <w:pPr>
              <w:jc w:val="left"/>
            </w:pPr>
            <w:r w:rsidRPr="0004436D">
              <w:t>50 – 500 annosta</w:t>
            </w:r>
          </w:p>
        </w:tc>
        <w:tc>
          <w:tcPr>
            <w:tcW w:w="2160" w:type="dxa"/>
            <w:shd w:val="clear" w:color="auto" w:fill="auto"/>
          </w:tcPr>
          <w:p w14:paraId="3F366F99" w14:textId="77777777" w:rsidR="00D03E1A" w:rsidRPr="0004436D" w:rsidRDefault="00D03E1A" w:rsidP="00386902">
            <w:pPr>
              <w:jc w:val="left"/>
            </w:pPr>
            <w:r w:rsidRPr="0004436D">
              <w:t xml:space="preserve">6 - 12 x vuodessa </w:t>
            </w:r>
          </w:p>
          <w:p w14:paraId="2664090A" w14:textId="77777777" w:rsidR="00D03E1A" w:rsidRPr="0004436D" w:rsidRDefault="00D03E1A" w:rsidP="00386902">
            <w:pPr>
              <w:jc w:val="left"/>
            </w:pPr>
          </w:p>
        </w:tc>
        <w:tc>
          <w:tcPr>
            <w:tcW w:w="2186" w:type="dxa"/>
            <w:shd w:val="clear" w:color="auto" w:fill="C5E0B3" w:themeFill="accent6" w:themeFillTint="66"/>
          </w:tcPr>
          <w:p w14:paraId="66BB90E8" w14:textId="77777777" w:rsidR="00D03E1A" w:rsidRPr="00D15C76" w:rsidRDefault="001F4632" w:rsidP="00386902">
            <w:pPr>
              <w:jc w:val="left"/>
            </w:pPr>
            <w:r w:rsidRPr="00D15C76">
              <w:t>3</w:t>
            </w:r>
            <w:r w:rsidR="00D03E1A" w:rsidRPr="00D15C76">
              <w:t xml:space="preserve"> </w:t>
            </w:r>
            <w:r w:rsidR="008D2B1C" w:rsidRPr="00D15C76">
              <w:t>– 4</w:t>
            </w:r>
            <w:r w:rsidR="00D03E1A" w:rsidRPr="00D15C76">
              <w:t xml:space="preserve"> x vuodessa</w:t>
            </w:r>
          </w:p>
          <w:p w14:paraId="44B31109" w14:textId="77777777" w:rsidR="000571E0" w:rsidRPr="00D15C76" w:rsidRDefault="000571E0" w:rsidP="00386902">
            <w:pPr>
              <w:jc w:val="left"/>
            </w:pPr>
          </w:p>
        </w:tc>
        <w:tc>
          <w:tcPr>
            <w:tcW w:w="2066" w:type="dxa"/>
            <w:vMerge/>
          </w:tcPr>
          <w:p w14:paraId="24A170AB" w14:textId="77777777" w:rsidR="00D03E1A" w:rsidRPr="00D15C76" w:rsidRDefault="00D03E1A" w:rsidP="00386902">
            <w:pPr>
              <w:jc w:val="left"/>
            </w:pPr>
          </w:p>
        </w:tc>
      </w:tr>
      <w:tr w:rsidR="00D03E1A" w14:paraId="422A8E59" w14:textId="77777777" w:rsidTr="19D8AA3B">
        <w:tc>
          <w:tcPr>
            <w:tcW w:w="1977" w:type="dxa"/>
            <w:vMerge/>
          </w:tcPr>
          <w:p w14:paraId="302B18B2" w14:textId="77777777" w:rsidR="00D03E1A" w:rsidRPr="0004436D" w:rsidRDefault="00D03E1A" w:rsidP="00386902">
            <w:pPr>
              <w:jc w:val="left"/>
            </w:pPr>
          </w:p>
        </w:tc>
        <w:tc>
          <w:tcPr>
            <w:tcW w:w="1740" w:type="dxa"/>
            <w:shd w:val="clear" w:color="auto" w:fill="auto"/>
          </w:tcPr>
          <w:p w14:paraId="005F38F6" w14:textId="77777777" w:rsidR="00386902" w:rsidRDefault="00386902" w:rsidP="00386902">
            <w:pPr>
              <w:jc w:val="left"/>
            </w:pPr>
            <w:r>
              <w:t>&gt; 500</w:t>
            </w:r>
          </w:p>
          <w:p w14:paraId="6018F61B" w14:textId="77777777" w:rsidR="00386902" w:rsidRPr="0004436D" w:rsidRDefault="00D03E1A" w:rsidP="00386902">
            <w:pPr>
              <w:jc w:val="left"/>
            </w:pPr>
            <w:r w:rsidRPr="0004436D">
              <w:t>annosta</w:t>
            </w:r>
          </w:p>
        </w:tc>
        <w:tc>
          <w:tcPr>
            <w:tcW w:w="2160" w:type="dxa"/>
            <w:shd w:val="clear" w:color="auto" w:fill="auto"/>
          </w:tcPr>
          <w:p w14:paraId="38A64141" w14:textId="77777777" w:rsidR="00D03E1A" w:rsidRPr="0004436D" w:rsidRDefault="00D03E1A" w:rsidP="00386902">
            <w:pPr>
              <w:jc w:val="left"/>
            </w:pPr>
            <w:r w:rsidRPr="0004436D">
              <w:t>12 x vuodessa</w:t>
            </w:r>
          </w:p>
        </w:tc>
        <w:tc>
          <w:tcPr>
            <w:tcW w:w="2186" w:type="dxa"/>
            <w:shd w:val="clear" w:color="auto" w:fill="C5E0B3" w:themeFill="accent6" w:themeFillTint="66"/>
          </w:tcPr>
          <w:p w14:paraId="5D221B80" w14:textId="77777777" w:rsidR="00D03E1A" w:rsidRPr="00D15C76" w:rsidRDefault="00E54BCD" w:rsidP="00386902">
            <w:pPr>
              <w:jc w:val="left"/>
            </w:pPr>
            <w:r w:rsidRPr="00D15C76">
              <w:t xml:space="preserve">4 - </w:t>
            </w:r>
            <w:r w:rsidR="00D03E1A" w:rsidRPr="00D15C76">
              <w:t>6 x vuodessa</w:t>
            </w:r>
          </w:p>
          <w:p w14:paraId="0085E2E2" w14:textId="77777777" w:rsidR="00E54BCD" w:rsidRPr="00D15C76" w:rsidRDefault="00E54BCD" w:rsidP="00386902">
            <w:pPr>
              <w:jc w:val="left"/>
            </w:pPr>
          </w:p>
        </w:tc>
        <w:tc>
          <w:tcPr>
            <w:tcW w:w="2066" w:type="dxa"/>
            <w:vMerge/>
          </w:tcPr>
          <w:p w14:paraId="2B5DA25D" w14:textId="77777777" w:rsidR="00D03E1A" w:rsidRPr="00D15C76" w:rsidRDefault="00D03E1A" w:rsidP="00386902">
            <w:pPr>
              <w:jc w:val="left"/>
            </w:pPr>
          </w:p>
        </w:tc>
      </w:tr>
      <w:tr w:rsidR="00D03E1A" w14:paraId="44D78D16" w14:textId="77777777" w:rsidTr="19D8AA3B">
        <w:tc>
          <w:tcPr>
            <w:tcW w:w="1977" w:type="dxa"/>
            <w:vMerge w:val="restart"/>
          </w:tcPr>
          <w:p w14:paraId="75A3B306" w14:textId="77777777" w:rsidR="00D03E1A" w:rsidRPr="0004436D" w:rsidRDefault="00D03E1A" w:rsidP="00386902">
            <w:pPr>
              <w:jc w:val="left"/>
            </w:pPr>
            <w:r w:rsidRPr="0004436D">
              <w:t>Suurtalous-</w:t>
            </w:r>
          </w:p>
          <w:p w14:paraId="2417E8AA" w14:textId="77777777" w:rsidR="00D03E1A" w:rsidRDefault="00D03E1A" w:rsidP="00386902">
            <w:pPr>
              <w:jc w:val="left"/>
            </w:pPr>
            <w:r w:rsidRPr="0004436D">
              <w:t>keittiö</w:t>
            </w:r>
          </w:p>
          <w:p w14:paraId="4445826C" w14:textId="77777777" w:rsidR="00D03E1A" w:rsidRPr="0004436D" w:rsidRDefault="00D03E1A" w:rsidP="00386902">
            <w:pPr>
              <w:jc w:val="left"/>
            </w:pPr>
            <w:r>
              <w:t>(valmistus)</w:t>
            </w:r>
          </w:p>
        </w:tc>
        <w:tc>
          <w:tcPr>
            <w:tcW w:w="1740" w:type="dxa"/>
            <w:shd w:val="clear" w:color="auto" w:fill="auto"/>
          </w:tcPr>
          <w:p w14:paraId="0798F937" w14:textId="77777777" w:rsidR="00D03E1A" w:rsidRDefault="00D03E1A" w:rsidP="00386902">
            <w:pPr>
              <w:jc w:val="left"/>
            </w:pPr>
            <w:r w:rsidRPr="0004436D">
              <w:t>alle 500 annosta</w:t>
            </w:r>
          </w:p>
          <w:p w14:paraId="39A939B5" w14:textId="44F86073" w:rsidR="00D6443F" w:rsidRPr="0004436D" w:rsidRDefault="00D6443F" w:rsidP="00386902">
            <w:pPr>
              <w:jc w:val="left"/>
            </w:pPr>
          </w:p>
        </w:tc>
        <w:tc>
          <w:tcPr>
            <w:tcW w:w="2160" w:type="dxa"/>
            <w:shd w:val="clear" w:color="auto" w:fill="auto"/>
          </w:tcPr>
          <w:p w14:paraId="2C17B1BE" w14:textId="77777777" w:rsidR="00D03E1A" w:rsidRPr="0004436D" w:rsidRDefault="00D03E1A" w:rsidP="00386902">
            <w:pPr>
              <w:jc w:val="left"/>
            </w:pPr>
            <w:r w:rsidRPr="0004436D">
              <w:t>4 - 6 x vuodessa</w:t>
            </w:r>
          </w:p>
        </w:tc>
        <w:tc>
          <w:tcPr>
            <w:tcW w:w="2186" w:type="dxa"/>
            <w:shd w:val="clear" w:color="auto" w:fill="C5E0B3" w:themeFill="accent6" w:themeFillTint="66"/>
          </w:tcPr>
          <w:p w14:paraId="240A8976" w14:textId="77777777" w:rsidR="00D03E1A" w:rsidRPr="00D15C76" w:rsidRDefault="00D03E1A" w:rsidP="00386902">
            <w:pPr>
              <w:jc w:val="left"/>
            </w:pPr>
            <w:r w:rsidRPr="00D15C76">
              <w:t>2 – 3 x vuodessa</w:t>
            </w:r>
          </w:p>
        </w:tc>
        <w:tc>
          <w:tcPr>
            <w:tcW w:w="2066" w:type="dxa"/>
            <w:vMerge/>
          </w:tcPr>
          <w:p w14:paraId="434839A0" w14:textId="77777777" w:rsidR="00D03E1A" w:rsidRPr="00D15C76" w:rsidRDefault="00D03E1A" w:rsidP="00386902">
            <w:pPr>
              <w:jc w:val="left"/>
            </w:pPr>
          </w:p>
        </w:tc>
      </w:tr>
      <w:tr w:rsidR="00D03E1A" w14:paraId="2DC0C971" w14:textId="77777777" w:rsidTr="19D8AA3B">
        <w:tc>
          <w:tcPr>
            <w:tcW w:w="1977" w:type="dxa"/>
            <w:vMerge/>
          </w:tcPr>
          <w:p w14:paraId="1C4C564B" w14:textId="77777777" w:rsidR="00D03E1A" w:rsidRPr="0004436D" w:rsidRDefault="00D03E1A" w:rsidP="00386902">
            <w:pPr>
              <w:jc w:val="left"/>
            </w:pPr>
          </w:p>
        </w:tc>
        <w:tc>
          <w:tcPr>
            <w:tcW w:w="1740" w:type="dxa"/>
            <w:shd w:val="clear" w:color="auto" w:fill="auto"/>
          </w:tcPr>
          <w:p w14:paraId="379731CB" w14:textId="77777777" w:rsidR="00D03E1A" w:rsidRPr="0004436D" w:rsidRDefault="00D03E1A" w:rsidP="00386902">
            <w:pPr>
              <w:jc w:val="left"/>
            </w:pPr>
            <w:r w:rsidRPr="0004436D">
              <w:t>500 – 2000 annosta</w:t>
            </w:r>
          </w:p>
        </w:tc>
        <w:tc>
          <w:tcPr>
            <w:tcW w:w="2160" w:type="dxa"/>
            <w:shd w:val="clear" w:color="auto" w:fill="auto"/>
          </w:tcPr>
          <w:p w14:paraId="3E5E1B94" w14:textId="77777777" w:rsidR="00D03E1A" w:rsidRPr="0004436D" w:rsidRDefault="00D03E1A" w:rsidP="00386902">
            <w:pPr>
              <w:jc w:val="left"/>
            </w:pPr>
            <w:r w:rsidRPr="0004436D">
              <w:t>6 - 12 x vuodessa</w:t>
            </w:r>
          </w:p>
        </w:tc>
        <w:tc>
          <w:tcPr>
            <w:tcW w:w="2186" w:type="dxa"/>
            <w:shd w:val="clear" w:color="auto" w:fill="C5E0B3" w:themeFill="accent6" w:themeFillTint="66"/>
          </w:tcPr>
          <w:p w14:paraId="3B54C6A5" w14:textId="77777777" w:rsidR="008D2B1C" w:rsidRPr="00D15C76" w:rsidRDefault="008D2B1C" w:rsidP="008D2B1C">
            <w:pPr>
              <w:jc w:val="left"/>
            </w:pPr>
            <w:r w:rsidRPr="00D15C76">
              <w:t>3 – 4 x vuodessa</w:t>
            </w:r>
          </w:p>
          <w:p w14:paraId="3E558587" w14:textId="77777777" w:rsidR="00D03E1A" w:rsidRPr="00D15C76" w:rsidRDefault="00D03E1A" w:rsidP="00386902">
            <w:pPr>
              <w:jc w:val="left"/>
            </w:pPr>
          </w:p>
        </w:tc>
        <w:tc>
          <w:tcPr>
            <w:tcW w:w="2066" w:type="dxa"/>
            <w:vMerge/>
          </w:tcPr>
          <w:p w14:paraId="71F060DC" w14:textId="77777777" w:rsidR="00D03E1A" w:rsidRPr="00D15C76" w:rsidRDefault="00D03E1A" w:rsidP="00386902">
            <w:pPr>
              <w:jc w:val="left"/>
            </w:pPr>
          </w:p>
        </w:tc>
      </w:tr>
      <w:tr w:rsidR="00D03E1A" w14:paraId="50882368" w14:textId="77777777" w:rsidTr="19D8AA3B">
        <w:tc>
          <w:tcPr>
            <w:tcW w:w="1977" w:type="dxa"/>
            <w:vMerge/>
          </w:tcPr>
          <w:p w14:paraId="57FCAEB8" w14:textId="77777777" w:rsidR="00D03E1A" w:rsidRPr="0004436D" w:rsidRDefault="00D03E1A" w:rsidP="00386902">
            <w:pPr>
              <w:jc w:val="left"/>
            </w:pPr>
          </w:p>
        </w:tc>
        <w:tc>
          <w:tcPr>
            <w:tcW w:w="1740" w:type="dxa"/>
            <w:shd w:val="clear" w:color="auto" w:fill="auto"/>
          </w:tcPr>
          <w:p w14:paraId="13C7AB4D" w14:textId="77777777" w:rsidR="00D03E1A" w:rsidRDefault="00D03E1A" w:rsidP="00386902">
            <w:pPr>
              <w:jc w:val="left"/>
            </w:pPr>
            <w:r w:rsidRPr="0004436D">
              <w:t>&gt; 2000 annosta</w:t>
            </w:r>
          </w:p>
          <w:p w14:paraId="6E03765F" w14:textId="77777777" w:rsidR="00253EED" w:rsidRPr="0004436D" w:rsidRDefault="00253EED" w:rsidP="00386902">
            <w:pPr>
              <w:jc w:val="left"/>
            </w:pPr>
          </w:p>
        </w:tc>
        <w:tc>
          <w:tcPr>
            <w:tcW w:w="2160" w:type="dxa"/>
            <w:shd w:val="clear" w:color="auto" w:fill="auto"/>
          </w:tcPr>
          <w:p w14:paraId="15E10CB5" w14:textId="77777777" w:rsidR="00D03E1A" w:rsidRPr="0004436D" w:rsidRDefault="00D03E1A" w:rsidP="00386902">
            <w:pPr>
              <w:jc w:val="left"/>
            </w:pPr>
            <w:r w:rsidRPr="0004436D">
              <w:t>12 x vuodessa</w:t>
            </w:r>
          </w:p>
        </w:tc>
        <w:tc>
          <w:tcPr>
            <w:tcW w:w="2186" w:type="dxa"/>
            <w:shd w:val="clear" w:color="auto" w:fill="C5E0B3" w:themeFill="accent6" w:themeFillTint="66"/>
          </w:tcPr>
          <w:p w14:paraId="75B12855" w14:textId="77777777" w:rsidR="00D03E1A" w:rsidRPr="00D15C76" w:rsidRDefault="00E54BCD" w:rsidP="00386902">
            <w:pPr>
              <w:jc w:val="left"/>
            </w:pPr>
            <w:r w:rsidRPr="00D15C76">
              <w:t xml:space="preserve">4 - </w:t>
            </w:r>
            <w:r w:rsidR="00D03E1A" w:rsidRPr="00D15C76">
              <w:t>6 x vuodessa</w:t>
            </w:r>
          </w:p>
        </w:tc>
        <w:tc>
          <w:tcPr>
            <w:tcW w:w="2066" w:type="dxa"/>
            <w:vMerge/>
          </w:tcPr>
          <w:p w14:paraId="28654801" w14:textId="77777777" w:rsidR="00D03E1A" w:rsidRPr="00D15C76" w:rsidRDefault="00D03E1A" w:rsidP="00386902">
            <w:pPr>
              <w:jc w:val="left"/>
            </w:pPr>
          </w:p>
        </w:tc>
      </w:tr>
      <w:tr w:rsidR="0004436D" w:rsidRPr="00D15C76" w14:paraId="0874A730" w14:textId="77777777" w:rsidTr="19D8AA3B">
        <w:tc>
          <w:tcPr>
            <w:tcW w:w="1977" w:type="dxa"/>
            <w:shd w:val="clear" w:color="auto" w:fill="D9E2F3" w:themeFill="accent5" w:themeFillTint="33"/>
          </w:tcPr>
          <w:p w14:paraId="11C32CD8" w14:textId="77777777" w:rsidR="0004436D" w:rsidRPr="00D15C76" w:rsidRDefault="0004436D" w:rsidP="00386902">
            <w:pPr>
              <w:jc w:val="left"/>
              <w:rPr>
                <w:b/>
              </w:rPr>
            </w:pPr>
            <w:r w:rsidRPr="00D15C76">
              <w:rPr>
                <w:b/>
              </w:rPr>
              <w:t>Myymälä</w:t>
            </w:r>
          </w:p>
        </w:tc>
        <w:tc>
          <w:tcPr>
            <w:tcW w:w="1740" w:type="dxa"/>
            <w:shd w:val="clear" w:color="auto" w:fill="D9E2F3" w:themeFill="accent5" w:themeFillTint="33"/>
          </w:tcPr>
          <w:p w14:paraId="079C08B4" w14:textId="77777777" w:rsidR="0004436D" w:rsidRPr="00D15C76" w:rsidRDefault="00AF425E" w:rsidP="00386902">
            <w:pPr>
              <w:jc w:val="left"/>
              <w:rPr>
                <w:b/>
              </w:rPr>
            </w:pPr>
            <w:r w:rsidRPr="00D15C76">
              <w:rPr>
                <w:b/>
              </w:rPr>
              <w:t>Koko</w:t>
            </w:r>
            <w:r w:rsidR="0004436D" w:rsidRPr="00D15C76">
              <w:rPr>
                <w:b/>
              </w:rPr>
              <w:t>luokka</w:t>
            </w:r>
          </w:p>
        </w:tc>
        <w:tc>
          <w:tcPr>
            <w:tcW w:w="2160" w:type="dxa"/>
            <w:shd w:val="clear" w:color="auto" w:fill="D9E2F3" w:themeFill="accent5" w:themeFillTint="33"/>
          </w:tcPr>
          <w:p w14:paraId="080697A4" w14:textId="77777777" w:rsidR="0004436D" w:rsidRPr="00D15C76" w:rsidRDefault="0004436D" w:rsidP="00386902">
            <w:pPr>
              <w:jc w:val="left"/>
              <w:rPr>
                <w:b/>
              </w:rPr>
            </w:pPr>
            <w:r w:rsidRPr="00D15C76">
              <w:rPr>
                <w:b/>
              </w:rPr>
              <w:t>Näytteenottotiheys</w:t>
            </w:r>
          </w:p>
          <w:p w14:paraId="7FF43588" w14:textId="77777777" w:rsidR="0004436D" w:rsidRPr="00D15C76" w:rsidRDefault="0004436D" w:rsidP="00386902">
            <w:pPr>
              <w:jc w:val="left"/>
              <w:rPr>
                <w:b/>
              </w:rPr>
            </w:pPr>
            <w:r w:rsidRPr="00D15C76">
              <w:rPr>
                <w:b/>
              </w:rPr>
              <w:t>Ruokavirasto</w:t>
            </w:r>
          </w:p>
          <w:p w14:paraId="56B6A322" w14:textId="77777777" w:rsidR="0004436D" w:rsidRPr="00D15C76" w:rsidRDefault="0004436D" w:rsidP="00386902">
            <w:pPr>
              <w:jc w:val="left"/>
              <w:rPr>
                <w:b/>
              </w:rPr>
            </w:pPr>
          </w:p>
          <w:p w14:paraId="379D2B97" w14:textId="77777777" w:rsidR="0004436D" w:rsidRPr="00D15C76" w:rsidRDefault="0004436D" w:rsidP="00386902">
            <w:pPr>
              <w:jc w:val="left"/>
            </w:pPr>
            <w:r w:rsidRPr="00D15C76">
              <w:t xml:space="preserve">Kerralla otetaan </w:t>
            </w:r>
          </w:p>
          <w:p w14:paraId="239E0A56" w14:textId="77777777" w:rsidR="0004436D" w:rsidRPr="00D15C76" w:rsidRDefault="0004436D" w:rsidP="00386902">
            <w:pPr>
              <w:jc w:val="left"/>
              <w:rPr>
                <w:b/>
              </w:rPr>
            </w:pPr>
            <w:r w:rsidRPr="00D15C76">
              <w:t>5 näytettä</w:t>
            </w:r>
          </w:p>
        </w:tc>
        <w:tc>
          <w:tcPr>
            <w:tcW w:w="2186" w:type="dxa"/>
            <w:shd w:val="clear" w:color="auto" w:fill="D9E2F3" w:themeFill="accent5" w:themeFillTint="33"/>
          </w:tcPr>
          <w:p w14:paraId="00FF4DDA" w14:textId="77777777" w:rsidR="0004436D" w:rsidRPr="00D15C76" w:rsidRDefault="0004436D" w:rsidP="00386902">
            <w:pPr>
              <w:jc w:val="left"/>
              <w:rPr>
                <w:b/>
              </w:rPr>
            </w:pPr>
            <w:r w:rsidRPr="00D15C76">
              <w:rPr>
                <w:b/>
              </w:rPr>
              <w:t>Näytteenottotiheys</w:t>
            </w:r>
          </w:p>
          <w:p w14:paraId="5D5A580B" w14:textId="77777777" w:rsidR="0004436D" w:rsidRPr="00D15C76" w:rsidRDefault="0004436D" w:rsidP="00386902">
            <w:pPr>
              <w:jc w:val="left"/>
              <w:rPr>
                <w:b/>
              </w:rPr>
            </w:pPr>
            <w:r w:rsidRPr="00D15C76">
              <w:rPr>
                <w:b/>
              </w:rPr>
              <w:t>Etelä-Pohjanmaa*</w:t>
            </w:r>
          </w:p>
          <w:p w14:paraId="6DF09282" w14:textId="77777777" w:rsidR="0004436D" w:rsidRPr="00D15C76" w:rsidRDefault="0004436D" w:rsidP="00386902">
            <w:pPr>
              <w:jc w:val="left"/>
              <w:rPr>
                <w:b/>
              </w:rPr>
            </w:pPr>
          </w:p>
          <w:p w14:paraId="41317BD7" w14:textId="77777777" w:rsidR="0004436D" w:rsidRPr="00D15C76" w:rsidRDefault="0004436D" w:rsidP="00386902">
            <w:pPr>
              <w:jc w:val="left"/>
            </w:pPr>
            <w:r w:rsidRPr="00D15C76">
              <w:t xml:space="preserve">Kerralla otetaan </w:t>
            </w:r>
          </w:p>
          <w:p w14:paraId="2268AF43" w14:textId="77777777" w:rsidR="0004436D" w:rsidRPr="00D15C76" w:rsidRDefault="0004436D" w:rsidP="00386902">
            <w:pPr>
              <w:jc w:val="left"/>
              <w:rPr>
                <w:b/>
              </w:rPr>
            </w:pPr>
            <w:r w:rsidRPr="00D15C76">
              <w:t>5 näytettä</w:t>
            </w:r>
          </w:p>
        </w:tc>
        <w:tc>
          <w:tcPr>
            <w:tcW w:w="2066" w:type="dxa"/>
            <w:shd w:val="clear" w:color="auto" w:fill="D9E2F3" w:themeFill="accent5" w:themeFillTint="33"/>
          </w:tcPr>
          <w:p w14:paraId="2518741C" w14:textId="77777777" w:rsidR="0004436D" w:rsidRPr="00D15C76" w:rsidRDefault="0004436D" w:rsidP="00386902">
            <w:pPr>
              <w:jc w:val="left"/>
              <w:rPr>
                <w:b/>
              </w:rPr>
            </w:pPr>
            <w:r w:rsidRPr="00D15C76">
              <w:rPr>
                <w:b/>
              </w:rPr>
              <w:t xml:space="preserve">Näytteenottokohde </w:t>
            </w:r>
          </w:p>
          <w:p w14:paraId="362B16B0" w14:textId="77777777" w:rsidR="0004436D" w:rsidRPr="00D15C76" w:rsidRDefault="0004436D" w:rsidP="00386902">
            <w:pPr>
              <w:jc w:val="left"/>
              <w:rPr>
                <w:b/>
              </w:rPr>
            </w:pPr>
          </w:p>
          <w:p w14:paraId="2E12207A" w14:textId="77777777" w:rsidR="0004436D" w:rsidRPr="00D15C76" w:rsidRDefault="0004436D" w:rsidP="00386902">
            <w:pPr>
              <w:jc w:val="left"/>
              <w:rPr>
                <w:b/>
              </w:rPr>
            </w:pPr>
            <w:r w:rsidRPr="00D15C76">
              <w:rPr>
                <w:b/>
              </w:rPr>
              <w:t>Elintarvikkeiden kanssa suoraan kosketukseen joutuvat pinnat</w:t>
            </w:r>
          </w:p>
        </w:tc>
      </w:tr>
      <w:tr w:rsidR="0004436D" w:rsidRPr="00D15C76" w14:paraId="31846CF9" w14:textId="77777777" w:rsidTr="19D8AA3B">
        <w:tc>
          <w:tcPr>
            <w:tcW w:w="1977" w:type="dxa"/>
            <w:vMerge w:val="restart"/>
          </w:tcPr>
          <w:p w14:paraId="7E3E9F1F" w14:textId="77777777" w:rsidR="0004436D" w:rsidRPr="00D15C76" w:rsidRDefault="0004436D" w:rsidP="00386902">
            <w:pPr>
              <w:jc w:val="left"/>
            </w:pPr>
            <w:r w:rsidRPr="00D15C76">
              <w:t>Pakkaamattomien helposti pilaantuvien elintarvikkeiden käsittely / valmistus</w:t>
            </w:r>
          </w:p>
        </w:tc>
        <w:tc>
          <w:tcPr>
            <w:tcW w:w="1740" w:type="dxa"/>
            <w:shd w:val="clear" w:color="auto" w:fill="auto"/>
          </w:tcPr>
          <w:p w14:paraId="436B5B6D" w14:textId="77777777" w:rsidR="00386902" w:rsidRPr="00D15C76" w:rsidRDefault="0004436D" w:rsidP="00386902">
            <w:pPr>
              <w:jc w:val="left"/>
            </w:pPr>
            <w:r w:rsidRPr="00D15C76">
              <w:t>1</w:t>
            </w:r>
            <w:r w:rsidR="005139D2" w:rsidRPr="00D15C76">
              <w:t xml:space="preserve">  </w:t>
            </w:r>
          </w:p>
          <w:p w14:paraId="089F457C" w14:textId="77777777" w:rsidR="0004436D" w:rsidRPr="00D15C76" w:rsidRDefault="005139D2" w:rsidP="00386902">
            <w:pPr>
              <w:jc w:val="left"/>
            </w:pPr>
            <w:r w:rsidRPr="00D15C76">
              <w:t>(</w:t>
            </w:r>
            <w:r w:rsidR="00BA28A3" w:rsidRPr="00D15C76">
              <w:t>&lt; 200 m</w:t>
            </w:r>
            <w:r w:rsidR="00BA28A3" w:rsidRPr="00D15C76">
              <w:rPr>
                <w:vertAlign w:val="superscript"/>
              </w:rPr>
              <w:t>2</w:t>
            </w:r>
            <w:r w:rsidRPr="00D15C76">
              <w:t>)</w:t>
            </w:r>
          </w:p>
        </w:tc>
        <w:tc>
          <w:tcPr>
            <w:tcW w:w="2160" w:type="dxa"/>
            <w:shd w:val="clear" w:color="auto" w:fill="auto"/>
          </w:tcPr>
          <w:p w14:paraId="61395433" w14:textId="77777777" w:rsidR="0004436D" w:rsidRPr="00D15C76" w:rsidRDefault="0004436D" w:rsidP="00386902">
            <w:pPr>
              <w:jc w:val="left"/>
            </w:pPr>
            <w:r w:rsidRPr="00D15C76">
              <w:t>4 - 6 x vuodessa</w:t>
            </w:r>
          </w:p>
        </w:tc>
        <w:tc>
          <w:tcPr>
            <w:tcW w:w="2186" w:type="dxa"/>
            <w:shd w:val="clear" w:color="auto" w:fill="C5E0B3" w:themeFill="accent6" w:themeFillTint="66"/>
          </w:tcPr>
          <w:p w14:paraId="6F602488" w14:textId="77777777" w:rsidR="0004436D" w:rsidRPr="00D15C76" w:rsidRDefault="0004436D" w:rsidP="00386902">
            <w:pPr>
              <w:jc w:val="left"/>
            </w:pPr>
            <w:r w:rsidRPr="00D15C76">
              <w:t>2 – 3 x vuodessa</w:t>
            </w:r>
          </w:p>
        </w:tc>
        <w:tc>
          <w:tcPr>
            <w:tcW w:w="2066" w:type="dxa"/>
            <w:vMerge w:val="restart"/>
            <w:shd w:val="clear" w:color="auto" w:fill="auto"/>
          </w:tcPr>
          <w:p w14:paraId="566666D9" w14:textId="77777777" w:rsidR="0004436D" w:rsidRPr="00D15C76" w:rsidRDefault="0004436D" w:rsidP="00386902">
            <w:pPr>
              <w:jc w:val="left"/>
            </w:pPr>
            <w:r w:rsidRPr="00D15C76">
              <w:t>Laitteet, työtasot, leikkuulaudat, veitset, säilytys- ja tarjoiluastiat</w:t>
            </w:r>
          </w:p>
        </w:tc>
      </w:tr>
      <w:tr w:rsidR="0004436D" w:rsidRPr="00D15C76" w14:paraId="3CD68DE2" w14:textId="77777777" w:rsidTr="19D8AA3B">
        <w:tc>
          <w:tcPr>
            <w:tcW w:w="1977" w:type="dxa"/>
            <w:vMerge/>
          </w:tcPr>
          <w:p w14:paraId="405553A4" w14:textId="77777777" w:rsidR="0004436D" w:rsidRPr="00D15C76" w:rsidRDefault="0004436D" w:rsidP="00386902">
            <w:pPr>
              <w:jc w:val="left"/>
            </w:pPr>
          </w:p>
        </w:tc>
        <w:tc>
          <w:tcPr>
            <w:tcW w:w="1740" w:type="dxa"/>
            <w:shd w:val="clear" w:color="auto" w:fill="auto"/>
          </w:tcPr>
          <w:p w14:paraId="2476837C" w14:textId="77777777" w:rsidR="00D15C76" w:rsidRDefault="00BA28A3" w:rsidP="00386902">
            <w:pPr>
              <w:jc w:val="left"/>
            </w:pPr>
            <w:r w:rsidRPr="00D15C76">
              <w:t xml:space="preserve">2 </w:t>
            </w:r>
          </w:p>
          <w:p w14:paraId="719EFBC5" w14:textId="77777777" w:rsidR="0004436D" w:rsidRPr="00D15C76" w:rsidRDefault="005139D2" w:rsidP="00386902">
            <w:pPr>
              <w:jc w:val="left"/>
            </w:pPr>
            <w:r w:rsidRPr="00D15C76">
              <w:t>(</w:t>
            </w:r>
            <w:r w:rsidR="00BA28A3" w:rsidRPr="00D15C76">
              <w:t>200 – 1000 m</w:t>
            </w:r>
            <w:r w:rsidR="00BA28A3" w:rsidRPr="00D15C76">
              <w:rPr>
                <w:vertAlign w:val="superscript"/>
              </w:rPr>
              <w:t>2</w:t>
            </w:r>
            <w:r w:rsidRPr="00D15C76">
              <w:t>)</w:t>
            </w:r>
          </w:p>
        </w:tc>
        <w:tc>
          <w:tcPr>
            <w:tcW w:w="2160" w:type="dxa"/>
            <w:shd w:val="clear" w:color="auto" w:fill="auto"/>
          </w:tcPr>
          <w:p w14:paraId="7B2D9898" w14:textId="77777777" w:rsidR="0004436D" w:rsidRPr="00D15C76" w:rsidRDefault="0004436D" w:rsidP="00386902">
            <w:pPr>
              <w:jc w:val="left"/>
            </w:pPr>
            <w:r w:rsidRPr="00D15C76">
              <w:t>6 - 12 x vuodessa</w:t>
            </w:r>
          </w:p>
        </w:tc>
        <w:tc>
          <w:tcPr>
            <w:tcW w:w="2186" w:type="dxa"/>
            <w:shd w:val="clear" w:color="auto" w:fill="C5E0B3" w:themeFill="accent6" w:themeFillTint="66"/>
          </w:tcPr>
          <w:p w14:paraId="1F43EBF1" w14:textId="77777777" w:rsidR="008D2B1C" w:rsidRPr="00D15C76" w:rsidRDefault="008D2B1C" w:rsidP="008D2B1C">
            <w:pPr>
              <w:jc w:val="left"/>
            </w:pPr>
            <w:r w:rsidRPr="00D15C76">
              <w:t>3 – 4 x vuodessa</w:t>
            </w:r>
          </w:p>
          <w:p w14:paraId="0BBF459C" w14:textId="77777777" w:rsidR="0004436D" w:rsidRPr="00D15C76" w:rsidRDefault="0004436D" w:rsidP="00386902">
            <w:pPr>
              <w:jc w:val="left"/>
            </w:pPr>
          </w:p>
        </w:tc>
        <w:tc>
          <w:tcPr>
            <w:tcW w:w="2066" w:type="dxa"/>
            <w:vMerge/>
          </w:tcPr>
          <w:p w14:paraId="43DE28F8" w14:textId="77777777" w:rsidR="0004436D" w:rsidRPr="00D15C76" w:rsidRDefault="0004436D" w:rsidP="00386902">
            <w:pPr>
              <w:jc w:val="left"/>
            </w:pPr>
          </w:p>
        </w:tc>
      </w:tr>
      <w:tr w:rsidR="0004436D" w:rsidRPr="00D15C76" w14:paraId="6ACFF902" w14:textId="77777777" w:rsidTr="19D8AA3B">
        <w:tc>
          <w:tcPr>
            <w:tcW w:w="1977" w:type="dxa"/>
            <w:vMerge/>
          </w:tcPr>
          <w:p w14:paraId="0E0DDE23" w14:textId="77777777" w:rsidR="0004436D" w:rsidRPr="00D15C76" w:rsidRDefault="0004436D" w:rsidP="00386902">
            <w:pPr>
              <w:jc w:val="left"/>
            </w:pPr>
          </w:p>
        </w:tc>
        <w:tc>
          <w:tcPr>
            <w:tcW w:w="1740" w:type="dxa"/>
            <w:shd w:val="clear" w:color="auto" w:fill="auto"/>
          </w:tcPr>
          <w:p w14:paraId="450F9FAF" w14:textId="77777777" w:rsidR="00BA28A3" w:rsidRPr="00D15C76" w:rsidRDefault="0004436D" w:rsidP="00386902">
            <w:pPr>
              <w:jc w:val="left"/>
            </w:pPr>
            <w:r w:rsidRPr="00D15C76">
              <w:t>3</w:t>
            </w:r>
            <w:r w:rsidR="00BA28A3" w:rsidRPr="00D15C76">
              <w:t xml:space="preserve"> </w:t>
            </w:r>
          </w:p>
          <w:p w14:paraId="036DD48B" w14:textId="77777777" w:rsidR="00AF425E" w:rsidRPr="00D15C76" w:rsidRDefault="005139D2" w:rsidP="00386902">
            <w:pPr>
              <w:jc w:val="left"/>
            </w:pPr>
            <w:r w:rsidRPr="00D15C76">
              <w:t>(</w:t>
            </w:r>
            <w:r w:rsidR="00BA28A3" w:rsidRPr="00D15C76">
              <w:t>&gt;1000 m</w:t>
            </w:r>
            <w:r w:rsidR="00BA28A3" w:rsidRPr="00D15C76">
              <w:rPr>
                <w:vertAlign w:val="superscript"/>
              </w:rPr>
              <w:t>2</w:t>
            </w:r>
            <w:r w:rsidRPr="00D15C76">
              <w:t>)</w:t>
            </w:r>
          </w:p>
        </w:tc>
        <w:tc>
          <w:tcPr>
            <w:tcW w:w="2160" w:type="dxa"/>
            <w:shd w:val="clear" w:color="auto" w:fill="auto"/>
          </w:tcPr>
          <w:p w14:paraId="277F956A" w14:textId="77777777" w:rsidR="0004436D" w:rsidRPr="00D15C76" w:rsidRDefault="0004436D" w:rsidP="00386902">
            <w:pPr>
              <w:jc w:val="left"/>
            </w:pPr>
            <w:r w:rsidRPr="00D15C76">
              <w:t>12 x vuodessa</w:t>
            </w:r>
          </w:p>
        </w:tc>
        <w:tc>
          <w:tcPr>
            <w:tcW w:w="2186" w:type="dxa"/>
            <w:shd w:val="clear" w:color="auto" w:fill="C5E0B3" w:themeFill="accent6" w:themeFillTint="66"/>
          </w:tcPr>
          <w:p w14:paraId="6493D0D5" w14:textId="77777777" w:rsidR="0004436D" w:rsidRPr="00D15C76" w:rsidRDefault="00E54BCD" w:rsidP="00386902">
            <w:pPr>
              <w:jc w:val="left"/>
            </w:pPr>
            <w:r w:rsidRPr="00D15C76">
              <w:t xml:space="preserve">4 - </w:t>
            </w:r>
            <w:r w:rsidR="0004436D" w:rsidRPr="00D15C76">
              <w:t>6 x vuodessa</w:t>
            </w:r>
          </w:p>
        </w:tc>
        <w:tc>
          <w:tcPr>
            <w:tcW w:w="2066" w:type="dxa"/>
            <w:vMerge/>
          </w:tcPr>
          <w:p w14:paraId="15BF669B" w14:textId="77777777" w:rsidR="0004436D" w:rsidRPr="00D15C76" w:rsidRDefault="0004436D" w:rsidP="00386902">
            <w:pPr>
              <w:jc w:val="left"/>
            </w:pPr>
          </w:p>
        </w:tc>
      </w:tr>
      <w:tr w:rsidR="0004436D" w:rsidRPr="00D15C76" w14:paraId="272E1116" w14:textId="77777777" w:rsidTr="19D8AA3B">
        <w:tc>
          <w:tcPr>
            <w:tcW w:w="1977" w:type="dxa"/>
            <w:shd w:val="clear" w:color="auto" w:fill="D9E2F3" w:themeFill="accent5" w:themeFillTint="33"/>
          </w:tcPr>
          <w:p w14:paraId="4790C47A" w14:textId="77777777" w:rsidR="0004436D" w:rsidRPr="00D15C76" w:rsidRDefault="0004436D" w:rsidP="00386902">
            <w:pPr>
              <w:jc w:val="left"/>
              <w:rPr>
                <w:b/>
              </w:rPr>
            </w:pPr>
            <w:r w:rsidRPr="00D15C76">
              <w:rPr>
                <w:b/>
              </w:rPr>
              <w:t>Leipomo</w:t>
            </w:r>
          </w:p>
        </w:tc>
        <w:tc>
          <w:tcPr>
            <w:tcW w:w="1740" w:type="dxa"/>
            <w:shd w:val="clear" w:color="auto" w:fill="D9E2F3" w:themeFill="accent5" w:themeFillTint="33"/>
          </w:tcPr>
          <w:p w14:paraId="17CE54D0" w14:textId="77777777" w:rsidR="0004436D" w:rsidRPr="00D15C76" w:rsidRDefault="0004436D" w:rsidP="00386902">
            <w:pPr>
              <w:jc w:val="left"/>
              <w:rPr>
                <w:b/>
              </w:rPr>
            </w:pPr>
            <w:r w:rsidRPr="00D15C76">
              <w:rPr>
                <w:b/>
              </w:rPr>
              <w:t>Kokoluokka</w:t>
            </w:r>
          </w:p>
          <w:p w14:paraId="619876E4" w14:textId="77777777" w:rsidR="0004436D" w:rsidRPr="00D15C76" w:rsidRDefault="0004436D" w:rsidP="00386902">
            <w:pPr>
              <w:jc w:val="left"/>
              <w:rPr>
                <w:b/>
              </w:rPr>
            </w:pPr>
            <w:r w:rsidRPr="00D15C76">
              <w:rPr>
                <w:b/>
              </w:rPr>
              <w:t>kg / vuosi</w:t>
            </w:r>
          </w:p>
        </w:tc>
        <w:tc>
          <w:tcPr>
            <w:tcW w:w="2160" w:type="dxa"/>
            <w:shd w:val="clear" w:color="auto" w:fill="D9E2F3" w:themeFill="accent5" w:themeFillTint="33"/>
          </w:tcPr>
          <w:p w14:paraId="31160609" w14:textId="77777777" w:rsidR="0004436D" w:rsidRPr="00D15C76" w:rsidRDefault="0004436D" w:rsidP="00386902">
            <w:pPr>
              <w:jc w:val="left"/>
              <w:rPr>
                <w:b/>
              </w:rPr>
            </w:pPr>
            <w:r w:rsidRPr="00D15C76">
              <w:rPr>
                <w:b/>
              </w:rPr>
              <w:t>Näytteenottotiheys</w:t>
            </w:r>
          </w:p>
          <w:p w14:paraId="34F24EC1" w14:textId="77777777" w:rsidR="0004436D" w:rsidRPr="00D15C76" w:rsidRDefault="0004436D" w:rsidP="00386902">
            <w:pPr>
              <w:jc w:val="left"/>
              <w:rPr>
                <w:b/>
              </w:rPr>
            </w:pPr>
            <w:r w:rsidRPr="00D15C76">
              <w:rPr>
                <w:b/>
              </w:rPr>
              <w:t>Ruokavirasto</w:t>
            </w:r>
          </w:p>
          <w:p w14:paraId="4EC40087" w14:textId="77777777" w:rsidR="0004436D" w:rsidRPr="00D15C76" w:rsidRDefault="0004436D" w:rsidP="00386902">
            <w:pPr>
              <w:jc w:val="left"/>
              <w:rPr>
                <w:b/>
              </w:rPr>
            </w:pPr>
          </w:p>
          <w:p w14:paraId="505520A5" w14:textId="77777777" w:rsidR="0004436D" w:rsidRPr="00D15C76" w:rsidRDefault="0004436D" w:rsidP="00386902">
            <w:pPr>
              <w:jc w:val="left"/>
            </w:pPr>
            <w:r w:rsidRPr="00D15C76">
              <w:t xml:space="preserve">Kerralla otetaan </w:t>
            </w:r>
          </w:p>
          <w:p w14:paraId="6CD23F78" w14:textId="77777777" w:rsidR="0004436D" w:rsidRPr="00D15C76" w:rsidRDefault="0004436D" w:rsidP="00386902">
            <w:pPr>
              <w:jc w:val="left"/>
              <w:rPr>
                <w:b/>
              </w:rPr>
            </w:pPr>
            <w:r w:rsidRPr="00D15C76">
              <w:t>5 näytettä</w:t>
            </w:r>
          </w:p>
        </w:tc>
        <w:tc>
          <w:tcPr>
            <w:tcW w:w="2186" w:type="dxa"/>
            <w:shd w:val="clear" w:color="auto" w:fill="D9E2F3" w:themeFill="accent5" w:themeFillTint="33"/>
          </w:tcPr>
          <w:p w14:paraId="58D9BD27" w14:textId="77777777" w:rsidR="0004436D" w:rsidRPr="00D15C76" w:rsidRDefault="0004436D" w:rsidP="00386902">
            <w:pPr>
              <w:jc w:val="left"/>
              <w:rPr>
                <w:b/>
              </w:rPr>
            </w:pPr>
            <w:r w:rsidRPr="00D15C76">
              <w:rPr>
                <w:b/>
              </w:rPr>
              <w:t>Näytteenottotiheys</w:t>
            </w:r>
          </w:p>
          <w:p w14:paraId="343A6400" w14:textId="77777777" w:rsidR="0004436D" w:rsidRPr="00D15C76" w:rsidRDefault="0004436D" w:rsidP="00386902">
            <w:pPr>
              <w:jc w:val="left"/>
              <w:rPr>
                <w:b/>
              </w:rPr>
            </w:pPr>
            <w:r w:rsidRPr="00D15C76">
              <w:rPr>
                <w:b/>
              </w:rPr>
              <w:t>Etelä-Pohjanmaa*</w:t>
            </w:r>
          </w:p>
          <w:p w14:paraId="3F1B1DE1" w14:textId="77777777" w:rsidR="0004436D" w:rsidRPr="00D15C76" w:rsidRDefault="0004436D" w:rsidP="00386902">
            <w:pPr>
              <w:jc w:val="left"/>
              <w:rPr>
                <w:b/>
              </w:rPr>
            </w:pPr>
          </w:p>
          <w:p w14:paraId="0E561E54" w14:textId="77777777" w:rsidR="0004436D" w:rsidRPr="00D15C76" w:rsidRDefault="0004436D" w:rsidP="00386902">
            <w:pPr>
              <w:jc w:val="left"/>
            </w:pPr>
            <w:r w:rsidRPr="00D15C76">
              <w:t xml:space="preserve">Kerralla otetaan </w:t>
            </w:r>
          </w:p>
          <w:p w14:paraId="18D62AF9" w14:textId="77777777" w:rsidR="0004436D" w:rsidRPr="00D15C76" w:rsidRDefault="0004436D" w:rsidP="00386902">
            <w:pPr>
              <w:jc w:val="left"/>
              <w:rPr>
                <w:b/>
              </w:rPr>
            </w:pPr>
            <w:r w:rsidRPr="00D15C76">
              <w:t>5 näytettä</w:t>
            </w:r>
          </w:p>
        </w:tc>
        <w:tc>
          <w:tcPr>
            <w:tcW w:w="2066" w:type="dxa"/>
            <w:shd w:val="clear" w:color="auto" w:fill="D9E2F3" w:themeFill="accent5" w:themeFillTint="33"/>
          </w:tcPr>
          <w:p w14:paraId="6B3B5D9C" w14:textId="77777777" w:rsidR="0004436D" w:rsidRPr="00D15C76" w:rsidRDefault="00386902" w:rsidP="00386902">
            <w:pPr>
              <w:jc w:val="left"/>
            </w:pPr>
            <w:r w:rsidRPr="00D15C76">
              <w:t>Näytteenotto</w:t>
            </w:r>
            <w:r w:rsidR="0004436D" w:rsidRPr="00D15C76">
              <w:t xml:space="preserve">kohde </w:t>
            </w:r>
          </w:p>
          <w:p w14:paraId="5F830AA1" w14:textId="77777777" w:rsidR="0004436D" w:rsidRPr="00D15C76" w:rsidRDefault="0004436D" w:rsidP="00386902">
            <w:pPr>
              <w:jc w:val="left"/>
            </w:pPr>
          </w:p>
          <w:p w14:paraId="413B9E20" w14:textId="77777777" w:rsidR="0004436D" w:rsidRPr="00D15C76" w:rsidRDefault="0004436D" w:rsidP="00386902">
            <w:pPr>
              <w:jc w:val="left"/>
            </w:pPr>
          </w:p>
        </w:tc>
      </w:tr>
      <w:tr w:rsidR="0004436D" w:rsidRPr="00D15C76" w14:paraId="3E2A7D70" w14:textId="77777777" w:rsidTr="19D8AA3B">
        <w:tc>
          <w:tcPr>
            <w:tcW w:w="1977" w:type="dxa"/>
            <w:vMerge w:val="restart"/>
          </w:tcPr>
          <w:p w14:paraId="2D523C34" w14:textId="77777777" w:rsidR="0004436D" w:rsidRPr="00D15C76" w:rsidRDefault="0004436D" w:rsidP="00386902">
            <w:pPr>
              <w:jc w:val="left"/>
            </w:pPr>
            <w:r w:rsidRPr="00D15C76">
              <w:t>Valmistetaan sellaisenaan syötäviä, helposti pilaantuvia elintarvikkeita</w:t>
            </w:r>
          </w:p>
          <w:p w14:paraId="46DC6E1B" w14:textId="77777777" w:rsidR="0004436D" w:rsidRPr="00D15C76" w:rsidRDefault="0004436D" w:rsidP="00386902">
            <w:pPr>
              <w:jc w:val="left"/>
              <w:rPr>
                <w:i/>
              </w:rPr>
            </w:pPr>
            <w:r w:rsidRPr="00D15C76">
              <w:rPr>
                <w:i/>
              </w:rPr>
              <w:t>Esim. voileipä-kakut, täytekakut, juustokakut</w:t>
            </w:r>
          </w:p>
        </w:tc>
        <w:tc>
          <w:tcPr>
            <w:tcW w:w="1740" w:type="dxa"/>
            <w:shd w:val="clear" w:color="auto" w:fill="auto"/>
          </w:tcPr>
          <w:p w14:paraId="1178EC23" w14:textId="77777777" w:rsidR="0004436D" w:rsidRPr="00D15C76" w:rsidRDefault="0004436D" w:rsidP="00386902">
            <w:pPr>
              <w:jc w:val="left"/>
              <w:rPr>
                <w:szCs w:val="20"/>
              </w:rPr>
            </w:pPr>
            <w:r w:rsidRPr="00D15C76">
              <w:rPr>
                <w:szCs w:val="20"/>
              </w:rPr>
              <w:t>&lt; 10 000</w:t>
            </w:r>
          </w:p>
        </w:tc>
        <w:tc>
          <w:tcPr>
            <w:tcW w:w="2160" w:type="dxa"/>
            <w:shd w:val="clear" w:color="auto" w:fill="auto"/>
          </w:tcPr>
          <w:p w14:paraId="6707A486" w14:textId="77777777" w:rsidR="0004436D" w:rsidRPr="00D15C76" w:rsidRDefault="0004436D" w:rsidP="00386902">
            <w:pPr>
              <w:jc w:val="left"/>
              <w:rPr>
                <w:szCs w:val="20"/>
              </w:rPr>
            </w:pPr>
            <w:r w:rsidRPr="00D15C76">
              <w:rPr>
                <w:szCs w:val="20"/>
              </w:rPr>
              <w:t>4 – 6 x vuodessa</w:t>
            </w:r>
          </w:p>
        </w:tc>
        <w:tc>
          <w:tcPr>
            <w:tcW w:w="2186" w:type="dxa"/>
            <w:shd w:val="clear" w:color="auto" w:fill="C5E0B3" w:themeFill="accent6" w:themeFillTint="66"/>
          </w:tcPr>
          <w:p w14:paraId="2B3F9028" w14:textId="77777777" w:rsidR="0004436D" w:rsidRPr="00D15C76" w:rsidRDefault="0004436D" w:rsidP="00386902">
            <w:pPr>
              <w:jc w:val="left"/>
              <w:rPr>
                <w:szCs w:val="20"/>
              </w:rPr>
            </w:pPr>
            <w:r w:rsidRPr="00D15C76">
              <w:rPr>
                <w:szCs w:val="20"/>
              </w:rPr>
              <w:t>2 – 3 x vuodessa</w:t>
            </w:r>
          </w:p>
          <w:p w14:paraId="408A2274" w14:textId="77777777" w:rsidR="00AF425E" w:rsidRPr="00D15C76" w:rsidRDefault="00AF425E" w:rsidP="00386902">
            <w:pPr>
              <w:jc w:val="left"/>
              <w:rPr>
                <w:szCs w:val="20"/>
              </w:rPr>
            </w:pPr>
          </w:p>
        </w:tc>
        <w:tc>
          <w:tcPr>
            <w:tcW w:w="2066" w:type="dxa"/>
            <w:vMerge w:val="restart"/>
            <w:shd w:val="clear" w:color="auto" w:fill="auto"/>
          </w:tcPr>
          <w:p w14:paraId="0E588067" w14:textId="77777777" w:rsidR="0004436D" w:rsidRPr="00D15C76" w:rsidRDefault="0004436D" w:rsidP="00386902">
            <w:pPr>
              <w:jc w:val="left"/>
            </w:pPr>
            <w:r w:rsidRPr="00D15C76">
              <w:t>Elintarvikkeiden kanssa suoraan kosketukseen joutuvat pinnat</w:t>
            </w:r>
          </w:p>
          <w:p w14:paraId="7442B519" w14:textId="77777777" w:rsidR="0004436D" w:rsidRPr="00D15C76" w:rsidRDefault="0004436D" w:rsidP="00386902">
            <w:pPr>
              <w:jc w:val="left"/>
            </w:pPr>
            <w:r w:rsidRPr="00D15C76">
              <w:t>Laitteet, työtasot, leikkuulaudat, veitset, säilytys- ja tarjoiluastiat</w:t>
            </w:r>
          </w:p>
        </w:tc>
      </w:tr>
      <w:tr w:rsidR="0004436D" w:rsidRPr="00D15C76" w14:paraId="1B739C6A" w14:textId="77777777" w:rsidTr="19D8AA3B">
        <w:tc>
          <w:tcPr>
            <w:tcW w:w="1977" w:type="dxa"/>
            <w:vMerge/>
          </w:tcPr>
          <w:p w14:paraId="7F1B072D" w14:textId="77777777" w:rsidR="0004436D" w:rsidRPr="00D15C76" w:rsidRDefault="0004436D" w:rsidP="00386902">
            <w:pPr>
              <w:rPr>
                <w:szCs w:val="20"/>
              </w:rPr>
            </w:pPr>
          </w:p>
        </w:tc>
        <w:tc>
          <w:tcPr>
            <w:tcW w:w="1740" w:type="dxa"/>
            <w:shd w:val="clear" w:color="auto" w:fill="auto"/>
          </w:tcPr>
          <w:p w14:paraId="4AEF5337" w14:textId="77777777" w:rsidR="0004436D" w:rsidRPr="00D15C76" w:rsidRDefault="00386902" w:rsidP="00386902">
            <w:pPr>
              <w:jc w:val="left"/>
              <w:rPr>
                <w:szCs w:val="20"/>
              </w:rPr>
            </w:pPr>
            <w:r w:rsidRPr="00D15C76">
              <w:rPr>
                <w:rFonts w:cs="Arial"/>
                <w:szCs w:val="20"/>
              </w:rPr>
              <w:t xml:space="preserve">10 000 </w:t>
            </w:r>
            <w:r w:rsidR="0004436D" w:rsidRPr="00D15C76">
              <w:rPr>
                <w:rFonts w:cs="Arial"/>
                <w:szCs w:val="20"/>
              </w:rPr>
              <w:t>– 100 000</w:t>
            </w:r>
          </w:p>
        </w:tc>
        <w:tc>
          <w:tcPr>
            <w:tcW w:w="2160" w:type="dxa"/>
            <w:shd w:val="clear" w:color="auto" w:fill="auto"/>
          </w:tcPr>
          <w:p w14:paraId="5A584736" w14:textId="77777777" w:rsidR="0004436D" w:rsidRPr="00D15C76" w:rsidRDefault="0004436D" w:rsidP="00386902">
            <w:pPr>
              <w:rPr>
                <w:szCs w:val="20"/>
              </w:rPr>
            </w:pPr>
            <w:r w:rsidRPr="00D15C76">
              <w:rPr>
                <w:szCs w:val="20"/>
              </w:rPr>
              <w:t>4 – 6 x vuodessa</w:t>
            </w:r>
          </w:p>
        </w:tc>
        <w:tc>
          <w:tcPr>
            <w:tcW w:w="2186" w:type="dxa"/>
            <w:shd w:val="clear" w:color="auto" w:fill="C5E0B3" w:themeFill="accent6" w:themeFillTint="66"/>
          </w:tcPr>
          <w:p w14:paraId="07B0C17B" w14:textId="77777777" w:rsidR="0004436D" w:rsidRPr="00D15C76" w:rsidRDefault="0004436D" w:rsidP="00386902">
            <w:pPr>
              <w:rPr>
                <w:szCs w:val="20"/>
              </w:rPr>
            </w:pPr>
            <w:r w:rsidRPr="00D15C76">
              <w:rPr>
                <w:szCs w:val="20"/>
              </w:rPr>
              <w:t>3 – 4 x vuodessa</w:t>
            </w:r>
          </w:p>
        </w:tc>
        <w:tc>
          <w:tcPr>
            <w:tcW w:w="2066" w:type="dxa"/>
            <w:vMerge/>
          </w:tcPr>
          <w:p w14:paraId="22FB3D83" w14:textId="77777777" w:rsidR="0004436D" w:rsidRPr="00D15C76" w:rsidRDefault="0004436D" w:rsidP="0004436D">
            <w:pPr>
              <w:rPr>
                <w:szCs w:val="20"/>
              </w:rPr>
            </w:pPr>
          </w:p>
        </w:tc>
      </w:tr>
      <w:tr w:rsidR="0004436D" w:rsidRPr="00D15C76" w14:paraId="066F4485" w14:textId="77777777" w:rsidTr="19D8AA3B">
        <w:tc>
          <w:tcPr>
            <w:tcW w:w="1977" w:type="dxa"/>
            <w:vMerge/>
          </w:tcPr>
          <w:p w14:paraId="3D444F79" w14:textId="77777777" w:rsidR="0004436D" w:rsidRPr="00D15C76" w:rsidRDefault="0004436D" w:rsidP="00386902">
            <w:pPr>
              <w:rPr>
                <w:szCs w:val="20"/>
              </w:rPr>
            </w:pPr>
          </w:p>
        </w:tc>
        <w:tc>
          <w:tcPr>
            <w:tcW w:w="1740" w:type="dxa"/>
            <w:shd w:val="clear" w:color="auto" w:fill="auto"/>
          </w:tcPr>
          <w:p w14:paraId="00A99AF2" w14:textId="77777777" w:rsidR="00BA28A3" w:rsidRPr="00D15C76" w:rsidRDefault="0004436D" w:rsidP="00386902">
            <w:pPr>
              <w:rPr>
                <w:rFonts w:cs="Arial"/>
                <w:szCs w:val="20"/>
              </w:rPr>
            </w:pPr>
            <w:r w:rsidRPr="00D15C76">
              <w:rPr>
                <w:rFonts w:cs="Arial"/>
                <w:szCs w:val="20"/>
              </w:rPr>
              <w:t xml:space="preserve">100 000 – </w:t>
            </w:r>
          </w:p>
          <w:p w14:paraId="05A9DC0E" w14:textId="77777777" w:rsidR="0004436D" w:rsidRPr="00D15C76" w:rsidRDefault="0004436D" w:rsidP="00386902">
            <w:pPr>
              <w:rPr>
                <w:rFonts w:cs="Arial"/>
                <w:szCs w:val="20"/>
              </w:rPr>
            </w:pPr>
            <w:r w:rsidRPr="00D15C76">
              <w:rPr>
                <w:rFonts w:cs="Arial"/>
                <w:szCs w:val="20"/>
              </w:rPr>
              <w:t>1 milj.</w:t>
            </w:r>
          </w:p>
        </w:tc>
        <w:tc>
          <w:tcPr>
            <w:tcW w:w="2160" w:type="dxa"/>
            <w:shd w:val="clear" w:color="auto" w:fill="auto"/>
          </w:tcPr>
          <w:p w14:paraId="606BCA05" w14:textId="77777777" w:rsidR="0004436D" w:rsidRPr="00D15C76" w:rsidRDefault="0004436D" w:rsidP="00386902">
            <w:pPr>
              <w:rPr>
                <w:szCs w:val="20"/>
              </w:rPr>
            </w:pPr>
            <w:r w:rsidRPr="00D15C76">
              <w:rPr>
                <w:szCs w:val="20"/>
              </w:rPr>
              <w:t>4 – 6 x vuodessa</w:t>
            </w:r>
          </w:p>
          <w:p w14:paraId="22320B5A" w14:textId="77777777" w:rsidR="0004436D" w:rsidRPr="00D15C76" w:rsidRDefault="0004436D" w:rsidP="00386902">
            <w:pPr>
              <w:rPr>
                <w:szCs w:val="20"/>
              </w:rPr>
            </w:pPr>
          </w:p>
        </w:tc>
        <w:tc>
          <w:tcPr>
            <w:tcW w:w="2186" w:type="dxa"/>
            <w:shd w:val="clear" w:color="auto" w:fill="C5E0B3" w:themeFill="accent6" w:themeFillTint="66"/>
          </w:tcPr>
          <w:p w14:paraId="74EA34A3" w14:textId="77777777" w:rsidR="0004436D" w:rsidRPr="00D15C76" w:rsidRDefault="0004436D" w:rsidP="00386902">
            <w:pPr>
              <w:rPr>
                <w:szCs w:val="20"/>
              </w:rPr>
            </w:pPr>
            <w:r w:rsidRPr="00D15C76">
              <w:rPr>
                <w:szCs w:val="20"/>
              </w:rPr>
              <w:t>4 – 5 x vuodessa</w:t>
            </w:r>
          </w:p>
        </w:tc>
        <w:tc>
          <w:tcPr>
            <w:tcW w:w="2066" w:type="dxa"/>
            <w:vMerge/>
          </w:tcPr>
          <w:p w14:paraId="57F25337" w14:textId="77777777" w:rsidR="0004436D" w:rsidRPr="00D15C76" w:rsidRDefault="0004436D" w:rsidP="0004436D">
            <w:pPr>
              <w:rPr>
                <w:szCs w:val="20"/>
              </w:rPr>
            </w:pPr>
          </w:p>
        </w:tc>
      </w:tr>
      <w:tr w:rsidR="0004436D" w:rsidRPr="00D15C76" w14:paraId="384A26B2" w14:textId="77777777" w:rsidTr="19D8AA3B">
        <w:tc>
          <w:tcPr>
            <w:tcW w:w="1977" w:type="dxa"/>
            <w:vMerge/>
          </w:tcPr>
          <w:p w14:paraId="75A44621" w14:textId="77777777" w:rsidR="0004436D" w:rsidRPr="00D15C76" w:rsidRDefault="0004436D" w:rsidP="00386902">
            <w:pPr>
              <w:rPr>
                <w:szCs w:val="20"/>
              </w:rPr>
            </w:pPr>
          </w:p>
        </w:tc>
        <w:tc>
          <w:tcPr>
            <w:tcW w:w="1740" w:type="dxa"/>
            <w:shd w:val="clear" w:color="auto" w:fill="auto"/>
          </w:tcPr>
          <w:p w14:paraId="3A235973" w14:textId="77777777" w:rsidR="0004436D" w:rsidRPr="00D15C76" w:rsidRDefault="0004436D" w:rsidP="00386902">
            <w:pPr>
              <w:rPr>
                <w:rFonts w:cs="Arial"/>
                <w:szCs w:val="20"/>
              </w:rPr>
            </w:pPr>
            <w:r w:rsidRPr="00D15C76">
              <w:rPr>
                <w:rFonts w:cs="Arial"/>
                <w:szCs w:val="20"/>
              </w:rPr>
              <w:t>&gt; 1 milj.</w:t>
            </w:r>
          </w:p>
        </w:tc>
        <w:tc>
          <w:tcPr>
            <w:tcW w:w="2160" w:type="dxa"/>
            <w:shd w:val="clear" w:color="auto" w:fill="auto"/>
          </w:tcPr>
          <w:p w14:paraId="792B552F" w14:textId="77777777" w:rsidR="0004436D" w:rsidRPr="00D15C76" w:rsidRDefault="0004436D" w:rsidP="00386902">
            <w:pPr>
              <w:rPr>
                <w:szCs w:val="20"/>
              </w:rPr>
            </w:pPr>
            <w:r w:rsidRPr="00D15C76">
              <w:rPr>
                <w:szCs w:val="20"/>
              </w:rPr>
              <w:t>4 – 6 x vuodessa</w:t>
            </w:r>
          </w:p>
        </w:tc>
        <w:tc>
          <w:tcPr>
            <w:tcW w:w="2186" w:type="dxa"/>
            <w:shd w:val="clear" w:color="auto" w:fill="C5E0B3" w:themeFill="accent6" w:themeFillTint="66"/>
          </w:tcPr>
          <w:p w14:paraId="0E6FE610" w14:textId="77777777" w:rsidR="0004436D" w:rsidRPr="00D15C76" w:rsidRDefault="00E54BCD" w:rsidP="00386902">
            <w:pPr>
              <w:rPr>
                <w:szCs w:val="20"/>
              </w:rPr>
            </w:pPr>
            <w:r w:rsidRPr="00D15C76">
              <w:rPr>
                <w:szCs w:val="20"/>
              </w:rPr>
              <w:t xml:space="preserve">5 - </w:t>
            </w:r>
            <w:r w:rsidR="0004436D" w:rsidRPr="00D15C76">
              <w:rPr>
                <w:szCs w:val="20"/>
              </w:rPr>
              <w:t>6 x vuodessa</w:t>
            </w:r>
          </w:p>
        </w:tc>
        <w:tc>
          <w:tcPr>
            <w:tcW w:w="2066" w:type="dxa"/>
            <w:vMerge/>
          </w:tcPr>
          <w:p w14:paraId="75D99C32" w14:textId="77777777" w:rsidR="0004436D" w:rsidRPr="00D15C76" w:rsidRDefault="0004436D" w:rsidP="0004436D">
            <w:pPr>
              <w:rPr>
                <w:szCs w:val="20"/>
              </w:rPr>
            </w:pPr>
          </w:p>
        </w:tc>
      </w:tr>
    </w:tbl>
    <w:p w14:paraId="0FBB504F" w14:textId="5C7F8421" w:rsidR="00BE6562" w:rsidRPr="00D15C76" w:rsidRDefault="00BE6562" w:rsidP="00BE6562">
      <w:r w:rsidRPr="00D15C76">
        <w:t>*Etelä-Pohjanmaan elintarvikevalvonnan linjaama näytteenottotiheys</w:t>
      </w:r>
    </w:p>
    <w:p w14:paraId="2004B1C8" w14:textId="77777777" w:rsidR="00BE6562" w:rsidRDefault="00BE6562" w:rsidP="003644CB">
      <w:pPr>
        <w:rPr>
          <w:i/>
          <w:color w:val="7030A0"/>
        </w:rPr>
      </w:pPr>
    </w:p>
    <w:p w14:paraId="6F24F947" w14:textId="77777777" w:rsidR="000158F5" w:rsidRDefault="000158F5" w:rsidP="001F5594">
      <w:pPr>
        <w:rPr>
          <w:color w:val="FF0000"/>
        </w:rPr>
      </w:pPr>
    </w:p>
    <w:p w14:paraId="787C1EC3" w14:textId="77777777" w:rsidR="00D15C76" w:rsidRPr="00036344" w:rsidRDefault="00D15C76" w:rsidP="00D15C76">
      <w:pPr>
        <w:rPr>
          <w:b/>
        </w:rPr>
      </w:pPr>
      <w:r>
        <w:rPr>
          <w:b/>
        </w:rPr>
        <w:t>Menetelmät</w:t>
      </w:r>
    </w:p>
    <w:p w14:paraId="4CB5165A" w14:textId="439D5320" w:rsidR="00D15C76" w:rsidRDefault="00D15C76" w:rsidP="00D15C76">
      <w:r>
        <w:t>Tuotantoympäristön ja -laitteiden pintapuhtaustutkimuksiin voidaan käyttää esimerkiksi viljelyyn perustuvia erilaisia kontaktilevyjä ja kasvualustoja (esim. Hygicult® ja Petrifilm™), joita on eri mikrobien määrittämiseen (esim. aerobisten mikro-organismien pesäkeluku, enterobakteerit, E. coli) sekä ATP:n osoittamiseen perustuvat luminesenssitestit ja pinnoilla olevien proteiinien osoittamistestit. Menetelmien käyttöohjeita on noudatettava. Ohjeiden mukaisista kasvatuslämpötiloista ja -ajoista sekä muista olosuhteista on huolehdittava.</w:t>
      </w:r>
    </w:p>
    <w:p w14:paraId="2324241E" w14:textId="560EFE0C" w:rsidR="000F578C" w:rsidRDefault="000F578C" w:rsidP="001F5594">
      <w:pPr>
        <w:rPr>
          <w:b/>
        </w:rPr>
      </w:pPr>
    </w:p>
    <w:p w14:paraId="49DA8362" w14:textId="54037173" w:rsidR="00CD47C2" w:rsidRDefault="00CD47C2" w:rsidP="001F5594">
      <w:pPr>
        <w:rPr>
          <w:b/>
        </w:rPr>
      </w:pPr>
      <w:r w:rsidRPr="00CD47C2">
        <w:rPr>
          <w:b/>
        </w:rPr>
        <w:t>Hygicult</w:t>
      </w:r>
      <w:r>
        <w:rPr>
          <w:b/>
        </w:rPr>
        <w:t xml:space="preserve"> TPC Pintapuhtaustesti, kokonaismikrobimäärän toteamiseen</w:t>
      </w:r>
    </w:p>
    <w:p w14:paraId="5EEF2A2E" w14:textId="17815FCB" w:rsidR="005B5852" w:rsidRPr="00A247FA" w:rsidRDefault="00CD47C2" w:rsidP="005B5852">
      <w:r>
        <w:t xml:space="preserve">Hygicult pintapuhtaustestit myydään 10 kpl pakkauksessa, jossa on yhteensä 20 pintapuhtausnäytettä. Testejä voi tilata </w:t>
      </w:r>
      <w:r w:rsidRPr="001F367D">
        <w:t>tukuista tai nettikaupoista. Huomioi, että testiliuskat ei</w:t>
      </w:r>
      <w:r w:rsidR="7C495608" w:rsidRPr="001F367D">
        <w:t>vät</w:t>
      </w:r>
      <w:r w:rsidRPr="001F367D">
        <w:t xml:space="preserve"> saa jäätyä. </w:t>
      </w:r>
      <w:r w:rsidR="000F578C" w:rsidRPr="001F367D">
        <w:t xml:space="preserve">Huomioi liuskojen parasta ennen –päivämäärä. </w:t>
      </w:r>
      <w:r w:rsidR="005B5852" w:rsidRPr="001F367D">
        <w:rPr>
          <w:lang w:eastAsia="ar-SA"/>
        </w:rPr>
        <w:t xml:space="preserve">Näytteet </w:t>
      </w:r>
      <w:r w:rsidR="005B5852" w:rsidRPr="67F2F62E">
        <w:rPr>
          <w:lang w:eastAsia="ar-SA"/>
        </w:rPr>
        <w:t xml:space="preserve">otetaan aamulla ennen töiden aloittamista puhtailta ja kuivilta pinnoilta. Hyviä näytteenottokohteita on elintarvikkeiden kanssa suoraan kosketuksiin joutuvat pinnat, esim. leikkuulaudat, veitset, säilytysastiat, työtasot ja laitteet. </w:t>
      </w:r>
    </w:p>
    <w:p w14:paraId="18320FEA" w14:textId="77777777" w:rsidR="005B5852" w:rsidRDefault="005B5852" w:rsidP="001F5594"/>
    <w:p w14:paraId="53993862" w14:textId="77777777" w:rsidR="0067272D" w:rsidRDefault="00CD47C2" w:rsidP="001F5594">
      <w:pPr>
        <w:rPr>
          <w:rStyle w:val="normaltextrun"/>
          <w:rFonts w:cs="Arial"/>
          <w:color w:val="000000"/>
          <w:shd w:val="clear" w:color="auto" w:fill="FFFFFF"/>
        </w:rPr>
      </w:pPr>
      <w:r>
        <w:lastRenderedPageBreak/>
        <w:t>Pintanäytteenotto tehdään painamalla levyä tutkit</w:t>
      </w:r>
      <w:r w:rsidR="0067272D">
        <w:t xml:space="preserve">tavaa pintaa vasten 3-4 </w:t>
      </w:r>
      <w:r w:rsidR="0067272D" w:rsidRPr="0067272D">
        <w:t xml:space="preserve">sekunnin ajan. Levyä ei tule liikutella painamisen aikana. </w:t>
      </w:r>
      <w:r w:rsidR="00616231">
        <w:t>Mikrobeja kasvatetaan</w:t>
      </w:r>
      <w:r w:rsidR="0067272D" w:rsidRPr="0067272D">
        <w:t xml:space="preserve"> joko huoneenlämmössä kolme vuorokautta tai +35-37 °C:ssa yksi vuorokausi. </w:t>
      </w:r>
      <w:r w:rsidR="00635BCB">
        <w:rPr>
          <w:rStyle w:val="normaltextrun"/>
          <w:rFonts w:cs="Arial"/>
          <w:color w:val="000000"/>
          <w:shd w:val="clear" w:color="auto" w:fill="FFFFFF"/>
        </w:rPr>
        <w:t>Jos levyjä kasvatetaan pidempään kuin yhden vuorokauden ajan, on suositeltavaa lukea tulokset myös ensimmäisen vuorokauden kuluttua.</w:t>
      </w:r>
    </w:p>
    <w:p w14:paraId="3814E02B" w14:textId="77777777" w:rsidR="00B153F0" w:rsidRDefault="00B153F0" w:rsidP="001F5594">
      <w:pPr>
        <w:rPr>
          <w:rStyle w:val="normaltextrun"/>
          <w:rFonts w:cs="Arial"/>
          <w:color w:val="000000"/>
          <w:shd w:val="clear" w:color="auto" w:fill="FFFFFF"/>
        </w:rPr>
      </w:pPr>
    </w:p>
    <w:p w14:paraId="13E89FED" w14:textId="77777777" w:rsidR="00B153F0" w:rsidRDefault="00B153F0" w:rsidP="00B153F0">
      <w:pPr>
        <w:jc w:val="left"/>
      </w:pPr>
      <w:r>
        <w:t>Video pintapuhtausnäytteen ottamisesta:</w:t>
      </w:r>
      <w:r w:rsidRPr="00851657">
        <w:t xml:space="preserve"> </w:t>
      </w:r>
      <w:hyperlink r:id="rId31" w:history="1">
        <w:r w:rsidRPr="00203A20">
          <w:rPr>
            <w:rStyle w:val="Hyperlinkki"/>
          </w:rPr>
          <w:t>https://youtu.be/mP3JRJaWIbI</w:t>
        </w:r>
      </w:hyperlink>
    </w:p>
    <w:p w14:paraId="5E4BF374" w14:textId="77777777" w:rsidR="00B153F0" w:rsidRPr="00B153F0" w:rsidRDefault="00B153F0" w:rsidP="00B153F0">
      <w:pPr>
        <w:jc w:val="left"/>
        <w:rPr>
          <w:rStyle w:val="normaltextrun"/>
        </w:rPr>
      </w:pPr>
      <w:r>
        <w:t xml:space="preserve">[Puhtausklinikka Pintapuhtauden määritysmenetelmät, </w:t>
      </w:r>
      <w:proofErr w:type="spellStart"/>
      <w:r>
        <w:t>KiiltoClean</w:t>
      </w:r>
      <w:proofErr w:type="spellEnd"/>
      <w:r>
        <w:t>]</w:t>
      </w:r>
    </w:p>
    <w:p w14:paraId="22C7975D" w14:textId="77777777" w:rsidR="00635BCB" w:rsidRDefault="00635BCB" w:rsidP="001F5594">
      <w:pPr>
        <w:rPr>
          <w:rStyle w:val="normaltextrun"/>
          <w:rFonts w:cs="Arial"/>
          <w:color w:val="000000"/>
          <w:shd w:val="clear" w:color="auto" w:fill="FFFFFF"/>
        </w:rPr>
      </w:pPr>
    </w:p>
    <w:p w14:paraId="5E0685AD" w14:textId="77777777" w:rsidR="00635BCB" w:rsidRPr="00616231" w:rsidRDefault="00635BCB" w:rsidP="001F5594">
      <w:pPr>
        <w:rPr>
          <w:rStyle w:val="normaltextrun"/>
          <w:rFonts w:cs="Arial"/>
          <w:b/>
          <w:color w:val="000000"/>
          <w:shd w:val="clear" w:color="auto" w:fill="FFFFFF"/>
        </w:rPr>
      </w:pPr>
      <w:r w:rsidRPr="00616231">
        <w:rPr>
          <w:rStyle w:val="normaltextrun"/>
          <w:rFonts w:cs="Arial"/>
          <w:b/>
          <w:color w:val="000000"/>
          <w:shd w:val="clear" w:color="auto" w:fill="FFFFFF"/>
        </w:rPr>
        <w:t>Tulosten tulkinta</w:t>
      </w:r>
    </w:p>
    <w:p w14:paraId="3B433536" w14:textId="77777777" w:rsidR="00616231" w:rsidRDefault="00635BCB" w:rsidP="001F5594">
      <w:pPr>
        <w:rPr>
          <w:rStyle w:val="normaltextrun"/>
          <w:rFonts w:cs="Arial"/>
          <w:color w:val="000000"/>
          <w:shd w:val="clear" w:color="auto" w:fill="FFFFFF"/>
        </w:rPr>
      </w:pPr>
      <w:r>
        <w:rPr>
          <w:rStyle w:val="normaltextrun"/>
          <w:rFonts w:cs="Arial"/>
          <w:color w:val="000000"/>
          <w:shd w:val="clear" w:color="auto" w:fill="FFFFFF"/>
        </w:rPr>
        <w:t>Kasvatuksen jälkeen testilevy otetaan pois putkesta ja mikrobimäärä</w:t>
      </w:r>
      <w:r w:rsidR="00616231">
        <w:rPr>
          <w:rStyle w:val="normaltextrun"/>
          <w:rFonts w:cs="Arial"/>
          <w:color w:val="000000"/>
          <w:shd w:val="clear" w:color="auto" w:fill="FFFFFF"/>
        </w:rPr>
        <w:t xml:space="preserve"> (pmy) määritetään ve</w:t>
      </w:r>
      <w:r>
        <w:rPr>
          <w:rStyle w:val="normaltextrun"/>
          <w:rFonts w:cs="Arial"/>
          <w:color w:val="000000"/>
          <w:shd w:val="clear" w:color="auto" w:fill="FFFFFF"/>
        </w:rPr>
        <w:t xml:space="preserve">rtaamalla levyn kasvutiheyttä käyttöohjeen mallitauluun. Pesäkkeet on myös mahdollista laskea. Työtasojen ja pintojen raja-arvot riippuvat kohteesta. </w:t>
      </w:r>
      <w:r w:rsidR="004963BB">
        <w:rPr>
          <w:rStyle w:val="normaltextrun"/>
          <w:rFonts w:cs="Arial"/>
          <w:color w:val="000000"/>
          <w:shd w:val="clear" w:color="auto" w:fill="FFFFFF"/>
        </w:rPr>
        <w:t>[Hygicult]</w:t>
      </w:r>
    </w:p>
    <w:p w14:paraId="1C5D19A8" w14:textId="77777777" w:rsidR="00B85830" w:rsidRDefault="00B85830" w:rsidP="001F5594">
      <w:pPr>
        <w:rPr>
          <w:rStyle w:val="normaltextrun"/>
          <w:rFonts w:cs="Arial"/>
          <w:color w:val="000000"/>
          <w:shd w:val="clear" w:color="auto" w:fill="FFFFFF"/>
        </w:rPr>
      </w:pPr>
    </w:p>
    <w:p w14:paraId="3AAE0EFC" w14:textId="2FE5F9AF" w:rsidR="00B85830" w:rsidRDefault="00B85830" w:rsidP="001F5594">
      <w:pPr>
        <w:rPr>
          <w:rStyle w:val="normaltextrun"/>
          <w:rFonts w:cs="Arial"/>
          <w:color w:val="000000"/>
          <w:shd w:val="clear" w:color="auto" w:fill="FFFFFF"/>
        </w:rPr>
      </w:pPr>
      <w:r>
        <w:rPr>
          <w:rStyle w:val="normaltextrun"/>
          <w:rFonts w:cs="Arial"/>
          <w:color w:val="000000"/>
          <w:shd w:val="clear" w:color="auto" w:fill="FFFFFF"/>
        </w:rPr>
        <w:t>Pintahygieniaoppaassa esitetään eri raja-arvot keittiöille (tarjoilu, myynti) ja leipomoille.</w:t>
      </w:r>
    </w:p>
    <w:p w14:paraId="6CE2B998" w14:textId="77777777" w:rsidR="00824768" w:rsidRPr="00482979" w:rsidRDefault="00824768" w:rsidP="00824768">
      <w:pPr>
        <w:rPr>
          <w:rStyle w:val="normaltextrun"/>
          <w:rFonts w:cs="Arial"/>
          <w:shd w:val="clear" w:color="auto" w:fill="FFFFFF"/>
        </w:rPr>
      </w:pPr>
      <w:r w:rsidRPr="00482979">
        <w:rPr>
          <w:rStyle w:val="normaltextrun"/>
          <w:rFonts w:cs="Arial"/>
          <w:shd w:val="clear" w:color="auto" w:fill="FFFFFF"/>
        </w:rPr>
        <w:t>Leipomoissa voidaan tutkia myös hiivojen ja homeiden pitoisuuksia.</w:t>
      </w:r>
    </w:p>
    <w:p w14:paraId="24A87D2D" w14:textId="77777777" w:rsidR="00824768" w:rsidRDefault="00824768" w:rsidP="001F5594">
      <w:pPr>
        <w:rPr>
          <w:rStyle w:val="normaltextrun"/>
          <w:rFonts w:cs="Arial"/>
          <w:color w:val="000000"/>
          <w:shd w:val="clear" w:color="auto" w:fill="FFFFFF"/>
        </w:rPr>
      </w:pPr>
    </w:p>
    <w:p w14:paraId="022DECC6" w14:textId="077D86D7" w:rsidR="00B85830" w:rsidRDefault="00B85830" w:rsidP="001F5594">
      <w:pPr>
        <w:rPr>
          <w:rStyle w:val="normaltextrun"/>
          <w:rFonts w:cs="Arial"/>
          <w:color w:val="000000"/>
          <w:shd w:val="clear" w:color="auto" w:fill="FFFFFF"/>
        </w:rPr>
      </w:pPr>
    </w:p>
    <w:p w14:paraId="36E11C15" w14:textId="1231FEC8" w:rsidR="00B85830" w:rsidRPr="00D15C76" w:rsidRDefault="00B85830" w:rsidP="00B85830">
      <w:pPr>
        <w:pStyle w:val="Kuvaotsikko"/>
        <w:keepNext/>
      </w:pPr>
      <w:bookmarkStart w:id="31" w:name="_Toc74118028"/>
      <w:r w:rsidRPr="00D15C76">
        <w:t xml:space="preserve">Taulukko </w:t>
      </w:r>
      <w:r>
        <w:fldChar w:fldCharType="begin"/>
      </w:r>
      <w:r>
        <w:instrText>SEQ Taulukko \* ARABIC</w:instrText>
      </w:r>
      <w:r>
        <w:fldChar w:fldCharType="separate"/>
      </w:r>
      <w:r w:rsidR="001F2296">
        <w:rPr>
          <w:noProof/>
        </w:rPr>
        <w:t>10</w:t>
      </w:r>
      <w:r>
        <w:fldChar w:fldCharType="end"/>
      </w:r>
      <w:r w:rsidRPr="00D15C76">
        <w:t xml:space="preserve">. </w:t>
      </w:r>
      <w:r w:rsidRPr="00D15C76">
        <w:rPr>
          <w:b w:val="0"/>
        </w:rPr>
        <w:t>Pintahygieniatulosten tulkinta</w:t>
      </w:r>
      <w:r w:rsidR="00824768">
        <w:rPr>
          <w:b w:val="0"/>
        </w:rPr>
        <w:t>, kokonaisbakteerit</w:t>
      </w:r>
      <w:bookmarkEnd w:id="31"/>
    </w:p>
    <w:tbl>
      <w:tblPr>
        <w:tblW w:w="6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intahygieniatulosten tulkinta kokonaisbakteerien osalta"/>
        <w:tblDescription w:val="Leipomoissa on tiukemmat pintapuhtaussuositukset kuin keittiöissä ja myymälöissä."/>
      </w:tblPr>
      <w:tblGrid>
        <w:gridCol w:w="1101"/>
        <w:gridCol w:w="2475"/>
        <w:gridCol w:w="2643"/>
      </w:tblGrid>
      <w:tr w:rsidR="00D15C76" w:rsidRPr="00D15C76" w14:paraId="5B3DF54E" w14:textId="77777777" w:rsidTr="19D8AA3B">
        <w:tc>
          <w:tcPr>
            <w:tcW w:w="1101" w:type="dxa"/>
            <w:shd w:val="clear" w:color="auto" w:fill="auto"/>
          </w:tcPr>
          <w:p w14:paraId="74FF154A" w14:textId="77777777" w:rsidR="00B85830" w:rsidRPr="00D15C76" w:rsidRDefault="00B85830" w:rsidP="001F5594">
            <w:pPr>
              <w:rPr>
                <w:rStyle w:val="normaltextrun"/>
                <w:rFonts w:cs="Arial"/>
                <w:b/>
                <w:shd w:val="clear" w:color="auto" w:fill="FFFFFF"/>
              </w:rPr>
            </w:pPr>
          </w:p>
        </w:tc>
        <w:tc>
          <w:tcPr>
            <w:tcW w:w="2475" w:type="dxa"/>
            <w:shd w:val="clear" w:color="auto" w:fill="auto"/>
          </w:tcPr>
          <w:p w14:paraId="78E0A98C" w14:textId="77777777" w:rsidR="00B85830" w:rsidRPr="00D15C76" w:rsidRDefault="00851657" w:rsidP="00851657">
            <w:pPr>
              <w:rPr>
                <w:rStyle w:val="normaltextrun"/>
                <w:rFonts w:cs="Arial"/>
                <w:b/>
                <w:shd w:val="clear" w:color="auto" w:fill="FFFFFF"/>
              </w:rPr>
            </w:pPr>
            <w:r w:rsidRPr="00D15C76">
              <w:rPr>
                <w:rStyle w:val="normaltextrun"/>
                <w:rFonts w:cs="Arial"/>
                <w:b/>
                <w:shd w:val="clear" w:color="auto" w:fill="FFFFFF"/>
              </w:rPr>
              <w:t>Keittiöt ja myynti</w:t>
            </w:r>
          </w:p>
        </w:tc>
        <w:tc>
          <w:tcPr>
            <w:tcW w:w="2643" w:type="dxa"/>
            <w:shd w:val="clear" w:color="auto" w:fill="auto"/>
          </w:tcPr>
          <w:p w14:paraId="5DD54ED4" w14:textId="77777777" w:rsidR="00B85830" w:rsidRPr="00D15C76" w:rsidRDefault="00B85830" w:rsidP="001F5594">
            <w:pPr>
              <w:rPr>
                <w:rStyle w:val="normaltextrun"/>
                <w:rFonts w:cs="Arial"/>
                <w:b/>
                <w:shd w:val="clear" w:color="auto" w:fill="FFFFFF"/>
              </w:rPr>
            </w:pPr>
            <w:r w:rsidRPr="00D15C76">
              <w:rPr>
                <w:rStyle w:val="normaltextrun"/>
                <w:rFonts w:cs="Arial"/>
                <w:b/>
                <w:shd w:val="clear" w:color="auto" w:fill="FFFFFF"/>
              </w:rPr>
              <w:t>Leipomo</w:t>
            </w:r>
          </w:p>
        </w:tc>
      </w:tr>
      <w:tr w:rsidR="00D15C76" w:rsidRPr="00D15C76" w14:paraId="44153E93" w14:textId="77777777" w:rsidTr="19D8AA3B">
        <w:tc>
          <w:tcPr>
            <w:tcW w:w="1101" w:type="dxa"/>
            <w:shd w:val="clear" w:color="auto" w:fill="auto"/>
          </w:tcPr>
          <w:p w14:paraId="72F88674" w14:textId="77777777" w:rsidR="00B85830" w:rsidRPr="00D15C76" w:rsidRDefault="00B85830" w:rsidP="001F5594">
            <w:pPr>
              <w:rPr>
                <w:rStyle w:val="normaltextrun"/>
                <w:rFonts w:cs="Arial"/>
                <w:shd w:val="clear" w:color="auto" w:fill="FFFFFF"/>
              </w:rPr>
            </w:pPr>
            <w:r w:rsidRPr="00D15C76">
              <w:rPr>
                <w:rStyle w:val="normaltextrun"/>
                <w:rFonts w:cs="Arial"/>
                <w:shd w:val="clear" w:color="auto" w:fill="FFFFFF"/>
              </w:rPr>
              <w:t>Hyvä</w:t>
            </w:r>
          </w:p>
        </w:tc>
        <w:tc>
          <w:tcPr>
            <w:tcW w:w="2475" w:type="dxa"/>
            <w:shd w:val="clear" w:color="auto" w:fill="auto"/>
          </w:tcPr>
          <w:p w14:paraId="434AF72B" w14:textId="77777777" w:rsidR="00B85830" w:rsidRPr="00D15C76" w:rsidRDefault="00B85830" w:rsidP="001F5594">
            <w:pPr>
              <w:rPr>
                <w:rStyle w:val="normaltextrun"/>
                <w:rFonts w:cs="Arial"/>
                <w:shd w:val="clear" w:color="auto" w:fill="FFFFFF"/>
                <w:vertAlign w:val="superscript"/>
              </w:rPr>
            </w:pPr>
            <w:r w:rsidRPr="00D15C76">
              <w:rPr>
                <w:rStyle w:val="normaltextrun"/>
                <w:rFonts w:cs="Arial"/>
                <w:shd w:val="clear" w:color="auto" w:fill="FFFFFF"/>
              </w:rPr>
              <w:t>&lt;20 pmy</w:t>
            </w:r>
            <w:r w:rsidR="00D15C76">
              <w:rPr>
                <w:rStyle w:val="normaltextrun"/>
                <w:rFonts w:cs="Arial"/>
                <w:shd w:val="clear" w:color="auto" w:fill="FFFFFF"/>
              </w:rPr>
              <w:t xml:space="preserve"> </w:t>
            </w:r>
            <w:r w:rsidRPr="00D15C76">
              <w:rPr>
                <w:rStyle w:val="normaltextrun"/>
                <w:rFonts w:cs="Arial"/>
                <w:shd w:val="clear" w:color="auto" w:fill="FFFFFF"/>
              </w:rPr>
              <w:t>/</w:t>
            </w:r>
            <w:r w:rsidR="00D15C76">
              <w:rPr>
                <w:rStyle w:val="normaltextrun"/>
                <w:rFonts w:cs="Arial"/>
                <w:shd w:val="clear" w:color="auto" w:fill="FFFFFF"/>
              </w:rPr>
              <w:t xml:space="preserve"> </w:t>
            </w:r>
            <w:r w:rsidRPr="00D15C76">
              <w:rPr>
                <w:rStyle w:val="normaltextrun"/>
                <w:rFonts w:cs="Arial"/>
                <w:shd w:val="clear" w:color="auto" w:fill="FFFFFF"/>
              </w:rPr>
              <w:t>10 cm</w:t>
            </w:r>
            <w:r w:rsidRPr="00D15C76">
              <w:rPr>
                <w:rStyle w:val="normaltextrun"/>
                <w:rFonts w:cs="Arial"/>
                <w:shd w:val="clear" w:color="auto" w:fill="FFFFFF"/>
                <w:vertAlign w:val="superscript"/>
              </w:rPr>
              <w:t>2</w:t>
            </w:r>
          </w:p>
        </w:tc>
        <w:tc>
          <w:tcPr>
            <w:tcW w:w="2643" w:type="dxa"/>
            <w:shd w:val="clear" w:color="auto" w:fill="auto"/>
          </w:tcPr>
          <w:p w14:paraId="2DF8FD2C" w14:textId="77777777" w:rsidR="00B85830" w:rsidRPr="00D15C76" w:rsidRDefault="00B85830" w:rsidP="001F5594">
            <w:pPr>
              <w:rPr>
                <w:rStyle w:val="normaltextrun"/>
                <w:rFonts w:cs="Arial"/>
                <w:shd w:val="clear" w:color="auto" w:fill="FFFFFF"/>
              </w:rPr>
            </w:pPr>
            <w:r w:rsidRPr="00D15C76">
              <w:rPr>
                <w:rStyle w:val="normaltextrun"/>
                <w:rFonts w:cs="Arial"/>
                <w:shd w:val="clear" w:color="auto" w:fill="FFFFFF"/>
              </w:rPr>
              <w:t>&lt; 20 pmy</w:t>
            </w:r>
            <w:r w:rsidR="00D15C76">
              <w:rPr>
                <w:rStyle w:val="normaltextrun"/>
                <w:rFonts w:cs="Arial"/>
                <w:shd w:val="clear" w:color="auto" w:fill="FFFFFF"/>
              </w:rPr>
              <w:t xml:space="preserve"> </w:t>
            </w:r>
            <w:r w:rsidRPr="00D15C76">
              <w:rPr>
                <w:rStyle w:val="normaltextrun"/>
                <w:rFonts w:cs="Arial"/>
                <w:shd w:val="clear" w:color="auto" w:fill="FFFFFF"/>
              </w:rPr>
              <w:t>/</w:t>
            </w:r>
            <w:r w:rsidR="00D15C76">
              <w:rPr>
                <w:rStyle w:val="normaltextrun"/>
                <w:rFonts w:cs="Arial"/>
                <w:shd w:val="clear" w:color="auto" w:fill="FFFFFF"/>
              </w:rPr>
              <w:t xml:space="preserve"> </w:t>
            </w:r>
            <w:r w:rsidRPr="00D15C76">
              <w:rPr>
                <w:rStyle w:val="normaltextrun"/>
                <w:rFonts w:cs="Arial"/>
                <w:shd w:val="clear" w:color="auto" w:fill="FFFFFF"/>
              </w:rPr>
              <w:t>10 cm</w:t>
            </w:r>
            <w:r w:rsidRPr="00D15C76">
              <w:rPr>
                <w:rStyle w:val="normaltextrun"/>
                <w:rFonts w:cs="Arial"/>
                <w:shd w:val="clear" w:color="auto" w:fill="FFFFFF"/>
                <w:vertAlign w:val="superscript"/>
              </w:rPr>
              <w:t>2</w:t>
            </w:r>
          </w:p>
        </w:tc>
      </w:tr>
      <w:tr w:rsidR="00D15C76" w:rsidRPr="00D15C76" w14:paraId="16512FDA" w14:textId="77777777" w:rsidTr="19D8AA3B">
        <w:tc>
          <w:tcPr>
            <w:tcW w:w="1101" w:type="dxa"/>
            <w:shd w:val="clear" w:color="auto" w:fill="auto"/>
          </w:tcPr>
          <w:p w14:paraId="7E0E7314" w14:textId="77777777" w:rsidR="00B85830" w:rsidRPr="00D15C76" w:rsidRDefault="00B85830" w:rsidP="001F5594">
            <w:pPr>
              <w:rPr>
                <w:rStyle w:val="normaltextrun"/>
                <w:rFonts w:cs="Arial"/>
                <w:shd w:val="clear" w:color="auto" w:fill="FFFFFF"/>
              </w:rPr>
            </w:pPr>
            <w:r w:rsidRPr="00D15C76">
              <w:rPr>
                <w:rStyle w:val="normaltextrun"/>
                <w:rFonts w:cs="Arial"/>
                <w:shd w:val="clear" w:color="auto" w:fill="FFFFFF"/>
              </w:rPr>
              <w:t>Välttävä</w:t>
            </w:r>
          </w:p>
        </w:tc>
        <w:tc>
          <w:tcPr>
            <w:tcW w:w="2475" w:type="dxa"/>
            <w:shd w:val="clear" w:color="auto" w:fill="auto"/>
          </w:tcPr>
          <w:p w14:paraId="0B61B2C4" w14:textId="77777777" w:rsidR="00B85830" w:rsidRPr="00D15C76" w:rsidRDefault="00B85830" w:rsidP="001F5594">
            <w:pPr>
              <w:rPr>
                <w:rStyle w:val="normaltextrun"/>
                <w:rFonts w:cs="Arial"/>
                <w:shd w:val="clear" w:color="auto" w:fill="FFFFFF"/>
              </w:rPr>
            </w:pPr>
            <w:r w:rsidRPr="00D15C76">
              <w:rPr>
                <w:rStyle w:val="normaltextrun"/>
                <w:rFonts w:cs="Arial"/>
                <w:shd w:val="clear" w:color="auto" w:fill="FFFFFF"/>
              </w:rPr>
              <w:t>20 – 100 pmy</w:t>
            </w:r>
            <w:r w:rsidR="00D15C76">
              <w:rPr>
                <w:rStyle w:val="normaltextrun"/>
                <w:rFonts w:cs="Arial"/>
                <w:shd w:val="clear" w:color="auto" w:fill="FFFFFF"/>
              </w:rPr>
              <w:t xml:space="preserve"> </w:t>
            </w:r>
            <w:r w:rsidRPr="00D15C76">
              <w:rPr>
                <w:rStyle w:val="normaltextrun"/>
                <w:rFonts w:cs="Arial"/>
                <w:shd w:val="clear" w:color="auto" w:fill="FFFFFF"/>
              </w:rPr>
              <w:t>/</w:t>
            </w:r>
            <w:r w:rsidR="00D15C76">
              <w:rPr>
                <w:rStyle w:val="normaltextrun"/>
                <w:rFonts w:cs="Arial"/>
                <w:shd w:val="clear" w:color="auto" w:fill="FFFFFF"/>
              </w:rPr>
              <w:t xml:space="preserve"> </w:t>
            </w:r>
            <w:r w:rsidRPr="00D15C76">
              <w:rPr>
                <w:rStyle w:val="normaltextrun"/>
                <w:rFonts w:cs="Arial"/>
                <w:shd w:val="clear" w:color="auto" w:fill="FFFFFF"/>
              </w:rPr>
              <w:t>10 cm</w:t>
            </w:r>
            <w:r w:rsidRPr="00D15C76">
              <w:rPr>
                <w:rStyle w:val="normaltextrun"/>
                <w:rFonts w:cs="Arial"/>
                <w:shd w:val="clear" w:color="auto" w:fill="FFFFFF"/>
                <w:vertAlign w:val="superscript"/>
              </w:rPr>
              <w:t>2</w:t>
            </w:r>
          </w:p>
        </w:tc>
        <w:tc>
          <w:tcPr>
            <w:tcW w:w="2643" w:type="dxa"/>
            <w:shd w:val="clear" w:color="auto" w:fill="auto"/>
          </w:tcPr>
          <w:p w14:paraId="3E13BD47" w14:textId="77777777" w:rsidR="00B85830" w:rsidRPr="00D15C76" w:rsidRDefault="00B85830" w:rsidP="001F5594">
            <w:pPr>
              <w:rPr>
                <w:rStyle w:val="normaltextrun"/>
                <w:rFonts w:cs="Arial"/>
                <w:shd w:val="clear" w:color="auto" w:fill="FFFFFF"/>
              </w:rPr>
            </w:pPr>
            <w:r w:rsidRPr="00D15C76">
              <w:rPr>
                <w:rStyle w:val="normaltextrun"/>
                <w:rFonts w:cs="Arial"/>
                <w:shd w:val="clear" w:color="auto" w:fill="FFFFFF"/>
              </w:rPr>
              <w:t>20-50 pmy</w:t>
            </w:r>
            <w:r w:rsidR="00D15C76">
              <w:rPr>
                <w:rStyle w:val="normaltextrun"/>
                <w:rFonts w:cs="Arial"/>
                <w:shd w:val="clear" w:color="auto" w:fill="FFFFFF"/>
              </w:rPr>
              <w:t xml:space="preserve"> </w:t>
            </w:r>
            <w:r w:rsidRPr="00D15C76">
              <w:rPr>
                <w:rStyle w:val="normaltextrun"/>
                <w:rFonts w:cs="Arial"/>
                <w:shd w:val="clear" w:color="auto" w:fill="FFFFFF"/>
              </w:rPr>
              <w:t>/</w:t>
            </w:r>
            <w:r w:rsidR="00D15C76">
              <w:rPr>
                <w:rStyle w:val="normaltextrun"/>
                <w:rFonts w:cs="Arial"/>
                <w:shd w:val="clear" w:color="auto" w:fill="FFFFFF"/>
              </w:rPr>
              <w:t xml:space="preserve"> </w:t>
            </w:r>
            <w:r w:rsidRPr="00D15C76">
              <w:rPr>
                <w:rStyle w:val="normaltextrun"/>
                <w:rFonts w:cs="Arial"/>
                <w:shd w:val="clear" w:color="auto" w:fill="FFFFFF"/>
              </w:rPr>
              <w:t>10 cm</w:t>
            </w:r>
            <w:r w:rsidRPr="00D15C76">
              <w:rPr>
                <w:rStyle w:val="normaltextrun"/>
                <w:rFonts w:cs="Arial"/>
                <w:shd w:val="clear" w:color="auto" w:fill="FFFFFF"/>
                <w:vertAlign w:val="superscript"/>
              </w:rPr>
              <w:t>2</w:t>
            </w:r>
          </w:p>
        </w:tc>
      </w:tr>
      <w:tr w:rsidR="00D15C76" w:rsidRPr="00D15C76" w14:paraId="03A78159" w14:textId="77777777" w:rsidTr="19D8AA3B">
        <w:tc>
          <w:tcPr>
            <w:tcW w:w="1101" w:type="dxa"/>
            <w:shd w:val="clear" w:color="auto" w:fill="auto"/>
          </w:tcPr>
          <w:p w14:paraId="43A5769E" w14:textId="77777777" w:rsidR="00B85830" w:rsidRPr="00D15C76" w:rsidRDefault="00B85830" w:rsidP="001F5594">
            <w:pPr>
              <w:rPr>
                <w:rStyle w:val="normaltextrun"/>
                <w:rFonts w:cs="Arial"/>
                <w:shd w:val="clear" w:color="auto" w:fill="FFFFFF"/>
              </w:rPr>
            </w:pPr>
            <w:r w:rsidRPr="00D15C76">
              <w:rPr>
                <w:rStyle w:val="normaltextrun"/>
                <w:rFonts w:cs="Arial"/>
                <w:shd w:val="clear" w:color="auto" w:fill="FFFFFF"/>
              </w:rPr>
              <w:t>Huono</w:t>
            </w:r>
          </w:p>
        </w:tc>
        <w:tc>
          <w:tcPr>
            <w:tcW w:w="2475" w:type="dxa"/>
            <w:shd w:val="clear" w:color="auto" w:fill="auto"/>
          </w:tcPr>
          <w:p w14:paraId="3DC45C9F" w14:textId="77777777" w:rsidR="00B85830" w:rsidRPr="00D15C76" w:rsidRDefault="00B85830" w:rsidP="00545D46">
            <w:pPr>
              <w:rPr>
                <w:rStyle w:val="normaltextrun"/>
                <w:rFonts w:cs="Arial"/>
                <w:shd w:val="clear" w:color="auto" w:fill="FFFFFF"/>
              </w:rPr>
            </w:pPr>
            <w:r w:rsidRPr="00D15C76">
              <w:rPr>
                <w:rStyle w:val="normaltextrun"/>
                <w:rFonts w:cs="Arial"/>
                <w:shd w:val="clear" w:color="auto" w:fill="FFFFFF"/>
              </w:rPr>
              <w:t>&gt;100 pmy</w:t>
            </w:r>
            <w:r w:rsidR="00D15C76">
              <w:rPr>
                <w:rStyle w:val="normaltextrun"/>
                <w:rFonts w:cs="Arial"/>
                <w:shd w:val="clear" w:color="auto" w:fill="FFFFFF"/>
              </w:rPr>
              <w:t xml:space="preserve"> </w:t>
            </w:r>
            <w:r w:rsidRPr="00D15C76">
              <w:rPr>
                <w:rStyle w:val="normaltextrun"/>
                <w:rFonts w:cs="Arial"/>
                <w:shd w:val="clear" w:color="auto" w:fill="FFFFFF"/>
              </w:rPr>
              <w:t>/</w:t>
            </w:r>
            <w:r w:rsidR="00D15C76">
              <w:rPr>
                <w:rStyle w:val="normaltextrun"/>
                <w:rFonts w:cs="Arial"/>
                <w:shd w:val="clear" w:color="auto" w:fill="FFFFFF"/>
              </w:rPr>
              <w:t xml:space="preserve"> </w:t>
            </w:r>
            <w:r w:rsidRPr="00D15C76">
              <w:rPr>
                <w:rStyle w:val="normaltextrun"/>
                <w:rFonts w:cs="Arial"/>
                <w:shd w:val="clear" w:color="auto" w:fill="FFFFFF"/>
              </w:rPr>
              <w:t>10 cm</w:t>
            </w:r>
            <w:r w:rsidRPr="00D15C76">
              <w:rPr>
                <w:rStyle w:val="normaltextrun"/>
                <w:rFonts w:cs="Arial"/>
                <w:shd w:val="clear" w:color="auto" w:fill="FFFFFF"/>
                <w:vertAlign w:val="superscript"/>
              </w:rPr>
              <w:t>2</w:t>
            </w:r>
          </w:p>
        </w:tc>
        <w:tc>
          <w:tcPr>
            <w:tcW w:w="2643" w:type="dxa"/>
            <w:shd w:val="clear" w:color="auto" w:fill="auto"/>
          </w:tcPr>
          <w:p w14:paraId="312215B5" w14:textId="77777777" w:rsidR="00B85830" w:rsidRPr="00D15C76" w:rsidRDefault="00B85830" w:rsidP="001F5594">
            <w:pPr>
              <w:rPr>
                <w:rStyle w:val="normaltextrun"/>
                <w:rFonts w:cs="Arial"/>
                <w:shd w:val="clear" w:color="auto" w:fill="FFFFFF"/>
              </w:rPr>
            </w:pPr>
            <w:r w:rsidRPr="00D15C76">
              <w:rPr>
                <w:rStyle w:val="normaltextrun"/>
                <w:rFonts w:cs="Arial"/>
                <w:shd w:val="clear" w:color="auto" w:fill="FFFFFF"/>
              </w:rPr>
              <w:t>&gt;50 pmy</w:t>
            </w:r>
            <w:r w:rsidR="00D15C76">
              <w:rPr>
                <w:rStyle w:val="normaltextrun"/>
                <w:rFonts w:cs="Arial"/>
                <w:shd w:val="clear" w:color="auto" w:fill="FFFFFF"/>
              </w:rPr>
              <w:t xml:space="preserve"> </w:t>
            </w:r>
            <w:r w:rsidRPr="00D15C76">
              <w:rPr>
                <w:rStyle w:val="normaltextrun"/>
                <w:rFonts w:cs="Arial"/>
                <w:shd w:val="clear" w:color="auto" w:fill="FFFFFF"/>
              </w:rPr>
              <w:t>/</w:t>
            </w:r>
            <w:r w:rsidR="00D15C76">
              <w:rPr>
                <w:rStyle w:val="normaltextrun"/>
                <w:rFonts w:cs="Arial"/>
                <w:shd w:val="clear" w:color="auto" w:fill="FFFFFF"/>
              </w:rPr>
              <w:t xml:space="preserve"> </w:t>
            </w:r>
            <w:r w:rsidRPr="00D15C76">
              <w:rPr>
                <w:rStyle w:val="normaltextrun"/>
                <w:rFonts w:cs="Arial"/>
                <w:shd w:val="clear" w:color="auto" w:fill="FFFFFF"/>
              </w:rPr>
              <w:t>10 cm</w:t>
            </w:r>
            <w:r w:rsidRPr="00D15C76">
              <w:rPr>
                <w:rStyle w:val="normaltextrun"/>
                <w:rFonts w:cs="Arial"/>
                <w:shd w:val="clear" w:color="auto" w:fill="FFFFFF"/>
                <w:vertAlign w:val="superscript"/>
              </w:rPr>
              <w:t>2</w:t>
            </w:r>
          </w:p>
        </w:tc>
      </w:tr>
    </w:tbl>
    <w:p w14:paraId="4C19D679" w14:textId="325091B7" w:rsidR="00545D46" w:rsidRPr="001E362E" w:rsidRDefault="001E362E" w:rsidP="001F5594">
      <w:pPr>
        <w:rPr>
          <w:rStyle w:val="normaltextrun"/>
          <w:rFonts w:cs="Arial"/>
          <w:color w:val="000000"/>
          <w:shd w:val="clear" w:color="auto" w:fill="FFFFFF"/>
        </w:rPr>
      </w:pPr>
      <w:r w:rsidRPr="001E362E">
        <w:t>[Pintahygieniaopas, 37-38]</w:t>
      </w:r>
    </w:p>
    <w:p w14:paraId="1645C111" w14:textId="2BE3796D" w:rsidR="00B85830" w:rsidRDefault="00B85830" w:rsidP="001F5594">
      <w:pPr>
        <w:rPr>
          <w:rStyle w:val="normaltextrun"/>
          <w:rFonts w:cs="Arial"/>
          <w:color w:val="000000"/>
          <w:shd w:val="clear" w:color="auto" w:fill="FFFFFF"/>
        </w:rPr>
      </w:pPr>
    </w:p>
    <w:p w14:paraId="5F03A99E" w14:textId="77777777" w:rsidR="001870C2" w:rsidRDefault="001870C2" w:rsidP="001F5594">
      <w:pPr>
        <w:rPr>
          <w:rStyle w:val="normaltextrun"/>
          <w:rFonts w:cs="Arial"/>
          <w:color w:val="000000"/>
          <w:shd w:val="clear" w:color="auto" w:fill="FFFFFF"/>
        </w:rPr>
      </w:pPr>
    </w:p>
    <w:p w14:paraId="0D0C6C3D" w14:textId="54793F5F" w:rsidR="000158F5" w:rsidRDefault="00935C59" w:rsidP="000158F5">
      <w:pPr>
        <w:pStyle w:val="Kuvaotsikko"/>
        <w:keepNext/>
      </w:pPr>
      <w:r>
        <w:rPr>
          <w:noProof/>
        </w:rPr>
        <w:drawing>
          <wp:inline distT="0" distB="0" distL="0" distR="0" wp14:anchorId="178A2874" wp14:editId="4C023419">
            <wp:extent cx="2484120" cy="1082040"/>
            <wp:effectExtent l="0" t="0" r="0" b="3810"/>
            <wp:docPr id="2" name="Kuva 2" descr="Kuva Hygicult kontaktilevystä, jossa pesäkkeiden määrä ylittää 45 pmy." title="Pesäkkeiden määrä välttäv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2"/>
                    <pic:cNvPicPr/>
                  </pic:nvPicPr>
                  <pic:blipFill>
                    <a:blip r:embed="rId32" cstate="print">
                      <a:extLst>
                        <a:ext uri="{28A0092B-C50C-407E-A947-70E740481C1C}">
                          <a14:useLocalDpi xmlns:a14="http://schemas.microsoft.com/office/drawing/2010/main" val="0"/>
                        </a:ext>
                      </a:extLst>
                    </a:blip>
                    <a:srcRect l="697" t="15356" b="11705"/>
                    <a:stretch>
                      <a:fillRect/>
                    </a:stretch>
                  </pic:blipFill>
                  <pic:spPr>
                    <a:xfrm>
                      <a:off x="0" y="0"/>
                      <a:ext cx="2484120" cy="1082040"/>
                    </a:xfrm>
                    <a:prstGeom prst="rect">
                      <a:avLst/>
                    </a:prstGeom>
                  </pic:spPr>
                </pic:pic>
              </a:graphicData>
            </a:graphic>
          </wp:inline>
        </w:drawing>
      </w:r>
    </w:p>
    <w:p w14:paraId="30A12971" w14:textId="7AB1ED61" w:rsidR="000158F5" w:rsidRDefault="000158F5" w:rsidP="000158F5">
      <w:pPr>
        <w:pStyle w:val="Kuvaotsikko"/>
        <w:rPr>
          <w:b w:val="0"/>
        </w:rPr>
      </w:pPr>
      <w:r>
        <w:t xml:space="preserve">Kuva </w:t>
      </w:r>
      <w:r>
        <w:fldChar w:fldCharType="begin"/>
      </w:r>
      <w:r>
        <w:instrText>SEQ Kuva \* ARABIC</w:instrText>
      </w:r>
      <w:r>
        <w:fldChar w:fldCharType="separate"/>
      </w:r>
      <w:r w:rsidR="001F2296">
        <w:rPr>
          <w:noProof/>
        </w:rPr>
        <w:t>1</w:t>
      </w:r>
      <w:r>
        <w:fldChar w:fldCharType="end"/>
      </w:r>
      <w:r w:rsidR="00851657">
        <w:t xml:space="preserve">. </w:t>
      </w:r>
      <w:r w:rsidR="00851657">
        <w:rPr>
          <w:b w:val="0"/>
        </w:rPr>
        <w:t>Pesäkkeiden määrä</w:t>
      </w:r>
      <w:r w:rsidRPr="000158F5">
        <w:rPr>
          <w:b w:val="0"/>
        </w:rPr>
        <w:t xml:space="preserve"> yli 45 pmy</w:t>
      </w:r>
      <w:r>
        <w:rPr>
          <w:b w:val="0"/>
        </w:rPr>
        <w:t>/puoli</w:t>
      </w:r>
      <w:r w:rsidR="00851657">
        <w:rPr>
          <w:b w:val="0"/>
        </w:rPr>
        <w:t xml:space="preserve"> (välttävä)</w:t>
      </w:r>
    </w:p>
    <w:p w14:paraId="31BFA041" w14:textId="77777777" w:rsidR="00AF425E" w:rsidRPr="00AF425E" w:rsidRDefault="00AF425E" w:rsidP="00AF425E"/>
    <w:p w14:paraId="1F73AD0A" w14:textId="68BFD5BE" w:rsidR="00AF425E" w:rsidRPr="00AF425E" w:rsidRDefault="00935C59" w:rsidP="00AF425E">
      <w:pPr>
        <w:pStyle w:val="Kuvaotsikko"/>
        <w:keepNext/>
        <w:rPr>
          <w:rFonts w:cs="Arial"/>
          <w:color w:val="000000"/>
          <w:shd w:val="clear" w:color="auto" w:fill="FFFFFF"/>
        </w:rPr>
      </w:pPr>
      <w:r>
        <w:rPr>
          <w:noProof/>
        </w:rPr>
        <w:drawing>
          <wp:inline distT="0" distB="0" distL="0" distR="0" wp14:anchorId="2A3EADCD" wp14:editId="5D76454A">
            <wp:extent cx="2209800" cy="1082040"/>
            <wp:effectExtent l="0" t="0" r="0" b="3810"/>
            <wp:docPr id="3" name="Kuva 3" descr="Kuva Hygicult kontaktilevystä, jossa pesäkkeiden määrä 15 pmy." title="Pesäkkeiden määrä hyv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3"/>
                    <pic:cNvPicPr/>
                  </pic:nvPicPr>
                  <pic:blipFill>
                    <a:blip r:embed="rId33" cstate="print">
                      <a:extLst>
                        <a:ext uri="{28A0092B-C50C-407E-A947-70E740481C1C}">
                          <a14:useLocalDpi xmlns:a14="http://schemas.microsoft.com/office/drawing/2010/main" val="0"/>
                        </a:ext>
                      </a:extLst>
                    </a:blip>
                    <a:stretch>
                      <a:fillRect/>
                    </a:stretch>
                  </pic:blipFill>
                  <pic:spPr>
                    <a:xfrm>
                      <a:off x="0" y="0"/>
                      <a:ext cx="2209800" cy="1082040"/>
                    </a:xfrm>
                    <a:prstGeom prst="rect">
                      <a:avLst/>
                    </a:prstGeom>
                  </pic:spPr>
                </pic:pic>
              </a:graphicData>
            </a:graphic>
          </wp:inline>
        </w:drawing>
      </w:r>
    </w:p>
    <w:p w14:paraId="33C220CA" w14:textId="3FCA53D4" w:rsidR="000158F5" w:rsidRDefault="000158F5" w:rsidP="000158F5">
      <w:pPr>
        <w:pStyle w:val="Kuvaotsikko"/>
        <w:rPr>
          <w:b w:val="0"/>
        </w:rPr>
      </w:pPr>
      <w:r>
        <w:t xml:space="preserve">Kuva </w:t>
      </w:r>
      <w:r>
        <w:fldChar w:fldCharType="begin"/>
      </w:r>
      <w:r>
        <w:instrText>SEQ Kuva \* ARABIC</w:instrText>
      </w:r>
      <w:r>
        <w:fldChar w:fldCharType="separate"/>
      </w:r>
      <w:r w:rsidR="001F2296">
        <w:rPr>
          <w:noProof/>
        </w:rPr>
        <w:t>2</w:t>
      </w:r>
      <w:r>
        <w:fldChar w:fldCharType="end"/>
      </w:r>
      <w:r w:rsidR="00AF425E">
        <w:t>.</w:t>
      </w:r>
      <w:r>
        <w:t xml:space="preserve"> </w:t>
      </w:r>
      <w:r w:rsidR="00851657">
        <w:rPr>
          <w:b w:val="0"/>
        </w:rPr>
        <w:t>Pesäkkeiden määrä</w:t>
      </w:r>
      <w:r w:rsidR="00851657" w:rsidRPr="000158F5">
        <w:rPr>
          <w:b w:val="0"/>
        </w:rPr>
        <w:t xml:space="preserve"> </w:t>
      </w:r>
      <w:r w:rsidRPr="000158F5">
        <w:rPr>
          <w:b w:val="0"/>
        </w:rPr>
        <w:t>15 pmy</w:t>
      </w:r>
      <w:r>
        <w:rPr>
          <w:b w:val="0"/>
        </w:rPr>
        <w:t>/puoli</w:t>
      </w:r>
      <w:r w:rsidR="00851657">
        <w:rPr>
          <w:b w:val="0"/>
        </w:rPr>
        <w:t xml:space="preserve"> (hyvä)</w:t>
      </w:r>
    </w:p>
    <w:p w14:paraId="3970BC27" w14:textId="77777777" w:rsidR="00AF425E" w:rsidRDefault="00AF425E" w:rsidP="00AF425E"/>
    <w:p w14:paraId="34EEE4AF" w14:textId="77777777" w:rsidR="00B153F0" w:rsidRDefault="00B153F0" w:rsidP="0067272D">
      <w:pPr>
        <w:jc w:val="left"/>
      </w:pPr>
    </w:p>
    <w:p w14:paraId="4BC7D01C" w14:textId="77777777" w:rsidR="00B153F0" w:rsidRDefault="00B153F0" w:rsidP="0067272D">
      <w:pPr>
        <w:jc w:val="left"/>
      </w:pPr>
    </w:p>
    <w:p w14:paraId="4B87A766" w14:textId="77777777" w:rsidR="00556020" w:rsidRDefault="00556020" w:rsidP="005B5852">
      <w:pPr>
        <w:rPr>
          <w:b/>
          <w:lang w:eastAsia="ar-SA"/>
        </w:rPr>
      </w:pPr>
      <w:r>
        <w:rPr>
          <w:b/>
          <w:lang w:eastAsia="ar-SA"/>
        </w:rPr>
        <w:t>Kirjaaminen</w:t>
      </w:r>
    </w:p>
    <w:p w14:paraId="2E2DDD1B" w14:textId="5CFAE7DC" w:rsidR="005B5852" w:rsidRDefault="005B5852" w:rsidP="005B5852">
      <w:pPr>
        <w:rPr>
          <w:lang w:eastAsia="ar-SA"/>
        </w:rPr>
      </w:pPr>
      <w:r>
        <w:rPr>
          <w:lang w:eastAsia="ar-SA"/>
        </w:rPr>
        <w:t xml:space="preserve">Näytteenottopäivä, näytteenottokohde ja tulos. </w:t>
      </w:r>
      <w:r w:rsidRPr="00A247FA">
        <w:rPr>
          <w:lang w:eastAsia="ar-SA"/>
        </w:rPr>
        <w:t>Tulosten johdosta tehdyt toimenpiteet kirjataan.</w:t>
      </w:r>
    </w:p>
    <w:p w14:paraId="209DC9BA" w14:textId="39EF3BE0" w:rsidR="00AC3654" w:rsidRDefault="00AC3654" w:rsidP="005B5852">
      <w:pPr>
        <w:rPr>
          <w:lang w:eastAsia="ar-SA"/>
        </w:rPr>
      </w:pPr>
    </w:p>
    <w:p w14:paraId="29D8DA84" w14:textId="0110BD80" w:rsidR="00AC3654" w:rsidRPr="00A247FA" w:rsidRDefault="001F2296" w:rsidP="005B5852">
      <w:pPr>
        <w:rPr>
          <w:lang w:eastAsia="ar-SA"/>
        </w:rPr>
      </w:pPr>
      <w:hyperlink w:anchor="_Liite_10._Omavalvonnan" w:history="1">
        <w:r w:rsidR="00AC3654" w:rsidRPr="00AC3654">
          <w:rPr>
            <w:rStyle w:val="Hyperlinkki"/>
            <w:lang w:eastAsia="ar-SA"/>
          </w:rPr>
          <w:t>Liite 10. Omavalvonnan lomakemalli 10: Pintapuhtausnäytteet</w:t>
        </w:r>
      </w:hyperlink>
    </w:p>
    <w:p w14:paraId="3088219D" w14:textId="77777777" w:rsidR="005B5852" w:rsidRPr="00CD47C2" w:rsidRDefault="005B5852" w:rsidP="0067272D">
      <w:pPr>
        <w:jc w:val="left"/>
      </w:pPr>
    </w:p>
    <w:p w14:paraId="717E3E7A" w14:textId="77777777" w:rsidR="00556020" w:rsidRDefault="00556020" w:rsidP="005B5852">
      <w:pPr>
        <w:rPr>
          <w:b/>
          <w:lang w:eastAsia="ar-SA"/>
        </w:rPr>
      </w:pPr>
      <w:r>
        <w:rPr>
          <w:b/>
          <w:lang w:eastAsia="ar-SA"/>
        </w:rPr>
        <w:t>Korjaavat toimenpiteet</w:t>
      </w:r>
    </w:p>
    <w:p w14:paraId="132FC23D" w14:textId="4FA02240" w:rsidR="00D15C76" w:rsidRDefault="005B5852" w:rsidP="00D15C76">
      <w:r w:rsidRPr="00A247FA">
        <w:rPr>
          <w:lang w:eastAsia="ar-SA"/>
        </w:rPr>
        <w:t>Huonon tuloksen jälkeen muutetaan toimintatapoja,</w:t>
      </w:r>
      <w:r w:rsidR="000F578C">
        <w:rPr>
          <w:lang w:eastAsia="ar-SA"/>
        </w:rPr>
        <w:t xml:space="preserve"> tarkastetaan siivousteho ja pin</w:t>
      </w:r>
      <w:r w:rsidRPr="00A247FA">
        <w:rPr>
          <w:lang w:eastAsia="ar-SA"/>
        </w:rPr>
        <w:t>tojen eheys sekä otetaan uusintanäytteet.</w:t>
      </w:r>
      <w:r w:rsidR="00D15C76">
        <w:rPr>
          <w:lang w:eastAsia="ar-SA"/>
        </w:rPr>
        <w:t xml:space="preserve"> </w:t>
      </w:r>
      <w:r w:rsidR="00D15C76">
        <w:t>Korjaavat toimet voivat olla esim. siivouksen tehostaminen, ohjeistuksen parantaminen (muutokset omavalvontaan).</w:t>
      </w:r>
    </w:p>
    <w:p w14:paraId="2A3B51A3" w14:textId="77777777" w:rsidR="00D15C76" w:rsidRDefault="00D15C76" w:rsidP="005B5852">
      <w:pPr>
        <w:rPr>
          <w:lang w:eastAsia="ar-SA"/>
        </w:rPr>
      </w:pPr>
    </w:p>
    <w:p w14:paraId="40B7ABE3" w14:textId="77777777" w:rsidR="00D15C76" w:rsidRDefault="00D15C76" w:rsidP="00D15C76">
      <w:pPr>
        <w:rPr>
          <w:b/>
        </w:rPr>
      </w:pPr>
    </w:p>
    <w:p w14:paraId="76399F38" w14:textId="77777777" w:rsidR="00F640A0" w:rsidRDefault="00F640A0">
      <w:pPr>
        <w:jc w:val="left"/>
        <w:rPr>
          <w:b/>
        </w:rPr>
      </w:pPr>
      <w:r>
        <w:rPr>
          <w:b/>
        </w:rPr>
        <w:br w:type="page"/>
      </w:r>
    </w:p>
    <w:p w14:paraId="6E762BC8" w14:textId="091B452E" w:rsidR="00D15C76" w:rsidRPr="00036344" w:rsidRDefault="00D15C76" w:rsidP="00D15C76">
      <w:pPr>
        <w:rPr>
          <w:b/>
        </w:rPr>
      </w:pPr>
      <w:r w:rsidRPr="00036344">
        <w:rPr>
          <w:b/>
        </w:rPr>
        <w:lastRenderedPageBreak/>
        <w:t>Näytetulosten kehityssuuntien seuranta</w:t>
      </w:r>
    </w:p>
    <w:p w14:paraId="467A89C6" w14:textId="77777777" w:rsidR="00D15C76" w:rsidRPr="00584E29" w:rsidRDefault="00D15C76" w:rsidP="00D15C76">
      <w:pPr>
        <w:spacing w:line="276" w:lineRule="auto"/>
        <w:rPr>
          <w:sz w:val="18"/>
          <w:szCs w:val="18"/>
        </w:rPr>
      </w:pPr>
      <w:r>
        <w:t xml:space="preserve">Toimijan on seurattava analyysitulosten kehityssuuntia, jonka perusteella voidaan näytteenottotiheyttä vähentää suositusten </w:t>
      </w:r>
      <w:r w:rsidRPr="00B9410D">
        <w:t>mukaisesti. Kehityssuuntien tarkastelu on toimijan lakisääteinen velvollisuus.</w:t>
      </w:r>
      <w:r>
        <w:t xml:space="preserve"> </w:t>
      </w:r>
      <w:r w:rsidRPr="001A27BC">
        <w:t>Kehityssuuntien tarkastelu esim. vihkoon piirretty kuvaaja.</w:t>
      </w:r>
    </w:p>
    <w:p w14:paraId="66043CFB" w14:textId="77777777" w:rsidR="00D15C76" w:rsidRDefault="00D15C76" w:rsidP="00D15C76"/>
    <w:p w14:paraId="4BA45109" w14:textId="6194DD86" w:rsidR="00D15C76" w:rsidRDefault="00935C59" w:rsidP="00D15C76">
      <w:pPr>
        <w:keepNext/>
      </w:pPr>
      <w:r>
        <w:rPr>
          <w:noProof/>
        </w:rPr>
        <w:drawing>
          <wp:inline distT="0" distB="0" distL="0" distR="0" wp14:anchorId="419E6C23" wp14:editId="2EC6F661">
            <wp:extent cx="2057400" cy="1264920"/>
            <wp:effectExtent l="0" t="0" r="0" b="0"/>
            <wp:docPr id="4" name="Kuva 4" descr="Kaaviossa yksittäinen raja-arvon ylitys." title="Hyväksytty trendiseuran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4"/>
                    <pic:cNvPicPr/>
                  </pic:nvPicPr>
                  <pic:blipFill>
                    <a:blip r:embed="rId34">
                      <a:extLst>
                        <a:ext uri="{28A0092B-C50C-407E-A947-70E740481C1C}">
                          <a14:useLocalDpi xmlns:a14="http://schemas.microsoft.com/office/drawing/2010/main" val="0"/>
                        </a:ext>
                      </a:extLst>
                    </a:blip>
                    <a:stretch>
                      <a:fillRect/>
                    </a:stretch>
                  </pic:blipFill>
                  <pic:spPr>
                    <a:xfrm>
                      <a:off x="0" y="0"/>
                      <a:ext cx="2057400" cy="1264920"/>
                    </a:xfrm>
                    <a:prstGeom prst="rect">
                      <a:avLst/>
                    </a:prstGeom>
                  </pic:spPr>
                </pic:pic>
              </a:graphicData>
            </a:graphic>
          </wp:inline>
        </w:drawing>
      </w:r>
      <w:r>
        <w:rPr>
          <w:noProof/>
        </w:rPr>
        <w:drawing>
          <wp:inline distT="0" distB="0" distL="0" distR="0" wp14:anchorId="75A74C4F" wp14:editId="603FEE9A">
            <wp:extent cx="1935480" cy="1257300"/>
            <wp:effectExtent l="0" t="0" r="7620" b="0"/>
            <wp:docPr id="5" name="Kuva 5" descr="Kaaviossa yseita ylityksiä ja kohoava trendi." title="Ei hyväksytty trendiseuran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5"/>
                    <pic:cNvPicPr/>
                  </pic:nvPicPr>
                  <pic:blipFill>
                    <a:blip r:embed="rId35">
                      <a:extLst>
                        <a:ext uri="{28A0092B-C50C-407E-A947-70E740481C1C}">
                          <a14:useLocalDpi xmlns:a14="http://schemas.microsoft.com/office/drawing/2010/main" val="0"/>
                        </a:ext>
                      </a:extLst>
                    </a:blip>
                    <a:stretch>
                      <a:fillRect/>
                    </a:stretch>
                  </pic:blipFill>
                  <pic:spPr>
                    <a:xfrm>
                      <a:off x="0" y="0"/>
                      <a:ext cx="1935480" cy="1257300"/>
                    </a:xfrm>
                    <a:prstGeom prst="rect">
                      <a:avLst/>
                    </a:prstGeom>
                  </pic:spPr>
                </pic:pic>
              </a:graphicData>
            </a:graphic>
          </wp:inline>
        </w:drawing>
      </w:r>
    </w:p>
    <w:p w14:paraId="79C596AA" w14:textId="2B2C9709" w:rsidR="00D15C76" w:rsidRDefault="00D15C76" w:rsidP="00D15C76">
      <w:pPr>
        <w:pStyle w:val="Kuvaotsikko"/>
      </w:pPr>
      <w:r>
        <w:t xml:space="preserve">Kuva </w:t>
      </w:r>
      <w:r>
        <w:fldChar w:fldCharType="begin"/>
      </w:r>
      <w:r>
        <w:instrText>SEQ Kuva \* ARABIC</w:instrText>
      </w:r>
      <w:r>
        <w:fldChar w:fldCharType="separate"/>
      </w:r>
      <w:r w:rsidR="001F2296">
        <w:rPr>
          <w:noProof/>
        </w:rPr>
        <w:t>3</w:t>
      </w:r>
      <w:r>
        <w:fldChar w:fldCharType="end"/>
      </w:r>
      <w:r>
        <w:t xml:space="preserve">. </w:t>
      </w:r>
      <w:r>
        <w:rPr>
          <w:b w:val="0"/>
        </w:rPr>
        <w:t>Näytetulosten k</w:t>
      </w:r>
      <w:r w:rsidRPr="00B9410D">
        <w:rPr>
          <w:b w:val="0"/>
        </w:rPr>
        <w:t>ehity</w:t>
      </w:r>
      <w:r>
        <w:rPr>
          <w:b w:val="0"/>
        </w:rPr>
        <w:t>ssuun</w:t>
      </w:r>
      <w:r w:rsidRPr="00B9410D">
        <w:rPr>
          <w:b w:val="0"/>
        </w:rPr>
        <w:t>tien seuranta [Ruokavirasto]</w:t>
      </w:r>
    </w:p>
    <w:p w14:paraId="2C31F424" w14:textId="77777777" w:rsidR="00D15C76" w:rsidRPr="00A247FA" w:rsidRDefault="00D15C76" w:rsidP="005B5852">
      <w:pPr>
        <w:rPr>
          <w:lang w:eastAsia="ar-SA"/>
        </w:rPr>
      </w:pPr>
    </w:p>
    <w:p w14:paraId="136FD0A3" w14:textId="77777777" w:rsidR="007616AD" w:rsidRDefault="007616AD" w:rsidP="007616AD">
      <w:pPr>
        <w:rPr>
          <w:lang w:eastAsia="ar-SA"/>
        </w:rPr>
      </w:pPr>
    </w:p>
    <w:p w14:paraId="43A3C299" w14:textId="77777777" w:rsidR="007616AD" w:rsidRPr="00205975" w:rsidRDefault="007616AD" w:rsidP="007616AD">
      <w:pPr>
        <w:rPr>
          <w:b/>
        </w:rPr>
      </w:pPr>
      <w:r w:rsidRPr="00205975">
        <w:rPr>
          <w:b/>
        </w:rPr>
        <w:t>Omavalvonnan väljentäminen</w:t>
      </w:r>
    </w:p>
    <w:p w14:paraId="7C6D490F" w14:textId="77777777" w:rsidR="000C695E" w:rsidRDefault="007616AD" w:rsidP="000158F5">
      <w:r>
        <w:t>Työpinnoilta ottamiesi puhtausnäytteiden tulokset ovat olleet pitkän ajan hyviä. Tällöin voit harventaa näytteenottoa.</w:t>
      </w:r>
    </w:p>
    <w:p w14:paraId="0798D0B8" w14:textId="77777777" w:rsidR="00AF425E" w:rsidRPr="00637CAC" w:rsidRDefault="00AF425E" w:rsidP="000158F5"/>
    <w:p w14:paraId="0C8BD786" w14:textId="77777777" w:rsidR="000158F5" w:rsidRDefault="00637CAC" w:rsidP="00637CAC">
      <w:r w:rsidRPr="00637CAC">
        <w:t>Näytteenottoa tuotantoympäristöstä ja -laitteista voidaan harventaa esimerkiksi alemman kokoluokan näytemääriin, jos tulokset ovat olleet hyväksyttävät kolmena peräkkäisenä vuotena ja valvontaviranomainen arvioi, että elintarviketurvallisuus ei näytteenoton vähentämisen vuoksi vaarannu.</w:t>
      </w:r>
    </w:p>
    <w:p w14:paraId="6BD7D764" w14:textId="77777777" w:rsidR="006B6AC5" w:rsidRPr="006B6AC5" w:rsidRDefault="006B6AC5" w:rsidP="00637CAC">
      <w:pPr>
        <w:rPr>
          <w:color w:val="00B050"/>
        </w:rPr>
      </w:pPr>
    </w:p>
    <w:p w14:paraId="526EFB82" w14:textId="77777777" w:rsidR="006F532F" w:rsidRPr="00D15C76" w:rsidRDefault="006B6AC5" w:rsidP="000158F5">
      <w:r w:rsidRPr="00D15C76">
        <w:t>Valvontaviranomainen arvioi näytemäärien harventamista tarkastusten yhteydessä. Harventaminen edellyttää suositusten mukaista näytteenottoa kolmen vuoden ajalta.</w:t>
      </w:r>
    </w:p>
    <w:p w14:paraId="06B37E86" w14:textId="77777777" w:rsidR="00D15C76" w:rsidRDefault="005A2533" w:rsidP="00D15C76">
      <w:pPr>
        <w:pStyle w:val="Otsikko1"/>
        <w:numPr>
          <w:ilvl w:val="0"/>
          <w:numId w:val="3"/>
        </w:numPr>
      </w:pPr>
      <w:r>
        <w:br w:type="page"/>
      </w:r>
      <w:bookmarkStart w:id="32" w:name="_Toc74118052"/>
      <w:r w:rsidR="00D15C76" w:rsidRPr="009B779F">
        <w:lastRenderedPageBreak/>
        <w:t>Ruoka-apu</w:t>
      </w:r>
      <w:bookmarkEnd w:id="32"/>
    </w:p>
    <w:p w14:paraId="2F099B6B" w14:textId="000BC019" w:rsidR="00CD7275" w:rsidRDefault="00CD7275" w:rsidP="00CD7275"/>
    <w:p w14:paraId="5DD52EE3" w14:textId="77777777" w:rsidR="00CA2937" w:rsidRDefault="00CA2937" w:rsidP="00CD727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D7275" w14:paraId="0A6DBE14" w14:textId="77777777" w:rsidTr="00EC1D75">
        <w:tc>
          <w:tcPr>
            <w:tcW w:w="9778" w:type="dxa"/>
            <w:shd w:val="clear" w:color="auto" w:fill="DEEAF6"/>
          </w:tcPr>
          <w:p w14:paraId="1E9C2F51" w14:textId="77777777" w:rsidR="00CD7275" w:rsidRDefault="00CD7275" w:rsidP="00CD7275"/>
          <w:p w14:paraId="080BA5A5" w14:textId="77777777" w:rsidR="00F640A0" w:rsidRPr="00F640A0" w:rsidRDefault="00F640A0" w:rsidP="00CA2937">
            <w:pPr>
              <w:pStyle w:val="Luettelokappale"/>
              <w:widowControl w:val="0"/>
              <w:numPr>
                <w:ilvl w:val="0"/>
                <w:numId w:val="38"/>
              </w:numPr>
              <w:pBdr>
                <w:right w:val="single" w:sz="4" w:space="4" w:color="auto"/>
              </w:pBdr>
              <w:spacing w:line="276" w:lineRule="auto"/>
              <w:rPr>
                <w:rFonts w:ascii="Arial" w:hAnsi="Arial" w:cs="Arial"/>
              </w:rPr>
            </w:pPr>
            <w:r w:rsidRPr="00F640A0">
              <w:rPr>
                <w:rFonts w:ascii="Arial" w:hAnsi="Arial" w:cs="Arial"/>
              </w:rPr>
              <w:t>Ruoka-apuun luovutettavat elintarvikkeet</w:t>
            </w:r>
          </w:p>
          <w:p w14:paraId="41DE7007" w14:textId="77777777" w:rsidR="00F640A0" w:rsidRPr="00F640A0" w:rsidRDefault="00F640A0" w:rsidP="00CA2937">
            <w:pPr>
              <w:pStyle w:val="Luettelokappale"/>
              <w:widowControl w:val="0"/>
              <w:numPr>
                <w:ilvl w:val="0"/>
                <w:numId w:val="39"/>
              </w:numPr>
              <w:pBdr>
                <w:right w:val="single" w:sz="4" w:space="4" w:color="auto"/>
              </w:pBdr>
              <w:spacing w:line="276" w:lineRule="auto"/>
              <w:rPr>
                <w:rFonts w:ascii="Arial" w:hAnsi="Arial" w:cs="Arial"/>
              </w:rPr>
            </w:pPr>
            <w:r w:rsidRPr="00F640A0">
              <w:rPr>
                <w:rFonts w:ascii="Arial" w:hAnsi="Arial" w:cs="Arial"/>
              </w:rPr>
              <w:t>Säilytys</w:t>
            </w:r>
          </w:p>
          <w:p w14:paraId="0D7C8228" w14:textId="77777777" w:rsidR="00F640A0" w:rsidRPr="00F640A0" w:rsidRDefault="00F640A0" w:rsidP="00CA2937">
            <w:pPr>
              <w:pStyle w:val="Luettelokappale"/>
              <w:widowControl w:val="0"/>
              <w:numPr>
                <w:ilvl w:val="0"/>
                <w:numId w:val="39"/>
              </w:numPr>
              <w:pBdr>
                <w:right w:val="single" w:sz="4" w:space="4" w:color="auto"/>
              </w:pBdr>
              <w:spacing w:line="276" w:lineRule="auto"/>
              <w:rPr>
                <w:rFonts w:ascii="Arial" w:hAnsi="Arial" w:cs="Arial"/>
              </w:rPr>
            </w:pPr>
            <w:r w:rsidRPr="00F640A0">
              <w:rPr>
                <w:rFonts w:ascii="Arial" w:hAnsi="Arial" w:cs="Arial"/>
              </w:rPr>
              <w:t>Luovutus</w:t>
            </w:r>
          </w:p>
          <w:p w14:paraId="5B63457D" w14:textId="085B5D55" w:rsidR="00F640A0" w:rsidRPr="00F640A0" w:rsidRDefault="00F640A0" w:rsidP="00CA2937">
            <w:pPr>
              <w:pStyle w:val="Luettelokappale"/>
              <w:widowControl w:val="0"/>
              <w:numPr>
                <w:ilvl w:val="0"/>
                <w:numId w:val="39"/>
              </w:numPr>
              <w:pBdr>
                <w:right w:val="single" w:sz="4" w:space="4" w:color="auto"/>
              </w:pBdr>
              <w:spacing w:line="276" w:lineRule="auto"/>
              <w:rPr>
                <w:rFonts w:ascii="Arial" w:hAnsi="Arial" w:cs="Arial"/>
              </w:rPr>
            </w:pPr>
            <w:r w:rsidRPr="00F640A0">
              <w:rPr>
                <w:rFonts w:ascii="Arial" w:hAnsi="Arial" w:cs="Arial"/>
              </w:rPr>
              <w:t>Merkinnät</w:t>
            </w:r>
          </w:p>
        </w:tc>
      </w:tr>
    </w:tbl>
    <w:p w14:paraId="2F21CDCC" w14:textId="77777777" w:rsidR="00CD7275" w:rsidRPr="00CD7275" w:rsidRDefault="00CD7275" w:rsidP="00CD7275"/>
    <w:p w14:paraId="3EE0DE5B" w14:textId="77777777" w:rsidR="00D15C76" w:rsidRPr="00880313" w:rsidRDefault="00D15C76" w:rsidP="00D15C76"/>
    <w:p w14:paraId="53BF1B54" w14:textId="77777777" w:rsidR="00D15C76" w:rsidRDefault="00D15C76" w:rsidP="00D15C76">
      <w:r>
        <w:t>Elintarvikkeita voivat luovuttaa ruoka-apuun kaikki elintarvikealan toimijat, joko suoraan kuluttajalle tai hyväntekeväisyysjärjestöjen kautta. Luovutettavat elintarvikkeet voivat olla pakattuja tai pakkaamattomia. Ruoka-apuun luovutustoi</w:t>
      </w:r>
      <w:r w:rsidRPr="005D400A">
        <w:t>minta</w:t>
      </w:r>
      <w:r>
        <w:t xml:space="preserve"> kuvataan omavalvontasuunnitelmassa</w:t>
      </w:r>
      <w:r w:rsidRPr="005D400A">
        <w:t xml:space="preserve">. Ruoka-apuun luovutettavien elintarvikkeiden tulee soveltua ihmisravinnoksi eivätkä ne saa aiheuttaa vaaraa ihmisen terveydelle tai johtaa </w:t>
      </w:r>
      <w:r w:rsidRPr="00D15C76">
        <w:t>kuluttajaa harhaan. Elintarvikkeiden luovuttamisen ruoka-apuun ei ole tarkoitus toimia jätehuollon korvikkeena.</w:t>
      </w:r>
      <w:r>
        <w:t xml:space="preserve"> </w:t>
      </w:r>
    </w:p>
    <w:p w14:paraId="65885049" w14:textId="77777777" w:rsidR="00D15C76" w:rsidRDefault="00D15C76" w:rsidP="00D15C76"/>
    <w:p w14:paraId="397CFA81" w14:textId="77777777" w:rsidR="00D15C76" w:rsidRDefault="00D15C76" w:rsidP="00D15C76">
      <w:r w:rsidRPr="005D400A">
        <w:t>Ruoka-apuun tarkoitettuja elintarvikkeita voidaan pakastaa tai jäädyttää, mutta ei enää viimeisen käyttöpäivän jälkeen. Jäädytetyt elintarvikkeet suositellaan luovutettaviksi kuluttajille jäädytettyinä. Jos pakastettavassa tai jäädytettävässä tuotteessa ei ole pakkausmerkintöjä, niihin tulee selkeästi merkitä pakastus- tai jäädytyspäivämäärä.</w:t>
      </w:r>
    </w:p>
    <w:p w14:paraId="0AA2F59E" w14:textId="77777777" w:rsidR="00D15C76" w:rsidRDefault="00D15C76" w:rsidP="00D15C76"/>
    <w:p w14:paraId="28B55E34" w14:textId="77777777" w:rsidR="00D15C76" w:rsidRPr="00D15C76" w:rsidRDefault="00D15C76" w:rsidP="00D15C76">
      <w:pPr>
        <w:rPr>
          <w:b/>
        </w:rPr>
      </w:pPr>
      <w:r w:rsidRPr="00D15C76">
        <w:rPr>
          <w:b/>
        </w:rPr>
        <w:t>Pakkaamattomat elintarvikkeet ja valmistettu ruoka</w:t>
      </w:r>
    </w:p>
    <w:p w14:paraId="50EBC662" w14:textId="77777777" w:rsidR="00D15C76" w:rsidRDefault="00D15C76" w:rsidP="00D15C76">
      <w:r>
        <w:t>Kerran tarjolla ollutta ruokaa ei saa laittaa tarjolle toistamiseen. Ruokajätteisiin heittämisen sijaan tällainen ruoka voidaan luovuttaa välittömästi kuuma kuumana, kylmä kylmänä tai kuuma samana päivänä nopean jäähdytyksen (6 asteeseen 4 tunnissa) jälkeen henkilökunnalle tai ruoka-apuun, jos ruoka on aistinvaraisesti arvioituna moitteetonta ja kuuma ruoka on säilynyt tarjoilulinjastossa vähintään 60 asteisena.</w:t>
      </w:r>
    </w:p>
    <w:p w14:paraId="0026811C" w14:textId="77777777" w:rsidR="00D15C76" w:rsidRDefault="00D15C76" w:rsidP="00D15C76"/>
    <w:p w14:paraId="6033CB0A" w14:textId="77777777" w:rsidR="00D15C76" w:rsidRDefault="00D15C76" w:rsidP="00D15C76">
      <w:r>
        <w:t>Ruuan luovuttajan on annettava toimituksen yhteydessä ruoka-aputoimijalle vähintään tiedot elintarvikkeen nimestä ja allergiaa ja intoleransseja aiheuttavista aineista sekä tarvittavat käyttö- ja säilytysohjeet. Myös ruoka-aputoimijan on voitava antaa nämä tiedot asiakkailleen. Tiedot voi antaa joko kirjallisesti tai suullisesti.</w:t>
      </w:r>
    </w:p>
    <w:p w14:paraId="3E011D7E" w14:textId="77777777" w:rsidR="00D15C76" w:rsidRPr="00D15C76" w:rsidRDefault="00D15C76" w:rsidP="00D15C76"/>
    <w:p w14:paraId="4BD5515A" w14:textId="77777777" w:rsidR="00D15C76" w:rsidRPr="00D15C76" w:rsidRDefault="00D15C76" w:rsidP="00D15C76">
      <w:pPr>
        <w:rPr>
          <w:b/>
        </w:rPr>
      </w:pPr>
      <w:r w:rsidRPr="00D15C76">
        <w:rPr>
          <w:b/>
        </w:rPr>
        <w:t>Valmiiksi pakatut elintarvikkeet</w:t>
      </w:r>
    </w:p>
    <w:p w14:paraId="519EB6B9" w14:textId="77777777" w:rsidR="00D15C76" w:rsidRPr="00D15C76" w:rsidRDefault="00D15C76" w:rsidP="00D15C76">
      <w:r w:rsidRPr="00D15C76">
        <w:t xml:space="preserve">Elintarvikkeiden luovuttajan tulee tarkastaa pakkausten kunto ja ulkonäkö ennen elintarvikkeiden luovuttamista. Elintarvikkeita, joita on säilytetty väärin tai joiden turvallisuutta voidaan jostain muusta syystä epäillä, ei saa luovuttaa ruoka-apuun. Puutteelliset ja virheelliset pakkausmerkinnät tulee täydentää siten, että tieto siirtyy myös tuotteen loppukäyttäjälle. </w:t>
      </w:r>
    </w:p>
    <w:p w14:paraId="50D4A68E" w14:textId="77777777" w:rsidR="00D15C76" w:rsidRPr="00D15C76" w:rsidRDefault="00D15C76" w:rsidP="00D15C76"/>
    <w:p w14:paraId="09067D24" w14:textId="77777777" w:rsidR="00D15C76" w:rsidRPr="00D15C76" w:rsidRDefault="00D15C76" w:rsidP="00D15C76">
      <w:r w:rsidRPr="00D15C76">
        <w:t xml:space="preserve">Ruoka-apuun annettavat elintarvikkeet säilytetään siten, etteivät ne voi sekoittua myyntiin tai valmistukseen meneviin elintarvikkeisiin, esim. erikseen merkittyinä. Pakastettuina tai jäädytettyinä säilytettävät elintarvikkeet tulisi luovuttaa ruoka-apuna mahdollisimman pian. Suosituksena on, että tällaiset elintarvikkeet käytetään viimeistään kahden kuukauden sisällä pakastamisesta tai jäädyttämisestä. </w:t>
      </w:r>
    </w:p>
    <w:p w14:paraId="58FB829A" w14:textId="77777777" w:rsidR="00D15C76" w:rsidRPr="00D15C76" w:rsidRDefault="00D15C76" w:rsidP="00D15C76"/>
    <w:p w14:paraId="43CE3473" w14:textId="77777777" w:rsidR="00D15C76" w:rsidRPr="00D15C76" w:rsidRDefault="00D15C76" w:rsidP="00D15C76">
      <w:r w:rsidRPr="00D15C76">
        <w:t>Huomioitavaa on, että listeriavaaran vuoksi tyhjiö- tai suojakaasupakatun kylmäsavustetun tai graavatun kalan jäädyttäminen yli viimeisen käyttöajankohdan on sallittua vain, jos hyväntekeväisyysjärjestö valmistaa sulatetusta kalasta kuumentamalla ruokaa. Tällaisia jäädytettyjä kalastustuotteita ei siten voi sellaisenaan luovuttaa ruoka-apuna.</w:t>
      </w:r>
    </w:p>
    <w:p w14:paraId="58BEE5D6" w14:textId="77777777" w:rsidR="00D15C76" w:rsidRPr="00D15C76" w:rsidRDefault="00D15C76" w:rsidP="00D15C76"/>
    <w:p w14:paraId="2E841637" w14:textId="77777777" w:rsidR="00D15C76" w:rsidRPr="00D15C76" w:rsidRDefault="00D15C76" w:rsidP="00D15C76">
      <w:r w:rsidRPr="00D15C76">
        <w:t xml:space="preserve">Lisätietoa ruokaviraston ohjeesta </w:t>
      </w:r>
      <w:hyperlink r:id="rId36" w:history="1">
        <w:r w:rsidRPr="00CD7275">
          <w:rPr>
            <w:rStyle w:val="Hyperlinkki"/>
          </w:rPr>
          <w:t>Ruoka-apuun luovutettavat elintarvikk</w:t>
        </w:r>
        <w:r w:rsidR="00CD7275" w:rsidRPr="00CD7275">
          <w:rPr>
            <w:rStyle w:val="Hyperlinkki"/>
          </w:rPr>
          <w:t>eet</w:t>
        </w:r>
      </w:hyperlink>
    </w:p>
    <w:p w14:paraId="1C54FCCC" w14:textId="77777777" w:rsidR="00D15C76" w:rsidRDefault="00D15C76" w:rsidP="00FC4384"/>
    <w:p w14:paraId="0372D629" w14:textId="77777777" w:rsidR="005A2533" w:rsidRDefault="00CD7275" w:rsidP="00297742">
      <w:pPr>
        <w:pStyle w:val="Otsikko1"/>
        <w:numPr>
          <w:ilvl w:val="0"/>
          <w:numId w:val="3"/>
        </w:numPr>
      </w:pPr>
      <w:r>
        <w:br w:type="page"/>
      </w:r>
      <w:bookmarkStart w:id="33" w:name="_Toc74118053"/>
      <w:r w:rsidR="005A2533">
        <w:lastRenderedPageBreak/>
        <w:t>Tuhoeläintorjunta</w:t>
      </w:r>
      <w:bookmarkEnd w:id="33"/>
    </w:p>
    <w:p w14:paraId="4F5FE56D" w14:textId="3F09CBD9" w:rsidR="00142B7A" w:rsidRDefault="00142B7A" w:rsidP="00142B7A">
      <w:pPr>
        <w:pStyle w:val="Taulukonsislt"/>
        <w:widowControl w:val="0"/>
        <w:suppressLineNumbers w:val="0"/>
        <w:suppressAutoHyphens w:val="0"/>
        <w:spacing w:line="276" w:lineRule="auto"/>
        <w:rPr>
          <w:rFonts w:cs="Arial"/>
          <w:szCs w:val="22"/>
        </w:rPr>
      </w:pPr>
    </w:p>
    <w:p w14:paraId="75DE2A8E" w14:textId="77777777" w:rsidR="00CA2937" w:rsidRPr="00BB6D1E" w:rsidRDefault="00CA2937" w:rsidP="00142B7A">
      <w:pPr>
        <w:pStyle w:val="Taulukonsislt"/>
        <w:widowControl w:val="0"/>
        <w:suppressLineNumbers w:val="0"/>
        <w:suppressAutoHyphens w:val="0"/>
        <w:spacing w:line="276" w:lineRule="auto"/>
        <w:rPr>
          <w:rFonts w:cs="Arial"/>
          <w:szCs w:val="22"/>
        </w:rPr>
      </w:pPr>
    </w:p>
    <w:tbl>
      <w:tblPr>
        <w:tblStyle w:val="TaulukkoRuudukko"/>
        <w:tblW w:w="0" w:type="auto"/>
        <w:tblLook w:val="04A0" w:firstRow="1" w:lastRow="0" w:firstColumn="1" w:lastColumn="0" w:noHBand="0" w:noVBand="1"/>
        <w:tblCaption w:val="Tuhoeläintorjunta"/>
        <w:tblDescription w:val="Taulukkoon on koottu asioita, jotka tulee huomioida omavalvonnassa."/>
      </w:tblPr>
      <w:tblGrid>
        <w:gridCol w:w="9628"/>
      </w:tblGrid>
      <w:tr w:rsidR="00CA2937" w14:paraId="4CD9167C" w14:textId="77777777" w:rsidTr="00CA2937">
        <w:tc>
          <w:tcPr>
            <w:tcW w:w="9628" w:type="dxa"/>
            <w:shd w:val="clear" w:color="auto" w:fill="DEEAF6"/>
          </w:tcPr>
          <w:p w14:paraId="4C9BB45F" w14:textId="77777777" w:rsidR="00CA2937" w:rsidRDefault="00CA2937" w:rsidP="00E91983"/>
          <w:p w14:paraId="13EB17E7" w14:textId="77777777" w:rsidR="00CA2937" w:rsidRPr="00CA2937" w:rsidRDefault="00CA2937" w:rsidP="00CA2937">
            <w:pPr>
              <w:pStyle w:val="Luettelokappale"/>
              <w:numPr>
                <w:ilvl w:val="0"/>
                <w:numId w:val="40"/>
              </w:numPr>
              <w:spacing w:line="276" w:lineRule="auto"/>
              <w:rPr>
                <w:rFonts w:ascii="Arial" w:hAnsi="Arial" w:cs="Arial"/>
              </w:rPr>
            </w:pPr>
            <w:r w:rsidRPr="00CA2937">
              <w:rPr>
                <w:rFonts w:ascii="Arial" w:hAnsi="Arial" w:cs="Arial"/>
              </w:rPr>
              <w:t>Ennaltaehkäisevät toimenpiteet</w:t>
            </w:r>
          </w:p>
          <w:p w14:paraId="3D00AB45" w14:textId="77777777" w:rsidR="00CA2937" w:rsidRPr="00CA2937" w:rsidRDefault="00CA2937" w:rsidP="00CA2937">
            <w:pPr>
              <w:pStyle w:val="Luettelokappale"/>
              <w:numPr>
                <w:ilvl w:val="0"/>
                <w:numId w:val="40"/>
              </w:numPr>
              <w:spacing w:line="276" w:lineRule="auto"/>
              <w:rPr>
                <w:rFonts w:ascii="Arial" w:hAnsi="Arial" w:cs="Arial"/>
              </w:rPr>
            </w:pPr>
            <w:r w:rsidRPr="00CA2937">
              <w:rPr>
                <w:rFonts w:ascii="Arial" w:hAnsi="Arial" w:cs="Arial"/>
              </w:rPr>
              <w:t>Aistinvarainen tarkkailu päivittäin</w:t>
            </w:r>
          </w:p>
          <w:p w14:paraId="5DB7524D" w14:textId="77777777" w:rsidR="00CA2937" w:rsidRPr="00CA2937" w:rsidRDefault="00CA2937" w:rsidP="00CA2937">
            <w:pPr>
              <w:pStyle w:val="Luettelokappale"/>
              <w:numPr>
                <w:ilvl w:val="0"/>
                <w:numId w:val="40"/>
              </w:numPr>
              <w:spacing w:line="276" w:lineRule="auto"/>
              <w:rPr>
                <w:rFonts w:ascii="Arial" w:hAnsi="Arial" w:cs="Arial"/>
              </w:rPr>
            </w:pPr>
            <w:r w:rsidRPr="00CA2937">
              <w:rPr>
                <w:rFonts w:ascii="Arial" w:hAnsi="Arial" w:cs="Arial"/>
              </w:rPr>
              <w:t>Ohje menettelytavoista tuhoeläimiä todettaessa</w:t>
            </w:r>
          </w:p>
          <w:p w14:paraId="4FDC2DE2" w14:textId="59519B29" w:rsidR="00CA2937" w:rsidRPr="00CA2937" w:rsidRDefault="00CA2937" w:rsidP="00CA2937">
            <w:pPr>
              <w:pStyle w:val="Luettelokappale"/>
              <w:numPr>
                <w:ilvl w:val="0"/>
                <w:numId w:val="40"/>
              </w:numPr>
              <w:spacing w:line="276" w:lineRule="auto"/>
              <w:rPr>
                <w:rFonts w:ascii="Arial" w:hAnsi="Arial" w:cs="Arial"/>
              </w:rPr>
            </w:pPr>
            <w:r w:rsidRPr="00CA2937">
              <w:rPr>
                <w:rFonts w:ascii="Arial" w:hAnsi="Arial" w:cs="Arial"/>
              </w:rPr>
              <w:t>Havainnot ja toimenpiteet kirjataan</w:t>
            </w:r>
          </w:p>
        </w:tc>
      </w:tr>
    </w:tbl>
    <w:p w14:paraId="4BCDDCF8" w14:textId="77777777" w:rsidR="00CA2937" w:rsidRDefault="00CA2937" w:rsidP="00E91983"/>
    <w:p w14:paraId="79B38AFD" w14:textId="77777777" w:rsidR="00CA2937" w:rsidRDefault="00CA2937" w:rsidP="00E91983"/>
    <w:p w14:paraId="2CF173EB" w14:textId="5FC3E84C" w:rsidR="005D7181" w:rsidRDefault="005D7181" w:rsidP="00E91983">
      <w:r>
        <w:t>Haittaeläimet, kuten rotat, hiiret, torakat, kärpäset ja sokeritoukat tuovat mukanaan likaa, bakteereita ja viruksia. On tärkeää estää haittaeläinten pääsy tiloihin, joissa käsitellään elintarvikkeita. Haittaeläinten mukana kulkeutuva lika, bakteerit ja virukset ovat usein lähtöisin ulkoa tai viemäreistä.</w:t>
      </w:r>
      <w:r w:rsidR="00040ECA">
        <w:t xml:space="preserve"> Jos ne joutuvat elintarvikkeisiin, niistä voi aiheutua ruokamyrkytyksiä.</w:t>
      </w:r>
    </w:p>
    <w:p w14:paraId="45F8D8BC" w14:textId="77777777" w:rsidR="005D7181" w:rsidRDefault="005D7181" w:rsidP="00E91983"/>
    <w:p w14:paraId="769F8061" w14:textId="77777777" w:rsidR="00142B7A" w:rsidRPr="009F0BA4" w:rsidRDefault="00142B7A" w:rsidP="00E91983">
      <w:pPr>
        <w:rPr>
          <w:rFonts w:cs="Arial"/>
          <w:szCs w:val="22"/>
        </w:rPr>
      </w:pPr>
      <w:r w:rsidRPr="009F0BA4">
        <w:rPr>
          <w:rFonts w:cs="Arial"/>
          <w:szCs w:val="22"/>
        </w:rPr>
        <w:t>Ennaltaehkäiseviä toimenpiteitä ovat esim. huolelliset vastaanottotarkastukset, tilojen ja laitteiden puhtaana</w:t>
      </w:r>
      <w:r w:rsidR="00040ECA">
        <w:rPr>
          <w:rFonts w:cs="Arial"/>
          <w:szCs w:val="22"/>
        </w:rPr>
        <w:t>-</w:t>
      </w:r>
      <w:r w:rsidRPr="009F0BA4">
        <w:rPr>
          <w:rFonts w:cs="Arial"/>
          <w:szCs w:val="22"/>
        </w:rPr>
        <w:t xml:space="preserve"> ja kunnossapito, varastojen kierto, hyönteisverkot, sähköiset kärpäspyydykset, jyrsijöiden loukut, ovien ja ikkunoiden pitäminen suljettuna, jätehuollosta huolehtiminen </w:t>
      </w:r>
      <w:r w:rsidR="00040ECA">
        <w:rPr>
          <w:rFonts w:cs="Arial"/>
          <w:szCs w:val="22"/>
        </w:rPr>
        <w:t>sekä ulkopuolisen toimijan</w:t>
      </w:r>
      <w:r w:rsidRPr="009F0BA4">
        <w:rPr>
          <w:rFonts w:cs="Arial"/>
          <w:szCs w:val="22"/>
        </w:rPr>
        <w:t xml:space="preserve"> kanssa sovitut säännölliset tarkastukset ja tarvittaessa torjunta. Tuhoeläinten esiintymistä tarkkaillaan aistinvaraisesti päivittäin. Havaitessa tuholaisia kaikki saastuneet tuotteet eristetään muista tuotteista ja tarvittaessa otetaan yhteyttä tuholaistorjuntayritykseen.</w:t>
      </w:r>
    </w:p>
    <w:p w14:paraId="600D1281" w14:textId="77777777" w:rsidR="00142B7A" w:rsidRPr="009F0BA4" w:rsidRDefault="00142B7A" w:rsidP="00E91983">
      <w:pPr>
        <w:rPr>
          <w:rFonts w:cs="Arial"/>
          <w:szCs w:val="22"/>
          <w:shd w:val="clear" w:color="auto" w:fill="FFFFFF"/>
        </w:rPr>
      </w:pPr>
    </w:p>
    <w:p w14:paraId="708BD612" w14:textId="77777777" w:rsidR="00142B7A" w:rsidRPr="009F0BA4" w:rsidRDefault="00142B7A" w:rsidP="00E91983">
      <w:pPr>
        <w:rPr>
          <w:szCs w:val="22"/>
        </w:rPr>
      </w:pPr>
      <w:r w:rsidRPr="009F0BA4">
        <w:rPr>
          <w:rFonts w:cs="Arial"/>
          <w:szCs w:val="22"/>
          <w:shd w:val="clear" w:color="auto" w:fill="FFFFFF"/>
        </w:rPr>
        <w:t>Lintujen pääsy elintarvikehuoneistoihin tulee estää. Sisälle päässeet linnut on poistettava heti. Jos elintarvikehuoneistossa voi pitää ikkunoita auki, on ne varustettava suojaverkolla. Mahdolliset pesä</w:t>
      </w:r>
      <w:r>
        <w:rPr>
          <w:rFonts w:cs="Arial"/>
          <w:szCs w:val="22"/>
          <w:shd w:val="clear" w:color="auto" w:fill="FFFFFF"/>
        </w:rPr>
        <w:t>paikat lastauspaikkojen katto</w:t>
      </w:r>
      <w:r w:rsidRPr="009F0BA4">
        <w:rPr>
          <w:rFonts w:cs="Arial"/>
          <w:szCs w:val="22"/>
          <w:shd w:val="clear" w:color="auto" w:fill="FFFFFF"/>
        </w:rPr>
        <w:t>rakenteissa tulee selvittää ja toimia niin, että lintujen pesiminen niissä estetään. Elintarvikehuoneistosta tai piha-alueelta löytyneet kuolleet linnut on poistettava heti. Kuolleisiin lintuihin ei tule koskea paljain käsin. Linnut voidaan hävittää sekajätteen mukana.</w:t>
      </w:r>
      <w:r w:rsidRPr="009F0BA4">
        <w:rPr>
          <w:szCs w:val="22"/>
        </w:rPr>
        <w:t xml:space="preserve"> </w:t>
      </w:r>
    </w:p>
    <w:p w14:paraId="3FA0705E" w14:textId="77777777" w:rsidR="00142B7A" w:rsidRPr="00BB6D1E" w:rsidRDefault="00142B7A" w:rsidP="00E91983">
      <w:pPr>
        <w:rPr>
          <w:szCs w:val="22"/>
        </w:rPr>
      </w:pPr>
    </w:p>
    <w:p w14:paraId="09039B7F" w14:textId="77777777" w:rsidR="00E91726" w:rsidRDefault="00E91726" w:rsidP="00E91983">
      <w:pPr>
        <w:rPr>
          <w:rFonts w:cs="Arial"/>
          <w:b/>
          <w:szCs w:val="22"/>
          <w:shd w:val="clear" w:color="auto" w:fill="FFFFFF"/>
        </w:rPr>
      </w:pPr>
      <w:r>
        <w:rPr>
          <w:rFonts w:cs="Arial"/>
          <w:b/>
          <w:szCs w:val="22"/>
          <w:shd w:val="clear" w:color="auto" w:fill="FFFFFF"/>
        </w:rPr>
        <w:t>Kirjaaminen</w:t>
      </w:r>
    </w:p>
    <w:p w14:paraId="6A710657" w14:textId="77777777" w:rsidR="00142B7A" w:rsidRDefault="00142B7A" w:rsidP="00E91983">
      <w:pPr>
        <w:rPr>
          <w:rFonts w:cs="Arial"/>
          <w:szCs w:val="22"/>
          <w:shd w:val="clear" w:color="auto" w:fill="FFFFFF"/>
        </w:rPr>
      </w:pPr>
      <w:r w:rsidRPr="009F0BA4">
        <w:rPr>
          <w:rFonts w:cs="Arial"/>
          <w:szCs w:val="22"/>
          <w:shd w:val="clear" w:color="auto" w:fill="FFFFFF"/>
        </w:rPr>
        <w:t>Tuholaishavainnot ja niiden johdosta tehdyt toimenpiteet kirjataan aina.</w:t>
      </w:r>
    </w:p>
    <w:p w14:paraId="0D0D2215" w14:textId="77777777" w:rsidR="00040ECA" w:rsidRDefault="00040ECA" w:rsidP="00E91983">
      <w:pPr>
        <w:rPr>
          <w:rFonts w:cs="Arial"/>
          <w:szCs w:val="22"/>
          <w:shd w:val="clear" w:color="auto" w:fill="FFFFFF"/>
        </w:rPr>
      </w:pPr>
    </w:p>
    <w:p w14:paraId="4BE13760" w14:textId="77777777" w:rsidR="00040ECA" w:rsidRPr="00040ECA" w:rsidRDefault="00040ECA" w:rsidP="00E91983">
      <w:pPr>
        <w:rPr>
          <w:b/>
        </w:rPr>
      </w:pPr>
      <w:r w:rsidRPr="00040ECA">
        <w:rPr>
          <w:b/>
        </w:rPr>
        <w:t>Lemmikkieläimet ravintolassa</w:t>
      </w:r>
    </w:p>
    <w:p w14:paraId="1A163D1D" w14:textId="77777777" w:rsidR="00040ECA" w:rsidRPr="009F0BA4" w:rsidRDefault="00040ECA" w:rsidP="00E91983">
      <w:pPr>
        <w:rPr>
          <w:rFonts w:cs="Arial"/>
          <w:szCs w:val="22"/>
          <w:shd w:val="clear" w:color="auto" w:fill="FFFFFF"/>
        </w:rPr>
      </w:pPr>
      <w:r>
        <w:t>Näkövammaisten opaskoirat, liikuntavammaisten avustajakoirat sekä kuulovammaisten kuulokoirat saa aina tuoda asiakastiloihin. Ravintola saa itse päättää, päästääkö se lemmikit eli muut kuin opas-, avustaja- ja kuulokoirat asiakastiloihinsa. Jos ravintola sallii lemmikkien tulon asiakastiloihin, niin etuovelle tulee laittaa asiasta tieto. Näin esimerkiksi vahvasti allergiset henkilöt voivat välttää paikkaa. Luvan voi myös rajata koskemaan vain tiettyjä eläimiä.</w:t>
      </w:r>
    </w:p>
    <w:p w14:paraId="62332FD7" w14:textId="77777777" w:rsidR="00142B7A" w:rsidRDefault="00142B7A" w:rsidP="00E91983">
      <w:pPr>
        <w:rPr>
          <w:rFonts w:cs="Arial"/>
          <w:i/>
          <w:szCs w:val="22"/>
          <w:shd w:val="clear" w:color="auto" w:fill="FFFFFF"/>
        </w:rPr>
      </w:pPr>
    </w:p>
    <w:p w14:paraId="60BF2EAF" w14:textId="77777777" w:rsidR="00142B7A" w:rsidRPr="00142B7A" w:rsidRDefault="00142B7A" w:rsidP="00142B7A"/>
    <w:p w14:paraId="216ED8C7" w14:textId="77777777" w:rsidR="005A2533" w:rsidRDefault="005A2533" w:rsidP="00502733">
      <w:pPr>
        <w:pStyle w:val="Otsikko1"/>
        <w:numPr>
          <w:ilvl w:val="0"/>
          <w:numId w:val="3"/>
        </w:numPr>
      </w:pPr>
      <w:r>
        <w:br w:type="page"/>
      </w:r>
      <w:bookmarkStart w:id="34" w:name="_Toc74118054"/>
      <w:r>
        <w:lastRenderedPageBreak/>
        <w:t>Jätehuolto</w:t>
      </w:r>
      <w:bookmarkEnd w:id="34"/>
    </w:p>
    <w:p w14:paraId="76C5D7F4" w14:textId="0E83756C" w:rsidR="00142B7A" w:rsidRDefault="00142B7A" w:rsidP="00142B7A">
      <w:pPr>
        <w:widowControl w:val="0"/>
        <w:spacing w:line="276" w:lineRule="auto"/>
        <w:rPr>
          <w:rFonts w:cs="Arial"/>
          <w:i/>
          <w:szCs w:val="22"/>
          <w:lang w:eastAsia="ar-SA"/>
        </w:rPr>
      </w:pPr>
    </w:p>
    <w:p w14:paraId="643C56E5" w14:textId="77777777" w:rsidR="00CA2937" w:rsidRPr="00142B7A" w:rsidRDefault="00CA2937" w:rsidP="00142B7A">
      <w:pPr>
        <w:widowControl w:val="0"/>
        <w:spacing w:line="276" w:lineRule="auto"/>
        <w:rPr>
          <w:rFonts w:cs="Arial"/>
          <w:i/>
          <w:szCs w:val="22"/>
          <w:lang w:eastAsia="ar-SA"/>
        </w:rPr>
      </w:pPr>
    </w:p>
    <w:tbl>
      <w:tblPr>
        <w:tblStyle w:val="TaulukkoRuudukko"/>
        <w:tblW w:w="0" w:type="auto"/>
        <w:tblLook w:val="04A0" w:firstRow="1" w:lastRow="0" w:firstColumn="1" w:lastColumn="0" w:noHBand="0" w:noVBand="1"/>
        <w:tblCaption w:val="Jätehuolto"/>
        <w:tblDescription w:val="Taulukkoon on koottu asioita, jotka tulee huomioida omavalvonnassa."/>
      </w:tblPr>
      <w:tblGrid>
        <w:gridCol w:w="9628"/>
      </w:tblGrid>
      <w:tr w:rsidR="00CA2937" w14:paraId="3BBB2DC3" w14:textId="77777777" w:rsidTr="00CA2937">
        <w:tc>
          <w:tcPr>
            <w:tcW w:w="9628" w:type="dxa"/>
            <w:shd w:val="clear" w:color="auto" w:fill="DEEAF6"/>
          </w:tcPr>
          <w:p w14:paraId="0929B57D" w14:textId="77777777" w:rsidR="00CA2937" w:rsidRDefault="00CA2937" w:rsidP="00E91983">
            <w:pPr>
              <w:rPr>
                <w:lang w:eastAsia="ar-SA"/>
              </w:rPr>
            </w:pPr>
          </w:p>
          <w:p w14:paraId="63C8C2AC" w14:textId="646A133E" w:rsidR="00CA2937" w:rsidRDefault="00CA2937" w:rsidP="00E91983">
            <w:pPr>
              <w:rPr>
                <w:lang w:eastAsia="ar-SA"/>
              </w:rPr>
            </w:pPr>
            <w:r w:rsidRPr="00CA2937">
              <w:rPr>
                <w:lang w:eastAsia="ar-SA"/>
              </w:rPr>
              <w:t>Kuvaa jätehuolto: Jätteiden erillään pito, astioiden tyhjäystiheys, jäteastioiden puhtaanapito</w:t>
            </w:r>
          </w:p>
          <w:p w14:paraId="0E99C22F" w14:textId="3C8C0C83" w:rsidR="00CA2937" w:rsidRDefault="00CA2937" w:rsidP="00E91983">
            <w:pPr>
              <w:rPr>
                <w:lang w:eastAsia="ar-SA"/>
              </w:rPr>
            </w:pPr>
          </w:p>
        </w:tc>
      </w:tr>
    </w:tbl>
    <w:p w14:paraId="30703D4A" w14:textId="77777777" w:rsidR="00CA2937" w:rsidRDefault="00CA2937" w:rsidP="00E91983">
      <w:pPr>
        <w:rPr>
          <w:lang w:eastAsia="ar-SA"/>
        </w:rPr>
      </w:pPr>
    </w:p>
    <w:p w14:paraId="63A15FA7" w14:textId="77777777" w:rsidR="00CA2937" w:rsidRDefault="00CA2937" w:rsidP="00E91983">
      <w:pPr>
        <w:rPr>
          <w:lang w:eastAsia="ar-SA"/>
        </w:rPr>
      </w:pPr>
    </w:p>
    <w:p w14:paraId="1EFAB343" w14:textId="78620687" w:rsidR="00142B7A" w:rsidRPr="00142B7A" w:rsidRDefault="00142B7A" w:rsidP="00E91983">
      <w:pPr>
        <w:rPr>
          <w:lang w:eastAsia="ar-SA"/>
        </w:rPr>
      </w:pPr>
      <w:r w:rsidRPr="00142B7A">
        <w:rPr>
          <w:lang w:eastAsia="ar-SA"/>
        </w:rPr>
        <w:t xml:space="preserve">Elintarvikehuoneiston toiminnassa syntyvät jätteet käsitellään ottaen huomioon </w:t>
      </w:r>
      <w:r w:rsidR="0000445E">
        <w:rPr>
          <w:lang w:eastAsia="ar-SA"/>
        </w:rPr>
        <w:t>kunnalliset jäte</w:t>
      </w:r>
      <w:r w:rsidRPr="00142B7A">
        <w:rPr>
          <w:lang w:eastAsia="ar-SA"/>
        </w:rPr>
        <w:t>huoltomääräykset. Huoneistossa olevat jätteet ja pilaantuneet elintarvikkeet poistetaan sisätiloista vähintään kerran päivässä. Jäteastioiden pesusta huolehditaan ja eläinten pääsy niihin estetään.</w:t>
      </w:r>
    </w:p>
    <w:p w14:paraId="12BBE27E" w14:textId="77777777" w:rsidR="00142B7A" w:rsidRPr="00142B7A" w:rsidRDefault="00142B7A" w:rsidP="00E91983"/>
    <w:p w14:paraId="612F6214" w14:textId="41D21FFC" w:rsidR="00C94B89" w:rsidRPr="00796AFB" w:rsidRDefault="00142B7A" w:rsidP="00E91983">
      <w:r w:rsidRPr="00142B7A">
        <w:t>Jätehuolto on järjestettävä siten, että raaka-aineet ja ruoat eivät joudu kosketuksiin jätemateriaalin kanssa missään vaiheessa. Pilaantuneet elintarvikkeet ja muut jätteet on säilytettävä niille osoitetussa paikassa riittävän erillään elintarvikehuoneiston muusta toiminnasta ja elintarvikkeista. Jätteiden keräysastiat ja -välineet ja jätehuoltotilat on sijoitettava ja hoidettava niin, ettei niistä aiheudu hajua tai muuta terveyshaittaa.</w:t>
      </w:r>
    </w:p>
    <w:p w14:paraId="2D6B2EAD" w14:textId="77777777" w:rsidR="00142B7A" w:rsidRPr="00142B7A" w:rsidRDefault="00142B7A" w:rsidP="00E91983"/>
    <w:p w14:paraId="03EA6BFB" w14:textId="77777777" w:rsidR="004031F8" w:rsidRDefault="004031F8" w:rsidP="00E91983">
      <w:pPr>
        <w:rPr>
          <w:b/>
        </w:rPr>
      </w:pPr>
      <w:r>
        <w:rPr>
          <w:b/>
        </w:rPr>
        <w:t>Myymälä</w:t>
      </w:r>
    </w:p>
    <w:p w14:paraId="533D3A73" w14:textId="244B98B1" w:rsidR="00142B7A" w:rsidRPr="00FC4384" w:rsidRDefault="004031F8" w:rsidP="00E91983">
      <w:pPr>
        <w:rPr>
          <w:b/>
          <w:color w:val="FF0000"/>
        </w:rPr>
      </w:pPr>
      <w:r>
        <w:t>S</w:t>
      </w:r>
      <w:r w:rsidR="00142B7A" w:rsidRPr="00142B7A">
        <w:t>ivu</w:t>
      </w:r>
      <w:r w:rsidR="00FC4384">
        <w:t xml:space="preserve">tuotelainsäädännön </w:t>
      </w:r>
      <w:r w:rsidR="00FC4384" w:rsidRPr="000A4A21">
        <w:t>vaatimukset</w:t>
      </w:r>
      <w:r w:rsidR="001F367D">
        <w:t xml:space="preserve"> Liite 16</w:t>
      </w:r>
      <w:r w:rsidR="000A4A21" w:rsidRPr="000A4A21">
        <w:t>. Omavalvonnassa huomioitavaa myymälälle</w:t>
      </w:r>
      <w:r w:rsidR="00387FDD">
        <w:t>.</w:t>
      </w:r>
    </w:p>
    <w:p w14:paraId="6EF82571" w14:textId="77777777" w:rsidR="00142B7A" w:rsidRPr="00142B7A" w:rsidRDefault="00142B7A" w:rsidP="00E91983"/>
    <w:p w14:paraId="40C14DD2" w14:textId="77777777" w:rsidR="005A2533" w:rsidRDefault="005A2533" w:rsidP="00502733">
      <w:pPr>
        <w:pStyle w:val="Otsikko1"/>
        <w:numPr>
          <w:ilvl w:val="0"/>
          <w:numId w:val="3"/>
        </w:numPr>
      </w:pPr>
      <w:bookmarkStart w:id="35" w:name="_Talousvesi_ja_jää"/>
      <w:bookmarkEnd w:id="35"/>
      <w:r>
        <w:br w:type="page"/>
      </w:r>
      <w:bookmarkStart w:id="36" w:name="_Toc74118055"/>
      <w:r>
        <w:lastRenderedPageBreak/>
        <w:t>Talousvesi ja jää</w:t>
      </w:r>
      <w:bookmarkEnd w:id="36"/>
    </w:p>
    <w:p w14:paraId="52D34F2C" w14:textId="6BBC5BD9" w:rsidR="00142B7A" w:rsidRDefault="00142B7A" w:rsidP="00142B7A"/>
    <w:p w14:paraId="3A05B6CF" w14:textId="77E6B1CE" w:rsidR="00142B7A" w:rsidRPr="00BB6D1E" w:rsidRDefault="00142B7A" w:rsidP="00142B7A">
      <w:pPr>
        <w:widowControl w:val="0"/>
        <w:spacing w:line="276" w:lineRule="auto"/>
        <w:rPr>
          <w:rFonts w:cs="Arial"/>
          <w:i/>
          <w:szCs w:val="22"/>
        </w:rPr>
      </w:pPr>
    </w:p>
    <w:tbl>
      <w:tblPr>
        <w:tblStyle w:val="TaulukkoRuudukko"/>
        <w:tblW w:w="0" w:type="auto"/>
        <w:tblLook w:val="04A0" w:firstRow="1" w:lastRow="0" w:firstColumn="1" w:lastColumn="0" w:noHBand="0" w:noVBand="1"/>
        <w:tblCaption w:val="Talousbesi ja jää"/>
        <w:tblDescription w:val="Taulukkoon on koottu asioita, jotka tulee huomioida omavalvonnassa."/>
      </w:tblPr>
      <w:tblGrid>
        <w:gridCol w:w="9628"/>
      </w:tblGrid>
      <w:tr w:rsidR="00CA2937" w14:paraId="6CD841F7" w14:textId="77777777" w:rsidTr="00CA2937">
        <w:tc>
          <w:tcPr>
            <w:tcW w:w="9628" w:type="dxa"/>
            <w:shd w:val="clear" w:color="auto" w:fill="DEEAF6"/>
          </w:tcPr>
          <w:p w14:paraId="699BC79F" w14:textId="77777777" w:rsidR="00CA2937" w:rsidRDefault="00CA2937" w:rsidP="00E91983"/>
          <w:p w14:paraId="47CF15BE" w14:textId="77777777" w:rsidR="00CA2937" w:rsidRPr="00CA2937" w:rsidRDefault="00CA2937" w:rsidP="00CA2937">
            <w:pPr>
              <w:pStyle w:val="Luettelokappale"/>
              <w:numPr>
                <w:ilvl w:val="0"/>
                <w:numId w:val="41"/>
              </w:numPr>
              <w:spacing w:line="276" w:lineRule="auto"/>
              <w:rPr>
                <w:rFonts w:ascii="Arial" w:hAnsi="Arial" w:cs="Arial"/>
              </w:rPr>
            </w:pPr>
            <w:r w:rsidRPr="00CA2937">
              <w:rPr>
                <w:rFonts w:ascii="Arial" w:hAnsi="Arial" w:cs="Arial"/>
              </w:rPr>
              <w:t>Talousvesi (kunnan tai kaupungin vesilaitos / vesiosuuskunta / oma kaivo)</w:t>
            </w:r>
          </w:p>
          <w:p w14:paraId="6E81F6C8" w14:textId="77777777" w:rsidR="00CA2937" w:rsidRPr="00CA2937" w:rsidRDefault="00CA2937" w:rsidP="00CA2937">
            <w:pPr>
              <w:pStyle w:val="Luettelokappale"/>
              <w:numPr>
                <w:ilvl w:val="0"/>
                <w:numId w:val="41"/>
              </w:numPr>
              <w:spacing w:line="276" w:lineRule="auto"/>
              <w:rPr>
                <w:rFonts w:ascii="Arial" w:hAnsi="Arial" w:cs="Arial"/>
              </w:rPr>
            </w:pPr>
            <w:r w:rsidRPr="00CA2937">
              <w:rPr>
                <w:rFonts w:ascii="Arial" w:hAnsi="Arial" w:cs="Arial"/>
              </w:rPr>
              <w:t>Oma kaivo: näytteenottosuunnitelma laaditaan terveystarkastajan kanssa</w:t>
            </w:r>
          </w:p>
          <w:p w14:paraId="7B5E5463" w14:textId="4031100A" w:rsidR="00CA2937" w:rsidRPr="00CA2937" w:rsidRDefault="00CA2937" w:rsidP="00CA2937">
            <w:pPr>
              <w:pStyle w:val="Luettelokappale"/>
              <w:numPr>
                <w:ilvl w:val="0"/>
                <w:numId w:val="41"/>
              </w:numPr>
              <w:spacing w:line="276" w:lineRule="auto"/>
              <w:rPr>
                <w:rFonts w:ascii="Arial" w:hAnsi="Arial" w:cs="Arial"/>
              </w:rPr>
            </w:pPr>
            <w:r w:rsidRPr="00CA2937">
              <w:rPr>
                <w:rFonts w:ascii="Arial" w:hAnsi="Arial" w:cs="Arial"/>
              </w:rPr>
              <w:t>Jään valmistaminen ja laadun tutkiminen</w:t>
            </w:r>
          </w:p>
        </w:tc>
      </w:tr>
    </w:tbl>
    <w:p w14:paraId="491CE511" w14:textId="77777777" w:rsidR="00CA2937" w:rsidRDefault="00CA2937" w:rsidP="00E91983"/>
    <w:p w14:paraId="5AB25EC3" w14:textId="77777777" w:rsidR="00CA2937" w:rsidRDefault="00CA2937" w:rsidP="00E91983"/>
    <w:p w14:paraId="0843000A" w14:textId="2B724AF5" w:rsidR="00142B7A" w:rsidRPr="009F0BA4" w:rsidRDefault="00142B7A" w:rsidP="00E91983">
      <w:r w:rsidRPr="009F0BA4">
        <w:t xml:space="preserve">Talousveden laadun tulee täyttää sille asetetut vaatimukset. Omavalvontasuunnitelmassa on hyvä </w:t>
      </w:r>
      <w:r w:rsidR="00542010">
        <w:t>miettiä jo etukäteen</w:t>
      </w:r>
      <w:r w:rsidRPr="009F0BA4">
        <w:t>, miten toimitaan, jos veden käyttöä joudutaan rajoittamaan saatavuus- tai laatuongelmien vuoksi. Esimerkiksi, jos vedessä todetaan mikrobiologinen ongelma, lakkaako toiminta kokonaan vai järjestetäänkö väliaikainen vedensaanti muuten ja millä tavalla.</w:t>
      </w:r>
    </w:p>
    <w:p w14:paraId="0D653523" w14:textId="77777777" w:rsidR="00142B7A" w:rsidRPr="009F0BA4" w:rsidRDefault="00142B7A" w:rsidP="00E91983"/>
    <w:p w14:paraId="7EB42759" w14:textId="77777777" w:rsidR="00142B7A" w:rsidRPr="009F0BA4" w:rsidRDefault="00142B7A" w:rsidP="00E91983">
      <w:r w:rsidRPr="009F0BA4">
        <w:t>Mikäli käytössä on oma kaivo, toimija on vastuussa näytteenotosta erillisen näytteenottosuunnitelman mukaisesti (laaditaan yhteistyössä terveystarkastajan kanssa). Terveystarkastaja ei ota vesinäytteitä.</w:t>
      </w:r>
    </w:p>
    <w:p w14:paraId="605684E8" w14:textId="77777777" w:rsidR="00142B7A" w:rsidRPr="009F0BA4" w:rsidRDefault="00142B7A" w:rsidP="00E91983"/>
    <w:p w14:paraId="7235909E" w14:textId="77777777" w:rsidR="002652B9" w:rsidRPr="002652B9" w:rsidRDefault="002652B9" w:rsidP="00E91983">
      <w:pPr>
        <w:rPr>
          <w:b/>
        </w:rPr>
      </w:pPr>
      <w:r w:rsidRPr="002652B9">
        <w:rPr>
          <w:b/>
        </w:rPr>
        <w:t>Jään valmistus</w:t>
      </w:r>
    </w:p>
    <w:p w14:paraId="0BFA0386" w14:textId="1A914923" w:rsidR="006B6AC5" w:rsidRDefault="00142B7A" w:rsidP="00E91983">
      <w:pPr>
        <w:rPr>
          <w:rFonts w:eastAsia="Arial"/>
        </w:rPr>
      </w:pPr>
      <w:r>
        <w:t>Jos toimija valmistaa jäätä</w:t>
      </w:r>
      <w:r w:rsidR="00660342">
        <w:t xml:space="preserve"> jääpalakoneella</w:t>
      </w:r>
      <w:r>
        <w:t>, on jään laatu tutkittava säännöllisesti</w:t>
      </w:r>
      <w:r w:rsidR="00660342">
        <w:t xml:space="preserve"> (esim. kerran vuodessa). </w:t>
      </w:r>
      <w:r w:rsidR="00542010" w:rsidRPr="2EDC8D83">
        <w:rPr>
          <w:rFonts w:eastAsia="Arial"/>
        </w:rPr>
        <w:t xml:space="preserve">Jäänäytteestä tutkitaan </w:t>
      </w:r>
      <w:r w:rsidR="00542010" w:rsidRPr="2EDC8D83">
        <w:rPr>
          <w:rFonts w:eastAsia="Arial"/>
          <w:i/>
          <w:iCs/>
        </w:rPr>
        <w:t>Escherichia coli</w:t>
      </w:r>
      <w:r w:rsidR="00542010" w:rsidRPr="2EDC8D83">
        <w:rPr>
          <w:rFonts w:eastAsia="Arial"/>
        </w:rPr>
        <w:t>, koliformiset bakteerit ja suolistoperäiset enterokokit.</w:t>
      </w:r>
      <w:r w:rsidR="002652B9" w:rsidRPr="2EDC8D83">
        <w:rPr>
          <w:rFonts w:eastAsia="Arial"/>
        </w:rPr>
        <w:t xml:space="preserve"> </w:t>
      </w:r>
      <w:r w:rsidR="002652B9">
        <w:t>Jään valmistuksella tarkoitetaan esimerkiksi jääpalojen tai jäämurskan valmistus jääkoneella. Näytteet otetaan jäästä. Jos toiminta on pienimuotoista tai jos kohde ei kuulu säännölliseen valvontaan (esimerkiksi pubit) jään näytteenotto voidaan korvata riittävällä laitteiston puhdistustiheydellä ja pintapuhtausnäytteenotolla.</w:t>
      </w:r>
      <w:r w:rsidR="68CC58A2">
        <w:t xml:space="preserve"> </w:t>
      </w:r>
      <w:r w:rsidR="68CC58A2" w:rsidRPr="00824768">
        <w:t xml:space="preserve">Jääpalakoneet suositellaan </w:t>
      </w:r>
      <w:r w:rsidR="00824768" w:rsidRPr="00824768">
        <w:t>puhdistamaan kerran kuukaudessa.</w:t>
      </w:r>
    </w:p>
    <w:p w14:paraId="1165E48E" w14:textId="77777777" w:rsidR="005A2533" w:rsidRDefault="005A2533" w:rsidP="00502733">
      <w:pPr>
        <w:pStyle w:val="Otsikko1"/>
        <w:numPr>
          <w:ilvl w:val="0"/>
          <w:numId w:val="3"/>
        </w:numPr>
      </w:pPr>
      <w:r>
        <w:br w:type="page"/>
      </w:r>
      <w:bookmarkStart w:id="37" w:name="_Toc74118056"/>
      <w:r>
        <w:lastRenderedPageBreak/>
        <w:t>Asiakasvalitukset ja ruokamyrkytysepäily</w:t>
      </w:r>
      <w:bookmarkEnd w:id="37"/>
    </w:p>
    <w:p w14:paraId="0CFDC9E5" w14:textId="77777777" w:rsidR="00142B7A" w:rsidRDefault="00142B7A" w:rsidP="00142B7A"/>
    <w:p w14:paraId="1DC08DF9" w14:textId="471E1F93" w:rsidR="00142B7A" w:rsidRPr="00142B7A" w:rsidRDefault="00142B7A" w:rsidP="00142B7A">
      <w:pPr>
        <w:widowControl w:val="0"/>
        <w:spacing w:line="276" w:lineRule="auto"/>
        <w:rPr>
          <w:rFonts w:cs="Arial"/>
          <w:i/>
          <w:szCs w:val="22"/>
          <w:lang w:eastAsia="ar-SA"/>
        </w:rPr>
      </w:pPr>
    </w:p>
    <w:tbl>
      <w:tblPr>
        <w:tblStyle w:val="TaulukkoRuudukko"/>
        <w:tblW w:w="0" w:type="auto"/>
        <w:tblLook w:val="04A0" w:firstRow="1" w:lastRow="0" w:firstColumn="1" w:lastColumn="0" w:noHBand="0" w:noVBand="1"/>
        <w:tblCaption w:val="Asiakasvalitukset ja ruokamyrkytysepäily"/>
        <w:tblDescription w:val="Taulukkoon on koottu asioita, jotka tulee huomioida omavalvonnassa."/>
      </w:tblPr>
      <w:tblGrid>
        <w:gridCol w:w="9628"/>
      </w:tblGrid>
      <w:tr w:rsidR="00CA2937" w14:paraId="3ACF304B" w14:textId="77777777" w:rsidTr="00CA2937">
        <w:tc>
          <w:tcPr>
            <w:tcW w:w="9628" w:type="dxa"/>
            <w:shd w:val="clear" w:color="auto" w:fill="DEEAF6"/>
          </w:tcPr>
          <w:p w14:paraId="4104A588" w14:textId="77777777" w:rsidR="00CA2937" w:rsidRDefault="00CA2937" w:rsidP="00E91983">
            <w:pPr>
              <w:rPr>
                <w:lang w:eastAsia="ar-SA"/>
              </w:rPr>
            </w:pPr>
          </w:p>
          <w:p w14:paraId="4403D930" w14:textId="77777777" w:rsidR="00CA2937" w:rsidRPr="00CA2937" w:rsidRDefault="00CA2937" w:rsidP="00CA2937">
            <w:pPr>
              <w:pStyle w:val="Luettelokappale"/>
              <w:numPr>
                <w:ilvl w:val="0"/>
                <w:numId w:val="42"/>
              </w:numPr>
              <w:spacing w:line="276" w:lineRule="auto"/>
              <w:rPr>
                <w:rFonts w:ascii="Arial" w:hAnsi="Arial" w:cs="Arial"/>
                <w:lang w:eastAsia="ar-SA"/>
              </w:rPr>
            </w:pPr>
            <w:r w:rsidRPr="00CA2937">
              <w:rPr>
                <w:rFonts w:ascii="Arial" w:hAnsi="Arial" w:cs="Arial"/>
                <w:lang w:eastAsia="ar-SA"/>
              </w:rPr>
              <w:t>Ohje toiminnasta asiakasvalitustilanteissa</w:t>
            </w:r>
          </w:p>
          <w:p w14:paraId="62AFD556" w14:textId="77777777" w:rsidR="00CA2937" w:rsidRPr="00CA2937" w:rsidRDefault="00CA2937" w:rsidP="00CA2937">
            <w:pPr>
              <w:pStyle w:val="Luettelokappale"/>
              <w:numPr>
                <w:ilvl w:val="0"/>
                <w:numId w:val="42"/>
              </w:numPr>
              <w:spacing w:line="276" w:lineRule="auto"/>
              <w:rPr>
                <w:rFonts w:ascii="Arial" w:hAnsi="Arial" w:cs="Arial"/>
                <w:lang w:eastAsia="ar-SA"/>
              </w:rPr>
            </w:pPr>
            <w:r w:rsidRPr="00CA2937">
              <w:rPr>
                <w:rFonts w:ascii="Arial" w:hAnsi="Arial" w:cs="Arial"/>
                <w:lang w:eastAsia="ar-SA"/>
              </w:rPr>
              <w:t>Ohje toiminnasta ruokamyrkytysepäilyissä</w:t>
            </w:r>
          </w:p>
          <w:p w14:paraId="0E98285A" w14:textId="77777777" w:rsidR="00CA2937" w:rsidRPr="00CA2937" w:rsidRDefault="00CA2937" w:rsidP="00CA2937">
            <w:pPr>
              <w:pStyle w:val="Luettelokappale"/>
              <w:numPr>
                <w:ilvl w:val="0"/>
                <w:numId w:val="42"/>
              </w:numPr>
              <w:spacing w:line="276" w:lineRule="auto"/>
              <w:rPr>
                <w:rFonts w:ascii="Arial" w:hAnsi="Arial" w:cs="Arial"/>
                <w:lang w:eastAsia="ar-SA"/>
              </w:rPr>
            </w:pPr>
            <w:r w:rsidRPr="00CA2937">
              <w:rPr>
                <w:rFonts w:ascii="Arial" w:hAnsi="Arial" w:cs="Arial"/>
                <w:lang w:eastAsia="ar-SA"/>
              </w:rPr>
              <w:t>Elintarvikenäytteet pakastimeen tarjoilun loppupuolella</w:t>
            </w:r>
          </w:p>
          <w:p w14:paraId="75D300B6" w14:textId="27CA0164" w:rsidR="00CA2937" w:rsidRPr="00CA2937" w:rsidRDefault="00CA2937" w:rsidP="00CA2937">
            <w:pPr>
              <w:pStyle w:val="Luettelokappale"/>
              <w:numPr>
                <w:ilvl w:val="0"/>
                <w:numId w:val="42"/>
              </w:numPr>
              <w:spacing w:line="276" w:lineRule="auto"/>
              <w:rPr>
                <w:rFonts w:ascii="Arial" w:hAnsi="Arial" w:cs="Arial"/>
                <w:lang w:eastAsia="ar-SA"/>
              </w:rPr>
            </w:pPr>
            <w:r w:rsidRPr="00CA2937">
              <w:rPr>
                <w:rFonts w:ascii="Arial" w:hAnsi="Arial" w:cs="Arial"/>
                <w:lang w:eastAsia="ar-SA"/>
              </w:rPr>
              <w:t>Lisää terveystarkastajien yhteystiedot omavalvontasuunnitelmaan</w:t>
            </w:r>
          </w:p>
        </w:tc>
      </w:tr>
    </w:tbl>
    <w:p w14:paraId="00A5C070" w14:textId="77777777" w:rsidR="00CA2937" w:rsidRDefault="00CA2937" w:rsidP="00E91983">
      <w:pPr>
        <w:rPr>
          <w:lang w:eastAsia="ar-SA"/>
        </w:rPr>
      </w:pPr>
    </w:p>
    <w:p w14:paraId="6040EBB4" w14:textId="77777777" w:rsidR="00CA2937" w:rsidRDefault="00CA2937" w:rsidP="00E91983">
      <w:pPr>
        <w:rPr>
          <w:lang w:eastAsia="ar-SA"/>
        </w:rPr>
      </w:pPr>
    </w:p>
    <w:p w14:paraId="7F133895" w14:textId="691EDE3E" w:rsidR="00142B7A" w:rsidRPr="00142B7A" w:rsidRDefault="00142B7A" w:rsidP="00E91983">
      <w:pPr>
        <w:rPr>
          <w:lang w:eastAsia="ar-SA"/>
        </w:rPr>
      </w:pPr>
      <w:r w:rsidRPr="00142B7A">
        <w:rPr>
          <w:lang w:eastAsia="ar-SA"/>
        </w:rPr>
        <w:t>Ruokamyrkytysepäilyistä ilmoitetaan väli</w:t>
      </w:r>
      <w:r w:rsidR="009666E8">
        <w:rPr>
          <w:lang w:eastAsia="ar-SA"/>
        </w:rPr>
        <w:t>ttömästi terveystarkastajalle. J</w:t>
      </w:r>
      <w:r w:rsidRPr="00142B7A">
        <w:rPr>
          <w:lang w:eastAsia="ar-SA"/>
        </w:rPr>
        <w:t>ätä tarvittaessa soittopyyntö vie</w:t>
      </w:r>
      <w:r w:rsidR="009666E8">
        <w:rPr>
          <w:lang w:eastAsia="ar-SA"/>
        </w:rPr>
        <w:t xml:space="preserve">stillä tai sähköpostilla. </w:t>
      </w:r>
      <w:r w:rsidRPr="00142B7A">
        <w:rPr>
          <w:lang w:eastAsia="ar-SA"/>
        </w:rPr>
        <w:t>Epäiltyä elintarviketta tai sen raaka-aineita ei saa hävittää. Epäillystä ruokaerästä otetaan näytteet (300 g) kylmiöön tai pakastimeen tarkempia tutkimuksia varten.</w:t>
      </w:r>
    </w:p>
    <w:p w14:paraId="1F6EB600" w14:textId="77777777" w:rsidR="00142B7A" w:rsidRPr="00142B7A" w:rsidRDefault="00142B7A" w:rsidP="00E91983">
      <w:pPr>
        <w:rPr>
          <w:lang w:eastAsia="ar-SA"/>
        </w:rPr>
      </w:pPr>
    </w:p>
    <w:p w14:paraId="7548D9DD" w14:textId="77777777" w:rsidR="00E91726" w:rsidRDefault="00E91726" w:rsidP="00E91983">
      <w:pPr>
        <w:rPr>
          <w:b/>
          <w:lang w:eastAsia="ar-SA"/>
        </w:rPr>
      </w:pPr>
      <w:r>
        <w:rPr>
          <w:b/>
          <w:lang w:eastAsia="ar-SA"/>
        </w:rPr>
        <w:t>Kirjaaminen</w:t>
      </w:r>
    </w:p>
    <w:p w14:paraId="06DAF883" w14:textId="77777777" w:rsidR="00142B7A" w:rsidRPr="00142B7A" w:rsidRDefault="00142B7A" w:rsidP="00E91983">
      <w:pPr>
        <w:rPr>
          <w:lang w:eastAsia="ar-SA"/>
        </w:rPr>
      </w:pPr>
      <w:r w:rsidRPr="00142B7A">
        <w:rPr>
          <w:lang w:eastAsia="ar-SA"/>
        </w:rPr>
        <w:t>Aiheelliset asiakaspalautteet kirjataan vihkoon tai lomakkeelle, johon laitetaan valituksen syy, päivämäärä ja tehdyt toimenpiteet.</w:t>
      </w:r>
    </w:p>
    <w:p w14:paraId="197C6B92" w14:textId="77777777" w:rsidR="00142B7A" w:rsidRPr="00142B7A" w:rsidRDefault="00142B7A" w:rsidP="00E91983">
      <w:pPr>
        <w:rPr>
          <w:lang w:eastAsia="ar-SA"/>
        </w:rPr>
      </w:pPr>
    </w:p>
    <w:p w14:paraId="5537796F" w14:textId="77777777" w:rsidR="00142B7A" w:rsidRDefault="003F12F7" w:rsidP="003F12F7">
      <w:r w:rsidRPr="003F12F7">
        <w:rPr>
          <w:b/>
        </w:rPr>
        <w:t>Ruokaviraston suositus ruokanäytteiden ottamisesta varalta valmistuskeittiöissä</w:t>
      </w:r>
      <w:r>
        <w:t xml:space="preserve"> </w:t>
      </w:r>
    </w:p>
    <w:p w14:paraId="4C3A7668" w14:textId="77777777" w:rsidR="0051386C" w:rsidRDefault="003F12F7" w:rsidP="0051386C">
      <w:r w:rsidRPr="003F12F7">
        <w:t xml:space="preserve">Valmistuskeittiöiden on hyvä ottaa valmistetusta ruoasta tai elintarvikkeesta 200 – 300 g:n näyte/valmistettu elintarvike-erä. </w:t>
      </w:r>
      <w:r w:rsidR="00926572" w:rsidRPr="003F12F7">
        <w:t xml:space="preserve">Näytteiden ottaminen helpottaa myöhemmin mahdollisen ruokamyrkytysepäilyn selvittämistä, mikäli kyseistä ruokaa epäillään ruokamyrkytyksen aiheuttajaksi. </w:t>
      </w:r>
      <w:r w:rsidR="0051386C" w:rsidRPr="00142B7A">
        <w:rPr>
          <w:lang w:eastAsia="ar-SA"/>
        </w:rPr>
        <w:t xml:space="preserve">Näytteet otetaan tarjoilun loppupuolella tarjolla olleesta ruoasta. Näytteisiin merkitään </w:t>
      </w:r>
      <w:r w:rsidR="0051386C">
        <w:rPr>
          <w:lang w:eastAsia="ar-SA"/>
        </w:rPr>
        <w:t xml:space="preserve">sisältö ja </w:t>
      </w:r>
      <w:r w:rsidR="0051386C" w:rsidRPr="00142B7A">
        <w:rPr>
          <w:lang w:eastAsia="ar-SA"/>
        </w:rPr>
        <w:t>päivämäärä.</w:t>
      </w:r>
      <w:r w:rsidR="0051386C">
        <w:rPr>
          <w:lang w:eastAsia="ar-SA"/>
        </w:rPr>
        <w:t xml:space="preserve"> </w:t>
      </w:r>
      <w:r w:rsidRPr="003F12F7">
        <w:t>Näytteet otetaan aseptisesti näytteenottoastioihin tai tehdaspuhtaisiin muovipusseihin, ei kuitenkaan biohajoaviin pusseihin. Näyte pakastetaan ja säilytetään pakastimessa vähintään 2–4 viikon ajan. Myös tarjottavaksi valmistetuista salaateista, raasteista yms. kannattaa pakastaa vastaava näyte. Eri ruokien yhdistämistä yhdeksi näytteeksi ei suositella. Mahdollisten ruokamyrkytysselvitysten vuoksi ruokalistat on hyvä säilyttää useita viikkoja. Jos ruokalistaan joudutaan tekemään muutoksia, on hyvä, että keittiö kirjaa ruokalistoihin tulleet muutokset.</w:t>
      </w:r>
    </w:p>
    <w:p w14:paraId="79DD60E0" w14:textId="77777777" w:rsidR="0000445E" w:rsidRDefault="0000445E" w:rsidP="0051386C"/>
    <w:p w14:paraId="3CDA5D33" w14:textId="77777777" w:rsidR="00AD7929" w:rsidRDefault="0000445E" w:rsidP="0000445E">
      <w:pPr>
        <w:rPr>
          <w:b/>
        </w:rPr>
      </w:pPr>
      <w:r>
        <w:rPr>
          <w:b/>
        </w:rPr>
        <w:t>Terveystarkastajien</w:t>
      </w:r>
      <w:r w:rsidR="00AD7929">
        <w:rPr>
          <w:b/>
        </w:rPr>
        <w:t xml:space="preserve"> yhteystiedot</w:t>
      </w:r>
    </w:p>
    <w:p w14:paraId="20362FB1" w14:textId="77777777" w:rsidR="00AD7929" w:rsidRDefault="00AD7929" w:rsidP="0000445E">
      <w:pPr>
        <w:rPr>
          <w:b/>
        </w:rPr>
      </w:pPr>
    </w:p>
    <w:p w14:paraId="59D05BB0" w14:textId="77777777" w:rsidR="0000445E" w:rsidRPr="00AD7929" w:rsidRDefault="00AD7929" w:rsidP="0000445E">
      <w:r>
        <w:t>A</w:t>
      </w:r>
      <w:r w:rsidRPr="00AD7929">
        <w:t xml:space="preserve">jantasaiset yhteystiedot löydät </w:t>
      </w:r>
      <w:r>
        <w:t>internet</w:t>
      </w:r>
      <w:r w:rsidRPr="00AD7929">
        <w:t>sivulta</w:t>
      </w:r>
    </w:p>
    <w:p w14:paraId="295A463B" w14:textId="77777777" w:rsidR="00AD7929" w:rsidRPr="0000445E" w:rsidRDefault="00AD7929" w:rsidP="0000445E">
      <w:pPr>
        <w:rPr>
          <w:b/>
        </w:rPr>
      </w:pPr>
    </w:p>
    <w:p w14:paraId="0745105E" w14:textId="58BBA3DA" w:rsidR="0000445E" w:rsidRDefault="00872BBB" w:rsidP="0000445E">
      <w:r>
        <w:t>Kurikan</w:t>
      </w:r>
      <w:r w:rsidR="0000445E">
        <w:t xml:space="preserve"> Ympäristöterveyspalvelut</w:t>
      </w:r>
      <w:r w:rsidR="0000445E">
        <w:tab/>
      </w:r>
      <w:r w:rsidR="0000445E">
        <w:tab/>
      </w:r>
    </w:p>
    <w:p w14:paraId="7F918BD5" w14:textId="77777777" w:rsidR="0000445E" w:rsidRDefault="0000445E" w:rsidP="0000445E">
      <w:r>
        <w:t>Ilmajoki, Kurikka</w:t>
      </w:r>
    </w:p>
    <w:p w14:paraId="79552FC3" w14:textId="479EA298" w:rsidR="0000445E" w:rsidRDefault="0000445E" w:rsidP="0000445E">
      <w:r>
        <w:t>terveystarkastajat@</w:t>
      </w:r>
      <w:r w:rsidR="00872BBB">
        <w:t>kurikka</w:t>
      </w:r>
      <w:r>
        <w:t>.fi</w:t>
      </w:r>
    </w:p>
    <w:p w14:paraId="54165628" w14:textId="7FBCD67D" w:rsidR="0000445E" w:rsidRDefault="001F2296" w:rsidP="0000445E">
      <w:hyperlink r:id="rId37" w:history="1">
        <w:r w:rsidR="0060135D">
          <w:rPr>
            <w:color w:val="0000FF"/>
            <w:u w:val="single"/>
          </w:rPr>
          <w:t>Ympäristöterveysvalvonta - Kurikan kaupunki (kurikka.fi)</w:t>
        </w:r>
      </w:hyperlink>
    </w:p>
    <w:p w14:paraId="77F4225B" w14:textId="77777777" w:rsidR="0000445E" w:rsidRDefault="0000445E" w:rsidP="0000445E"/>
    <w:p w14:paraId="6BD6F77D" w14:textId="0D72E506" w:rsidR="0000445E" w:rsidRDefault="0060135D" w:rsidP="0000445E">
      <w:r>
        <w:t xml:space="preserve">Kauhajoen </w:t>
      </w:r>
      <w:r w:rsidR="0000445E">
        <w:t>Ympäristöterveysvalvonta</w:t>
      </w:r>
    </w:p>
    <w:p w14:paraId="30E16F1F" w14:textId="77777777" w:rsidR="0000445E" w:rsidRDefault="00AD7929" w:rsidP="0000445E">
      <w:r>
        <w:t>Isojoki, Karijoki, Kauhajoki, Teuva</w:t>
      </w:r>
    </w:p>
    <w:p w14:paraId="281119F3" w14:textId="508A2315" w:rsidR="0000445E" w:rsidRDefault="00AD7929" w:rsidP="0000445E">
      <w:r w:rsidRPr="00AD7929">
        <w:t>ymparistoterveys@</w:t>
      </w:r>
      <w:r w:rsidR="0060135D">
        <w:t>kauhajoki</w:t>
      </w:r>
      <w:r w:rsidRPr="00AD7929">
        <w:t>.fi</w:t>
      </w:r>
    </w:p>
    <w:p w14:paraId="331D4A48" w14:textId="58BC0DFF" w:rsidR="0000445E" w:rsidRDefault="001F2296" w:rsidP="0000445E">
      <w:hyperlink r:id="rId38" w:history="1">
        <w:r w:rsidR="0060135D" w:rsidRPr="0060135D">
          <w:rPr>
            <w:color w:val="0000FF"/>
            <w:u w:val="single"/>
          </w:rPr>
          <w:t>Ympäristöterveysvalvonta - Kauhajoen kaupunki (kauhajoki.fi)</w:t>
        </w:r>
      </w:hyperlink>
    </w:p>
    <w:p w14:paraId="05B77F2E" w14:textId="77777777" w:rsidR="0000445E" w:rsidRDefault="0000445E" w:rsidP="0000445E">
      <w:r>
        <w:tab/>
      </w:r>
    </w:p>
    <w:p w14:paraId="6B96C513" w14:textId="77777777" w:rsidR="0000445E" w:rsidRDefault="0000445E" w:rsidP="0000445E">
      <w:r>
        <w:t>Seinäjoen alueen ympäristöterveydenhuolto</w:t>
      </w:r>
    </w:p>
    <w:p w14:paraId="2B9FCBFA" w14:textId="77777777" w:rsidR="0060135D" w:rsidRDefault="0060135D" w:rsidP="0051386C">
      <w:r w:rsidRPr="0060135D">
        <w:rPr>
          <w:rFonts w:hint="cs"/>
        </w:rPr>
        <w:t>Alajärvi, Alavus, Evijärvi, Isokyrö, Kauhava, Kuortane, Lappajärvi, Lapua, Seinäjoki, Soini, Vimpeli ja Ähtäri</w:t>
      </w:r>
    </w:p>
    <w:p w14:paraId="6E4B7E0B" w14:textId="68A8B7CB" w:rsidR="0000445E" w:rsidRDefault="0000445E" w:rsidP="0051386C">
      <w:r w:rsidRPr="0000445E">
        <w:t>terveystarkastajat@seinajoki.fi</w:t>
      </w:r>
    </w:p>
    <w:p w14:paraId="6F51A092" w14:textId="5299E397" w:rsidR="0000445E" w:rsidRDefault="001F2296" w:rsidP="0051386C">
      <w:hyperlink r:id="rId39" w:history="1">
        <w:r w:rsidR="0060135D">
          <w:rPr>
            <w:color w:val="0000FF"/>
            <w:u w:val="single"/>
          </w:rPr>
          <w:t>Ympäristöterveysvalvonta- Seinäjoen kaupunki (seinajoki.fi)</w:t>
        </w:r>
      </w:hyperlink>
    </w:p>
    <w:p w14:paraId="2989F2EF" w14:textId="77777777" w:rsidR="0000445E" w:rsidRDefault="0000445E" w:rsidP="0051386C">
      <w:pPr>
        <w:rPr>
          <w:lang w:eastAsia="ar-SA"/>
        </w:rPr>
      </w:pPr>
    </w:p>
    <w:p w14:paraId="2C3971E6" w14:textId="77777777" w:rsidR="005A2533" w:rsidRDefault="005A2533" w:rsidP="00502733">
      <w:pPr>
        <w:pStyle w:val="Otsikko1"/>
        <w:numPr>
          <w:ilvl w:val="0"/>
          <w:numId w:val="3"/>
        </w:numPr>
      </w:pPr>
      <w:r>
        <w:br w:type="page"/>
      </w:r>
      <w:bookmarkStart w:id="38" w:name="_Toc74118057"/>
      <w:r>
        <w:lastRenderedPageBreak/>
        <w:t>Jäljitettävyys ja takaisinveto</w:t>
      </w:r>
      <w:bookmarkEnd w:id="38"/>
    </w:p>
    <w:p w14:paraId="32D34B70" w14:textId="77777777" w:rsidR="00142B7A" w:rsidRPr="00142B7A" w:rsidRDefault="00142B7A" w:rsidP="00142B7A">
      <w:pPr>
        <w:rPr>
          <w:szCs w:val="22"/>
          <w:lang w:eastAsia="ar-SA"/>
        </w:rPr>
      </w:pPr>
    </w:p>
    <w:p w14:paraId="64F2652D" w14:textId="553313F5" w:rsidR="00AD7929" w:rsidRDefault="00AD7929" w:rsidP="00E91983">
      <w:pPr>
        <w:rPr>
          <w:lang w:eastAsia="ar-SA"/>
        </w:rPr>
      </w:pPr>
    </w:p>
    <w:tbl>
      <w:tblPr>
        <w:tblStyle w:val="TaulukkoRuudukko"/>
        <w:tblW w:w="0" w:type="auto"/>
        <w:tblLook w:val="04A0" w:firstRow="1" w:lastRow="0" w:firstColumn="1" w:lastColumn="0" w:noHBand="0" w:noVBand="1"/>
        <w:tblCaption w:val="Jäljitettävyys ja takaisinveto"/>
        <w:tblDescription w:val="Taulukkoon on koottu asioita, jotka tulee huomioida omavalvonnassa."/>
      </w:tblPr>
      <w:tblGrid>
        <w:gridCol w:w="9628"/>
      </w:tblGrid>
      <w:tr w:rsidR="00CA2937" w14:paraId="5DCED9B3" w14:textId="77777777" w:rsidTr="00CA2937">
        <w:tc>
          <w:tcPr>
            <w:tcW w:w="9628" w:type="dxa"/>
            <w:shd w:val="clear" w:color="auto" w:fill="DEEAF6"/>
          </w:tcPr>
          <w:p w14:paraId="6FDD6C5C" w14:textId="77777777" w:rsidR="00CA2937" w:rsidRDefault="00CA2937" w:rsidP="00E91983">
            <w:pPr>
              <w:rPr>
                <w:b/>
                <w:lang w:eastAsia="ar-SA"/>
              </w:rPr>
            </w:pPr>
          </w:p>
          <w:p w14:paraId="67ACB443" w14:textId="77777777" w:rsidR="00CA2937" w:rsidRPr="00CA2937" w:rsidRDefault="00CA2937" w:rsidP="00CA2937">
            <w:pPr>
              <w:pStyle w:val="Luettelokappale"/>
              <w:numPr>
                <w:ilvl w:val="0"/>
                <w:numId w:val="43"/>
              </w:numPr>
              <w:spacing w:line="276" w:lineRule="auto"/>
              <w:rPr>
                <w:rFonts w:ascii="Arial" w:hAnsi="Arial" w:cs="Arial"/>
                <w:lang w:eastAsia="ar-SA"/>
              </w:rPr>
            </w:pPr>
            <w:r w:rsidRPr="00CA2937">
              <w:rPr>
                <w:rFonts w:ascii="Arial" w:hAnsi="Arial" w:cs="Arial"/>
                <w:lang w:eastAsia="ar-SA"/>
              </w:rPr>
              <w:t>Ostokuittien / lähetyslistojen / tilausten säilyttäminen</w:t>
            </w:r>
          </w:p>
          <w:p w14:paraId="54F889E4" w14:textId="7CBDA39F" w:rsidR="00CA2937" w:rsidRPr="00CA2937" w:rsidRDefault="00CA2937" w:rsidP="00CA2937">
            <w:pPr>
              <w:pStyle w:val="Luettelokappale"/>
              <w:numPr>
                <w:ilvl w:val="0"/>
                <w:numId w:val="43"/>
              </w:numPr>
              <w:spacing w:line="276" w:lineRule="auto"/>
              <w:rPr>
                <w:rFonts w:ascii="Arial" w:hAnsi="Arial" w:cs="Arial"/>
                <w:lang w:eastAsia="ar-SA"/>
              </w:rPr>
            </w:pPr>
            <w:r w:rsidRPr="00CA2937">
              <w:rPr>
                <w:rFonts w:ascii="Arial" w:hAnsi="Arial" w:cs="Arial"/>
                <w:lang w:eastAsia="ar-SA"/>
              </w:rPr>
              <w:t>Ohje toimenpiteistä muiden toimijoiden takaisinvetotilanteissa</w:t>
            </w:r>
          </w:p>
        </w:tc>
      </w:tr>
    </w:tbl>
    <w:p w14:paraId="42206908" w14:textId="3C315646" w:rsidR="00BC5C7D" w:rsidRDefault="00BC5C7D" w:rsidP="00E91983">
      <w:pPr>
        <w:rPr>
          <w:b/>
          <w:lang w:eastAsia="ar-SA"/>
        </w:rPr>
      </w:pPr>
    </w:p>
    <w:p w14:paraId="4BC796FE" w14:textId="77777777" w:rsidR="00CA2937" w:rsidRDefault="00CA2937" w:rsidP="00E91983">
      <w:pPr>
        <w:rPr>
          <w:b/>
          <w:lang w:eastAsia="ar-SA"/>
        </w:rPr>
      </w:pPr>
    </w:p>
    <w:p w14:paraId="706A3125" w14:textId="77777777" w:rsidR="00AD7929" w:rsidRPr="00AD7929" w:rsidRDefault="00AD7929" w:rsidP="00E91983">
      <w:pPr>
        <w:rPr>
          <w:b/>
          <w:lang w:eastAsia="ar-SA"/>
        </w:rPr>
      </w:pPr>
      <w:r w:rsidRPr="00AD7929">
        <w:rPr>
          <w:b/>
          <w:lang w:eastAsia="ar-SA"/>
        </w:rPr>
        <w:t>Jäljitettävyys</w:t>
      </w:r>
    </w:p>
    <w:p w14:paraId="34EC3F18" w14:textId="77777777" w:rsidR="00142B7A" w:rsidRPr="00142B7A" w:rsidRDefault="00142B7A" w:rsidP="00E91983">
      <w:pPr>
        <w:rPr>
          <w:lang w:eastAsia="ar-SA"/>
        </w:rPr>
      </w:pPr>
      <w:r w:rsidRPr="00142B7A">
        <w:rPr>
          <w:lang w:eastAsia="ar-SA"/>
        </w:rPr>
        <w:t>Elintarvikkeiden jäljitettävyys on osoitettava "yksi askel taaksepäin" ja "yksi askel eteenpäin" -periaatteella. Toimijan tulee siis tietää, keneltä hän on hankkinut raaka-aineet ja kenelle hän on edelleen toimittanut tuotteet</w:t>
      </w:r>
      <w:r w:rsidR="00542010">
        <w:rPr>
          <w:lang w:eastAsia="ar-SA"/>
        </w:rPr>
        <w:t>. Lisäksi tulee tietää hankinta- ja toimitus</w:t>
      </w:r>
      <w:r w:rsidRPr="00142B7A">
        <w:rPr>
          <w:lang w:eastAsia="ar-SA"/>
        </w:rPr>
        <w:t xml:space="preserve">ajankohdat. Elintarvikealan toimijalla tulee olla järjestelmä, jonka avulla voidaan riittävällä tarkkuudella yhdistää tiedot saapuneista ja lähteneistä eristä toisiinsa. </w:t>
      </w:r>
      <w:r w:rsidRPr="00142B7A">
        <w:rPr>
          <w:b/>
          <w:lang w:eastAsia="ar-SA"/>
        </w:rPr>
        <w:t>Kuluttajia ei lasketa kuuluviksi jäljitettäviin asiakkaisiin.</w:t>
      </w:r>
    </w:p>
    <w:p w14:paraId="663D4FDC" w14:textId="77777777" w:rsidR="00142B7A" w:rsidRPr="00142B7A" w:rsidRDefault="00142B7A" w:rsidP="00E91983">
      <w:pPr>
        <w:rPr>
          <w:lang w:eastAsia="ar-SA"/>
        </w:rPr>
      </w:pPr>
    </w:p>
    <w:p w14:paraId="592DAA73" w14:textId="77777777" w:rsidR="00142B7A" w:rsidRDefault="00142B7A" w:rsidP="00D10F36">
      <w:pPr>
        <w:rPr>
          <w:lang w:eastAsia="ar-SA"/>
        </w:rPr>
      </w:pPr>
      <w:r w:rsidRPr="2EDC8D83">
        <w:rPr>
          <w:lang w:eastAsia="ar-SA"/>
        </w:rPr>
        <w:t>Jäljitettävyys tarjoilupaikoissa: toimijalla on esittää kuitit, lähetteet tai kuormakirjat ostetuista elintarvikkeista.</w:t>
      </w:r>
    </w:p>
    <w:p w14:paraId="2775144A" w14:textId="162EF487" w:rsidR="43FFA1CA" w:rsidRPr="00D10F36" w:rsidRDefault="43FFA1CA" w:rsidP="00D10F36">
      <w:pPr>
        <w:rPr>
          <w:lang w:eastAsia="ar-SA"/>
        </w:rPr>
      </w:pPr>
      <w:r w:rsidRPr="00D10F36">
        <w:rPr>
          <w:lang w:eastAsia="ar-SA"/>
        </w:rPr>
        <w:t xml:space="preserve">Toimijan on säilytettävä elintarvikkeiden jäljitettävyystietoja vähintään yksi vuosi elintarvikkeiden </w:t>
      </w:r>
      <w:r w:rsidR="1957B70E" w:rsidRPr="00D10F36">
        <w:rPr>
          <w:lang w:eastAsia="ar-SA"/>
        </w:rPr>
        <w:t>lähettämisestä tai vastaanottamisesta.</w:t>
      </w:r>
    </w:p>
    <w:p w14:paraId="47F0DD76" w14:textId="77777777" w:rsidR="00AD7929" w:rsidRDefault="00AD7929" w:rsidP="00E91983">
      <w:pPr>
        <w:rPr>
          <w:lang w:eastAsia="ar-SA"/>
        </w:rPr>
      </w:pPr>
    </w:p>
    <w:p w14:paraId="7E6CCFFB" w14:textId="77777777" w:rsidR="00AD7929" w:rsidRDefault="00AD7929" w:rsidP="00E91983">
      <w:pPr>
        <w:rPr>
          <w:lang w:eastAsia="ar-SA"/>
        </w:rPr>
      </w:pPr>
      <w:r w:rsidRPr="00142B7A">
        <w:rPr>
          <w:b/>
          <w:lang w:eastAsia="ar-SA"/>
        </w:rPr>
        <w:t>Kananmunat</w:t>
      </w:r>
    </w:p>
    <w:p w14:paraId="2F73C167" w14:textId="77777777" w:rsidR="00AD7929" w:rsidRDefault="002652B9" w:rsidP="00E91983">
      <w:pPr>
        <w:rPr>
          <w:lang w:eastAsia="ar-SA"/>
        </w:rPr>
      </w:pPr>
      <w:r>
        <w:rPr>
          <w:lang w:eastAsia="ar-SA"/>
        </w:rPr>
        <w:t>Ilmoitetuissa elintarvikehuoneistoissa</w:t>
      </w:r>
      <w:r w:rsidR="00AD7929" w:rsidRPr="00142B7A">
        <w:rPr>
          <w:lang w:eastAsia="ar-SA"/>
        </w:rPr>
        <w:t xml:space="preserve"> saa käyttää vain leimattuja kananmunia.</w:t>
      </w:r>
    </w:p>
    <w:p w14:paraId="06CF5195" w14:textId="77777777" w:rsidR="00AD7929" w:rsidRDefault="00AD7929" w:rsidP="00E91983">
      <w:pPr>
        <w:rPr>
          <w:lang w:eastAsia="ar-SA"/>
        </w:rPr>
      </w:pPr>
    </w:p>
    <w:p w14:paraId="5A796757" w14:textId="77777777" w:rsidR="00AD7929" w:rsidRDefault="004031F8" w:rsidP="00AD7929">
      <w:pPr>
        <w:rPr>
          <w:b/>
          <w:lang w:eastAsia="ar-SA"/>
        </w:rPr>
      </w:pPr>
      <w:r>
        <w:rPr>
          <w:b/>
          <w:lang w:eastAsia="ar-SA"/>
        </w:rPr>
        <w:t>Kalat ja</w:t>
      </w:r>
      <w:r w:rsidRPr="004031F8">
        <w:rPr>
          <w:b/>
          <w:lang w:eastAsia="ar-SA"/>
        </w:rPr>
        <w:t xml:space="preserve"> liha</w:t>
      </w:r>
      <w:r>
        <w:rPr>
          <w:b/>
          <w:lang w:eastAsia="ar-SA"/>
        </w:rPr>
        <w:t xml:space="preserve"> myymälässä</w:t>
      </w:r>
    </w:p>
    <w:p w14:paraId="7E7E66DE" w14:textId="7FF69968" w:rsidR="004031F8" w:rsidRDefault="00441758" w:rsidP="00AD7929">
      <w:pPr>
        <w:rPr>
          <w:lang w:eastAsia="ar-SA"/>
        </w:rPr>
      </w:pPr>
      <w:r w:rsidRPr="00441758">
        <w:rPr>
          <w:lang w:eastAsia="ar-SA"/>
        </w:rPr>
        <w:t>L</w:t>
      </w:r>
      <w:r w:rsidR="004031F8" w:rsidRPr="00441758">
        <w:rPr>
          <w:lang w:eastAsia="ar-SA"/>
        </w:rPr>
        <w:t>iite</w:t>
      </w:r>
      <w:r w:rsidR="001F367D">
        <w:rPr>
          <w:lang w:eastAsia="ar-SA"/>
        </w:rPr>
        <w:t xml:space="preserve"> 16</w:t>
      </w:r>
      <w:r w:rsidR="004031F8" w:rsidRPr="00441758">
        <w:rPr>
          <w:lang w:eastAsia="ar-SA"/>
        </w:rPr>
        <w:t xml:space="preserve">. </w:t>
      </w:r>
      <w:r w:rsidR="004031F8" w:rsidRPr="004031F8">
        <w:rPr>
          <w:lang w:eastAsia="ar-SA"/>
        </w:rPr>
        <w:t>Omavalvonnassa huomioitavaa myymälälle</w:t>
      </w:r>
      <w:r w:rsidR="00387FDD">
        <w:rPr>
          <w:lang w:eastAsia="ar-SA"/>
        </w:rPr>
        <w:t>.</w:t>
      </w:r>
    </w:p>
    <w:p w14:paraId="15A326BE" w14:textId="75C27F8B" w:rsidR="00AD7929" w:rsidRDefault="00AD7929" w:rsidP="00E91983">
      <w:pPr>
        <w:rPr>
          <w:lang w:eastAsia="ar-SA"/>
        </w:rPr>
      </w:pPr>
    </w:p>
    <w:p w14:paraId="2F11F5EE" w14:textId="77777777" w:rsidR="00AD7929" w:rsidRPr="00AD7929" w:rsidRDefault="00AD7929" w:rsidP="00E91983">
      <w:pPr>
        <w:rPr>
          <w:b/>
          <w:lang w:eastAsia="ar-SA"/>
        </w:rPr>
      </w:pPr>
      <w:r w:rsidRPr="00AD7929">
        <w:rPr>
          <w:b/>
          <w:lang w:eastAsia="ar-SA"/>
        </w:rPr>
        <w:t>Takaisinveto</w:t>
      </w:r>
    </w:p>
    <w:p w14:paraId="5F147A0F" w14:textId="77777777" w:rsidR="00142B7A" w:rsidRDefault="00142B7A" w:rsidP="00E91983">
      <w:pPr>
        <w:rPr>
          <w:lang w:eastAsia="ar-SA"/>
        </w:rPr>
      </w:pPr>
      <w:r w:rsidRPr="00142B7A">
        <w:rPr>
          <w:lang w:eastAsia="ar-SA"/>
        </w:rPr>
        <w:t>Takaisinvetoilmoituksia esim. voi tulla tukusta sähköpostilla tai</w:t>
      </w:r>
      <w:r w:rsidR="004031F8">
        <w:rPr>
          <w:lang w:eastAsia="ar-SA"/>
        </w:rPr>
        <w:t xml:space="preserve"> niistä</w:t>
      </w:r>
      <w:r w:rsidRPr="00142B7A">
        <w:rPr>
          <w:lang w:eastAsia="ar-SA"/>
        </w:rPr>
        <w:t xml:space="preserve"> voidaan ilmoittaa lehdessä. Tällöin tarkastetaan, onko kyseistä tuotetta toimipaikassa ja toimitaan saatujen ohjeiden mukaan. Takaisinvedoista pidetään kirjaa.</w:t>
      </w:r>
      <w:r w:rsidR="007466FC">
        <w:rPr>
          <w:lang w:eastAsia="ar-SA"/>
        </w:rPr>
        <w:t xml:space="preserve"> </w:t>
      </w:r>
    </w:p>
    <w:p w14:paraId="2F9B800B" w14:textId="77777777" w:rsidR="007466FC" w:rsidRDefault="007466FC" w:rsidP="00E91983">
      <w:pPr>
        <w:rPr>
          <w:lang w:eastAsia="ar-SA"/>
        </w:rPr>
      </w:pPr>
    </w:p>
    <w:p w14:paraId="7B8C03BA" w14:textId="77777777" w:rsidR="00AD7929" w:rsidRDefault="00AD7929" w:rsidP="00E91983">
      <w:pPr>
        <w:rPr>
          <w:b/>
          <w:lang w:eastAsia="ar-SA"/>
        </w:rPr>
      </w:pPr>
      <w:r w:rsidRPr="00AD7929">
        <w:rPr>
          <w:b/>
          <w:lang w:eastAsia="ar-SA"/>
        </w:rPr>
        <w:t>Elintarvikkeiden takaisinvedot, Ruokavirasto</w:t>
      </w:r>
    </w:p>
    <w:p w14:paraId="4577FFB0" w14:textId="77777777" w:rsidR="00AD7929" w:rsidRPr="00AD7929" w:rsidRDefault="00AD7929" w:rsidP="00E91983">
      <w:pPr>
        <w:rPr>
          <w:lang w:eastAsia="ar-SA"/>
        </w:rPr>
      </w:pPr>
      <w:r w:rsidRPr="00AD7929">
        <w:rPr>
          <w:lang w:eastAsia="ar-SA"/>
        </w:rPr>
        <w:t>Ruokaviraston</w:t>
      </w:r>
      <w:r>
        <w:rPr>
          <w:lang w:eastAsia="ar-SA"/>
        </w:rPr>
        <w:t xml:space="preserve"> internet-sivulla julkaistaan takaisinvedot:</w:t>
      </w:r>
    </w:p>
    <w:p w14:paraId="2798EC5D" w14:textId="77777777" w:rsidR="007466FC" w:rsidRPr="00AD7929" w:rsidRDefault="001F2296" w:rsidP="00E91983">
      <w:pPr>
        <w:rPr>
          <w:lang w:eastAsia="ar-SA"/>
        </w:rPr>
      </w:pPr>
      <w:hyperlink r:id="rId40" w:history="1">
        <w:r w:rsidR="007466FC" w:rsidRPr="002652B9">
          <w:rPr>
            <w:rStyle w:val="Hyperlinkki"/>
            <w:lang w:eastAsia="ar-SA"/>
          </w:rPr>
          <w:t>https://www.ruokavirasto.fi/henkiloasiakkaat/tietoa-elintarvikkeista/takaisinvedot/</w:t>
        </w:r>
      </w:hyperlink>
    </w:p>
    <w:p w14:paraId="30B07511" w14:textId="77777777" w:rsidR="00142B7A" w:rsidRPr="00142B7A" w:rsidRDefault="00142B7A" w:rsidP="00E91983">
      <w:pPr>
        <w:rPr>
          <w:lang w:eastAsia="ar-SA"/>
        </w:rPr>
      </w:pPr>
    </w:p>
    <w:p w14:paraId="7C87D960" w14:textId="77777777" w:rsidR="00142B7A" w:rsidRDefault="00142B7A" w:rsidP="00E91983">
      <w:pPr>
        <w:rPr>
          <w:lang w:eastAsia="ar-SA"/>
        </w:rPr>
      </w:pPr>
    </w:p>
    <w:p w14:paraId="02AB2DAB" w14:textId="77777777" w:rsidR="009D6FD3" w:rsidRDefault="009D6FD3" w:rsidP="00E91983">
      <w:pPr>
        <w:rPr>
          <w:lang w:eastAsia="ar-SA"/>
        </w:rPr>
      </w:pPr>
    </w:p>
    <w:p w14:paraId="7C039AE9" w14:textId="77777777" w:rsidR="00142B7A" w:rsidRPr="00142B7A" w:rsidRDefault="00142B7A" w:rsidP="00E91983"/>
    <w:p w14:paraId="315AD9C7" w14:textId="77777777" w:rsidR="005A2533" w:rsidRDefault="005A2533" w:rsidP="00502733">
      <w:pPr>
        <w:pStyle w:val="Otsikko1"/>
        <w:numPr>
          <w:ilvl w:val="0"/>
          <w:numId w:val="3"/>
        </w:numPr>
      </w:pPr>
      <w:r>
        <w:br w:type="page"/>
      </w:r>
      <w:bookmarkStart w:id="39" w:name="_Toc74118058"/>
      <w:r>
        <w:lastRenderedPageBreak/>
        <w:t>Oiva-raportin esilläpito</w:t>
      </w:r>
      <w:bookmarkEnd w:id="39"/>
    </w:p>
    <w:p w14:paraId="05617EE3" w14:textId="77777777" w:rsidR="00142B7A" w:rsidRDefault="00142B7A" w:rsidP="00142B7A">
      <w:pPr>
        <w:spacing w:line="276" w:lineRule="auto"/>
        <w:rPr>
          <w:rFonts w:cs="Arial"/>
          <w:i/>
          <w:szCs w:val="22"/>
        </w:rPr>
      </w:pPr>
    </w:p>
    <w:p w14:paraId="2D7FBFEF" w14:textId="338F3598" w:rsidR="00142B7A" w:rsidRPr="009F0BA4" w:rsidRDefault="00142B7A" w:rsidP="00142B7A">
      <w:pPr>
        <w:spacing w:line="276" w:lineRule="auto"/>
        <w:rPr>
          <w:rFonts w:cs="Arial"/>
          <w:szCs w:val="22"/>
        </w:rPr>
      </w:pPr>
    </w:p>
    <w:tbl>
      <w:tblPr>
        <w:tblStyle w:val="TaulukkoRuudukko"/>
        <w:tblW w:w="0" w:type="auto"/>
        <w:tblLook w:val="04A0" w:firstRow="1" w:lastRow="0" w:firstColumn="1" w:lastColumn="0" w:noHBand="0" w:noVBand="1"/>
        <w:tblCaption w:val="Oiva-raportin esilläpito"/>
        <w:tblDescription w:val="Taulukkoon on koottu asioita, jotka tulee huomioida omavalvonnassa."/>
      </w:tblPr>
      <w:tblGrid>
        <w:gridCol w:w="9628"/>
      </w:tblGrid>
      <w:tr w:rsidR="00CA2937" w14:paraId="6B6F0BF8" w14:textId="77777777" w:rsidTr="00CA2937">
        <w:tc>
          <w:tcPr>
            <w:tcW w:w="9628" w:type="dxa"/>
            <w:shd w:val="clear" w:color="auto" w:fill="DEEAF6"/>
          </w:tcPr>
          <w:p w14:paraId="39EEACF1" w14:textId="77777777" w:rsidR="00CA2937" w:rsidRDefault="00CA2937" w:rsidP="00E91983"/>
          <w:p w14:paraId="1A2D8812" w14:textId="77777777" w:rsidR="00CA2937" w:rsidRDefault="00CA2937" w:rsidP="00CA2937">
            <w:pPr>
              <w:spacing w:line="276" w:lineRule="auto"/>
            </w:pPr>
            <w:r>
              <w:t xml:space="preserve">Oiva-raportti laitetaan esille </w:t>
            </w:r>
          </w:p>
          <w:p w14:paraId="5FC9D32F" w14:textId="77777777" w:rsidR="00CA2937" w:rsidRPr="00CA2937" w:rsidRDefault="00CA2937" w:rsidP="00CA2937">
            <w:pPr>
              <w:pStyle w:val="Luettelokappale"/>
              <w:numPr>
                <w:ilvl w:val="0"/>
                <w:numId w:val="44"/>
              </w:numPr>
              <w:spacing w:line="276" w:lineRule="auto"/>
              <w:rPr>
                <w:rFonts w:ascii="Arial" w:hAnsi="Arial" w:cs="Arial"/>
              </w:rPr>
            </w:pPr>
            <w:r w:rsidRPr="00CA2937">
              <w:rPr>
                <w:rFonts w:ascii="Arial" w:hAnsi="Arial" w:cs="Arial"/>
              </w:rPr>
              <w:t>pääsisäänkäynnin välittömään läheisyyteen tai muuhun kuluttajan kannalta olennaiseen paikkaan helposti havaittavalle korkeudelle</w:t>
            </w:r>
          </w:p>
          <w:p w14:paraId="3F319006" w14:textId="3DEDE908" w:rsidR="00CA2937" w:rsidRPr="00CA2937" w:rsidRDefault="00CA2937" w:rsidP="00CA2937">
            <w:pPr>
              <w:pStyle w:val="Luettelokappale"/>
              <w:numPr>
                <w:ilvl w:val="0"/>
                <w:numId w:val="44"/>
              </w:numPr>
              <w:spacing w:line="276" w:lineRule="auto"/>
              <w:rPr>
                <w:rFonts w:ascii="Arial" w:hAnsi="Arial" w:cs="Arial"/>
              </w:rPr>
            </w:pPr>
            <w:r w:rsidRPr="00CA2937">
              <w:rPr>
                <w:rFonts w:ascii="Arial" w:hAnsi="Arial" w:cs="Arial"/>
              </w:rPr>
              <w:t>yrityksen internet-sivulla</w:t>
            </w:r>
          </w:p>
        </w:tc>
      </w:tr>
    </w:tbl>
    <w:p w14:paraId="18F2FF81" w14:textId="77777777" w:rsidR="00BC5C7D" w:rsidRDefault="00BC5C7D" w:rsidP="00E91983"/>
    <w:p w14:paraId="4AA89535" w14:textId="3305A6D3" w:rsidR="00CA2937" w:rsidRDefault="00CA2937" w:rsidP="00E91983"/>
    <w:p w14:paraId="3D40BCDF" w14:textId="67C6A4AE" w:rsidR="00142B7A" w:rsidRDefault="00142B7A" w:rsidP="00E91983">
      <w:r w:rsidRPr="009F0BA4">
        <w:t xml:space="preserve">Valvontasuunnitelman mukaisesta tarkastuksesta syntyy Oiva-raportti ja tarkastuskertomus ja ne lähetetään toimijan ilmoittamaan sähköpostiosoitteeseen tarkastuksen jälkeen. Jos raporttia ei ole tullut noin kuukauden kuluessa tarkastuksesta, toimijan kannattaa olla yhteydessä terveystarkastajaan. Tarkastuksilla käytettävät arviointikriteerit ovat luettavissa </w:t>
      </w:r>
      <w:hyperlink r:id="rId41" w:history="1">
        <w:r w:rsidRPr="009F0BA4">
          <w:rPr>
            <w:rStyle w:val="Hyperlinkki"/>
            <w:rFonts w:cs="Arial"/>
            <w:szCs w:val="22"/>
          </w:rPr>
          <w:t>www.oivahymy.fi</w:t>
        </w:r>
      </w:hyperlink>
      <w:r w:rsidRPr="009F0BA4">
        <w:t xml:space="preserve"> </w:t>
      </w:r>
    </w:p>
    <w:p w14:paraId="779A9C03" w14:textId="77777777" w:rsidR="002A5885" w:rsidRDefault="002A5885" w:rsidP="00E91983"/>
    <w:p w14:paraId="0160199A" w14:textId="77777777" w:rsidR="002A5885" w:rsidRPr="002A5885" w:rsidRDefault="002A5885" w:rsidP="002A5885">
      <w:pPr>
        <w:rPr>
          <w:b/>
          <w:sz w:val="24"/>
        </w:rPr>
      </w:pPr>
      <w:r w:rsidRPr="002A5885">
        <w:rPr>
          <w:b/>
        </w:rPr>
        <w:t>Sisäänkäynnin yhteydessä</w:t>
      </w:r>
    </w:p>
    <w:p w14:paraId="5EC2DBD2" w14:textId="77777777" w:rsidR="002A5885" w:rsidRDefault="002A5885" w:rsidP="002A5885">
      <w:r>
        <w:t>Viimeisin Oiva-raportti (alkuperäinen) on laitettava esille asiakassisäänkäynnin yhteyteen, niin että kuluttaja helposti voi lukea sen.</w:t>
      </w:r>
    </w:p>
    <w:p w14:paraId="7477EDF0" w14:textId="77777777" w:rsidR="002A5885" w:rsidRDefault="002A5885" w:rsidP="002A5885"/>
    <w:p w14:paraId="37F01603" w14:textId="77777777" w:rsidR="002A5885" w:rsidRPr="002A5885" w:rsidRDefault="002A5885" w:rsidP="002A5885">
      <w:pPr>
        <w:rPr>
          <w:b/>
          <w:sz w:val="24"/>
        </w:rPr>
      </w:pPr>
      <w:r w:rsidRPr="002A5885">
        <w:rPr>
          <w:b/>
        </w:rPr>
        <w:t>Yrityksen internet-sivulla</w:t>
      </w:r>
    </w:p>
    <w:p w14:paraId="10893474" w14:textId="77777777" w:rsidR="002A5885" w:rsidRDefault="002A5885" w:rsidP="002A5885">
      <w:r>
        <w:t>Kun elintarvikeyritys markkinoi elintarvikkeita sivuillaan, yrittäjän on julkaistava sähköinen versio kolmesta viimeisimmistä Oiva-raportista elintarvikeyrityksen verkkosivuilla, mikäli tarkastukset on tehty kolmen vuoden aikana. Oiva-raportit on sijoitettava verkkosivujen ensimmäiselle sivulle, niin että raportit on kuluttajalle helposti havaittavissa. Sähköiset Oiva-raportit voidaan liittää verkko-sivuille joko pdf-muodossa tai linkittämällä oivahymy.fi/hae yrityksiä -sivustolle.</w:t>
      </w:r>
    </w:p>
    <w:p w14:paraId="7AAE04ED" w14:textId="77777777" w:rsidR="007E2283" w:rsidRDefault="007E2283" w:rsidP="002A5885"/>
    <w:p w14:paraId="0100008C" w14:textId="77777777" w:rsidR="007E2283" w:rsidRPr="007E2283" w:rsidRDefault="007E2283" w:rsidP="002A5885">
      <w:pPr>
        <w:rPr>
          <w:b/>
        </w:rPr>
      </w:pPr>
      <w:r w:rsidRPr="007E2283">
        <w:rPr>
          <w:b/>
        </w:rPr>
        <w:t>Sosiaalinen media</w:t>
      </w:r>
    </w:p>
    <w:p w14:paraId="7821A57E" w14:textId="77777777" w:rsidR="00142B7A" w:rsidRPr="00142B7A" w:rsidRDefault="007E2283" w:rsidP="00E91983">
      <w:r>
        <w:t>Oiva-rap</w:t>
      </w:r>
      <w:r w:rsidR="00502733">
        <w:t>ortin julkaisemista ei vaadita.</w:t>
      </w:r>
    </w:p>
    <w:p w14:paraId="3DD6BA2D" w14:textId="77777777" w:rsidR="005A2533" w:rsidRPr="009D14CC" w:rsidRDefault="005A2533" w:rsidP="009D14CC">
      <w:pPr>
        <w:pStyle w:val="Otsikko1"/>
      </w:pPr>
      <w:r>
        <w:br w:type="page"/>
      </w:r>
      <w:bookmarkStart w:id="40" w:name="_Toc74118059"/>
      <w:r w:rsidRPr="009D14CC">
        <w:lastRenderedPageBreak/>
        <w:t>Lainsäädäntö ja ohjeet</w:t>
      </w:r>
      <w:bookmarkEnd w:id="40"/>
    </w:p>
    <w:p w14:paraId="71B128D6" w14:textId="77777777" w:rsidR="00142B7A" w:rsidRDefault="00142B7A" w:rsidP="00142B7A">
      <w:pPr>
        <w:ind w:left="360"/>
      </w:pPr>
    </w:p>
    <w:p w14:paraId="34788770" w14:textId="77777777" w:rsidR="00142B7A" w:rsidRDefault="001F2296" w:rsidP="003371E4">
      <w:pPr>
        <w:jc w:val="left"/>
      </w:pPr>
      <w:hyperlink r:id="rId42" w:history="1">
        <w:r w:rsidR="00142B7A" w:rsidRPr="003C294C">
          <w:rPr>
            <w:rStyle w:val="Hyperlinkki"/>
          </w:rPr>
          <w:t>Asetus elintarvikkeiden kanssa kosketukseen joutuvista materiaaleista ja tarvikkeista</w:t>
        </w:r>
      </w:hyperlink>
      <w:r w:rsidR="00142B7A" w:rsidRPr="002B4ED8">
        <w:t xml:space="preserve"> (EY) N:o 1935/2004</w:t>
      </w:r>
    </w:p>
    <w:p w14:paraId="0EF0AA88" w14:textId="77777777" w:rsidR="00142B7A" w:rsidRDefault="001F2296" w:rsidP="003371E4">
      <w:pPr>
        <w:jc w:val="left"/>
      </w:pPr>
      <w:hyperlink r:id="rId43" w:history="1">
        <w:r w:rsidR="00142B7A" w:rsidRPr="000B4FCC">
          <w:rPr>
            <w:rStyle w:val="Hyperlinkki"/>
          </w:rPr>
          <w:t>Asetus eräitä elintarvikkeita koskevista vaatimuksista</w:t>
        </w:r>
      </w:hyperlink>
      <w:r w:rsidR="00142B7A" w:rsidRPr="002B4ED8">
        <w:t xml:space="preserve"> (26</w:t>
      </w:r>
      <w:r w:rsidR="00142B7A">
        <w:t>4/2012)</w:t>
      </w:r>
    </w:p>
    <w:p w14:paraId="41CAEAE3" w14:textId="77777777" w:rsidR="003C294C" w:rsidRPr="002B4ED8" w:rsidRDefault="001F2296" w:rsidP="003371E4">
      <w:pPr>
        <w:jc w:val="left"/>
      </w:pPr>
      <w:hyperlink r:id="rId44" w:history="1">
        <w:r w:rsidR="003C294C" w:rsidRPr="003C294C">
          <w:rPr>
            <w:rStyle w:val="Hyperlinkki"/>
          </w:rPr>
          <w:t>Asetus elintarviketietojen antamisesta kuluttajalle</w:t>
        </w:r>
      </w:hyperlink>
      <w:r w:rsidR="003C294C">
        <w:t xml:space="preserve"> (834/2014)</w:t>
      </w:r>
    </w:p>
    <w:p w14:paraId="7ECA8F1F" w14:textId="0AB986F7" w:rsidR="00142B7A" w:rsidRDefault="001F2296" w:rsidP="003371E4">
      <w:pPr>
        <w:jc w:val="left"/>
        <w:rPr>
          <w:szCs w:val="22"/>
        </w:rPr>
      </w:pPr>
      <w:hyperlink r:id="rId45" w:history="1">
        <w:r w:rsidR="00142B7A" w:rsidRPr="003C294C">
          <w:rPr>
            <w:rStyle w:val="Hyperlinkki"/>
            <w:szCs w:val="22"/>
          </w:rPr>
          <w:t>Elintarvikehuoneiston omavalvonnan riskiperusteinen valvonta 2015</w:t>
        </w:r>
      </w:hyperlink>
      <w:r w:rsidR="00142B7A" w:rsidRPr="00DC7DC0">
        <w:rPr>
          <w:szCs w:val="22"/>
        </w:rPr>
        <w:t xml:space="preserve"> (Eviran ohje 16043/1)</w:t>
      </w:r>
    </w:p>
    <w:p w14:paraId="3BE1A427" w14:textId="77777777" w:rsidR="00142B7A" w:rsidRPr="00DC7DC0" w:rsidRDefault="001F2296" w:rsidP="003371E4">
      <w:pPr>
        <w:jc w:val="left"/>
        <w:rPr>
          <w:szCs w:val="22"/>
        </w:rPr>
      </w:pPr>
      <w:hyperlink r:id="rId46" w:history="1">
        <w:r w:rsidR="00142B7A" w:rsidRPr="003C294C">
          <w:rPr>
            <w:rStyle w:val="Hyperlinkki"/>
            <w:szCs w:val="22"/>
          </w:rPr>
          <w:t>Elintarvikehuoneiston omavalvonta 2018</w:t>
        </w:r>
      </w:hyperlink>
      <w:r w:rsidR="00142B7A">
        <w:rPr>
          <w:szCs w:val="22"/>
        </w:rPr>
        <w:t xml:space="preserve"> (Eviran ohje 25.4.2018)</w:t>
      </w:r>
    </w:p>
    <w:p w14:paraId="5A634ACD" w14:textId="77777777" w:rsidR="00142B7A" w:rsidRPr="002B4ED8" w:rsidRDefault="001F2296" w:rsidP="003371E4">
      <w:pPr>
        <w:jc w:val="left"/>
      </w:pPr>
      <w:hyperlink r:id="rId47" w:history="1">
        <w:r w:rsidR="00142B7A" w:rsidRPr="003C294C">
          <w:rPr>
            <w:rStyle w:val="Hyperlinkki"/>
          </w:rPr>
          <w:t xml:space="preserve">Elintarvikehuoneiston </w:t>
        </w:r>
        <w:r w:rsidR="00F41AF3">
          <w:rPr>
            <w:rStyle w:val="Hyperlinkki"/>
          </w:rPr>
          <w:t xml:space="preserve">ja kontaktimateriaalitoiminnan </w:t>
        </w:r>
        <w:r w:rsidR="00142B7A" w:rsidRPr="003C294C">
          <w:rPr>
            <w:rStyle w:val="Hyperlinkki"/>
          </w:rPr>
          <w:t>riskiluokitus ja</w:t>
        </w:r>
        <w:r w:rsidR="00F41AF3">
          <w:rPr>
            <w:rStyle w:val="Hyperlinkki"/>
          </w:rPr>
          <w:t xml:space="preserve"> elintarvikelainsäädännön mukaisen</w:t>
        </w:r>
        <w:r w:rsidR="00142B7A" w:rsidRPr="003C294C">
          <w:rPr>
            <w:rStyle w:val="Hyperlinkki"/>
          </w:rPr>
          <w:t xml:space="preserve"> valvontatarpeen määrittäminen 2020</w:t>
        </w:r>
      </w:hyperlink>
      <w:r w:rsidR="00142B7A">
        <w:t xml:space="preserve"> (Ruokaviraston ohje 10503/4</w:t>
      </w:r>
      <w:r w:rsidR="00142B7A" w:rsidRPr="002B4ED8">
        <w:t>)</w:t>
      </w:r>
    </w:p>
    <w:p w14:paraId="2E39841F" w14:textId="07AB53F5" w:rsidR="00142B7A" w:rsidRDefault="001F2296" w:rsidP="003371E4">
      <w:pPr>
        <w:jc w:val="left"/>
      </w:pPr>
      <w:hyperlink r:id="rId48" w:history="1">
        <w:r w:rsidR="00142B7A" w:rsidRPr="003C294C">
          <w:rPr>
            <w:rStyle w:val="Hyperlinkki"/>
          </w:rPr>
          <w:t>Elintarvikehuoneiston riskiperusteinen valvonta 2015</w:t>
        </w:r>
      </w:hyperlink>
      <w:r w:rsidR="00142B7A" w:rsidRPr="002B4ED8">
        <w:t xml:space="preserve"> (Eviran ohje 16044/1)</w:t>
      </w:r>
    </w:p>
    <w:p w14:paraId="52C094A0" w14:textId="4E161D8F" w:rsidR="00C645C6" w:rsidRDefault="001F2296" w:rsidP="003371E4">
      <w:pPr>
        <w:jc w:val="left"/>
      </w:pPr>
      <w:hyperlink r:id="rId49" w:history="1">
        <w:r w:rsidR="00C645C6" w:rsidRPr="00C645C6">
          <w:rPr>
            <w:rStyle w:val="Hyperlinkki"/>
          </w:rPr>
          <w:t>Elintarvikehygienia-asetus</w:t>
        </w:r>
      </w:hyperlink>
      <w:r w:rsidR="00C645C6" w:rsidRPr="004E6196">
        <w:t xml:space="preserve"> </w:t>
      </w:r>
      <w:r w:rsidR="00C645C6">
        <w:t>(</w:t>
      </w:r>
      <w:r w:rsidR="00C645C6" w:rsidRPr="004E6196">
        <w:t>318/2021</w:t>
      </w:r>
      <w:r w:rsidR="00C645C6">
        <w:t>)</w:t>
      </w:r>
    </w:p>
    <w:p w14:paraId="6F8E7772" w14:textId="77777777" w:rsidR="00502733" w:rsidRPr="002B4ED8" w:rsidRDefault="001F2296" w:rsidP="003371E4">
      <w:pPr>
        <w:jc w:val="left"/>
      </w:pPr>
      <w:hyperlink r:id="rId50" w:history="1">
        <w:r w:rsidR="00502733" w:rsidRPr="00502733">
          <w:rPr>
            <w:rStyle w:val="Hyperlinkki"/>
          </w:rPr>
          <w:t>Elintarvikelak</w:t>
        </w:r>
      </w:hyperlink>
      <w:r w:rsidR="00502733">
        <w:t>i (297/2021)</w:t>
      </w:r>
    </w:p>
    <w:p w14:paraId="76011BF2" w14:textId="77777777" w:rsidR="00142B7A" w:rsidRDefault="001F2296" w:rsidP="003371E4">
      <w:pPr>
        <w:jc w:val="left"/>
      </w:pPr>
      <w:hyperlink r:id="rId51" w:history="1">
        <w:r w:rsidR="00142B7A" w:rsidRPr="003C294C">
          <w:rPr>
            <w:rStyle w:val="Hyperlinkki"/>
          </w:rPr>
          <w:t>Elintarviketietoasetus</w:t>
        </w:r>
      </w:hyperlink>
      <w:r w:rsidR="00142B7A">
        <w:t xml:space="preserve"> (EU) N:o 1169/2011</w:t>
      </w:r>
    </w:p>
    <w:p w14:paraId="0E60590C" w14:textId="5E991DCF" w:rsidR="0060135D" w:rsidRDefault="001F2296" w:rsidP="003371E4">
      <w:pPr>
        <w:jc w:val="left"/>
      </w:pPr>
      <w:hyperlink r:id="rId52" w:history="1">
        <w:r w:rsidR="0060135D" w:rsidRPr="0060135D">
          <w:rPr>
            <w:color w:val="0000FF"/>
            <w:u w:val="single"/>
          </w:rPr>
          <w:t>Elintarvikkeista annettavat tiedot (ruokavirasto.fi)</w:t>
        </w:r>
      </w:hyperlink>
      <w:r w:rsidR="0060135D">
        <w:t xml:space="preserve"> Opas pk-yrityksille</w:t>
      </w:r>
      <w:r w:rsidR="00ED2D17">
        <w:t xml:space="preserve"> </w:t>
      </w:r>
      <w:r w:rsidR="0060135D">
        <w:t>(Ruokavirasto 7062/04.02.00.01/2019</w:t>
      </w:r>
      <w:r w:rsidR="00ED2D17">
        <w:t>)</w:t>
      </w:r>
    </w:p>
    <w:p w14:paraId="64A08879" w14:textId="77777777" w:rsidR="00142B7A" w:rsidRDefault="001F2296" w:rsidP="003371E4">
      <w:pPr>
        <w:jc w:val="left"/>
        <w:rPr>
          <w:szCs w:val="22"/>
        </w:rPr>
      </w:pPr>
      <w:hyperlink r:id="rId53" w:history="1">
        <w:r w:rsidR="00142B7A" w:rsidRPr="0080189A">
          <w:rPr>
            <w:rStyle w:val="Hyperlinkki"/>
            <w:szCs w:val="22"/>
          </w:rPr>
          <w:t>Elintarviketieto-opas elintarvikevalvojille ja elintarvikealan toimijoille 2019</w:t>
        </w:r>
      </w:hyperlink>
      <w:r w:rsidR="00142B7A">
        <w:rPr>
          <w:szCs w:val="22"/>
        </w:rPr>
        <w:t xml:space="preserve"> (Ruokavirasto ohje 17068/2</w:t>
      </w:r>
      <w:r w:rsidR="00142B7A" w:rsidRPr="00DC7DC0">
        <w:rPr>
          <w:szCs w:val="22"/>
        </w:rPr>
        <w:t>)</w:t>
      </w:r>
    </w:p>
    <w:p w14:paraId="7DA08463" w14:textId="77777777" w:rsidR="00142B7A" w:rsidRPr="00142B7A" w:rsidRDefault="001F2296" w:rsidP="003371E4">
      <w:pPr>
        <w:jc w:val="left"/>
      </w:pPr>
      <w:hyperlink r:id="rId54" w:history="1">
        <w:r w:rsidR="00142B7A" w:rsidRPr="003C294C">
          <w:rPr>
            <w:rStyle w:val="Hyperlinkki"/>
          </w:rPr>
          <w:t>Elintarvikkeeksi tarkoitettujen rapujen käsittelyn ja myynnin valvonta 2012</w:t>
        </w:r>
      </w:hyperlink>
      <w:r w:rsidR="00142B7A" w:rsidRPr="005D53D6">
        <w:t xml:space="preserve"> (Eviran ohje 16030/1)</w:t>
      </w:r>
    </w:p>
    <w:p w14:paraId="1203C287" w14:textId="77777777" w:rsidR="00142B7A" w:rsidRPr="00142B7A" w:rsidRDefault="001F2296" w:rsidP="003371E4">
      <w:pPr>
        <w:jc w:val="left"/>
      </w:pPr>
      <w:hyperlink r:id="rId55" w:history="1">
        <w:r w:rsidR="00142B7A" w:rsidRPr="0080189A">
          <w:rPr>
            <w:rStyle w:val="Hyperlinkki"/>
          </w:rPr>
          <w:t>Elintarvikkeiden mikrobiologinen näytteenotto ja analyysit – ohje elintarvikevalvontaviranomaisille 2018</w:t>
        </w:r>
      </w:hyperlink>
      <w:r w:rsidR="00142B7A" w:rsidRPr="00CF5169">
        <w:t xml:space="preserve"> (Eviran ohje 10502/2)</w:t>
      </w:r>
    </w:p>
    <w:p w14:paraId="354A728F" w14:textId="77777777" w:rsidR="00142B7A" w:rsidRPr="00142B7A" w:rsidRDefault="001F2296" w:rsidP="003371E4">
      <w:pPr>
        <w:jc w:val="left"/>
      </w:pPr>
      <w:hyperlink r:id="rId56" w:history="1">
        <w:r w:rsidR="00142B7A" w:rsidRPr="00BF60EE">
          <w:rPr>
            <w:rStyle w:val="Hyperlinkki"/>
          </w:rPr>
          <w:t>Elintarvikkeiden mikrobiologiset vaarat</w:t>
        </w:r>
      </w:hyperlink>
      <w:r w:rsidR="00142B7A" w:rsidRPr="00BF60EE">
        <w:t>, Eviran julkaisuja 1/2010</w:t>
      </w:r>
    </w:p>
    <w:p w14:paraId="0419B6AA" w14:textId="77777777" w:rsidR="00142B7A" w:rsidRPr="00CF5169" w:rsidRDefault="001F2296" w:rsidP="003371E4">
      <w:pPr>
        <w:jc w:val="left"/>
      </w:pPr>
      <w:hyperlink r:id="rId57" w:history="1">
        <w:r w:rsidR="00142B7A" w:rsidRPr="00BF60EE">
          <w:rPr>
            <w:rStyle w:val="Hyperlinkki"/>
          </w:rPr>
          <w:t>Elintarvikkeiden mikrobiologiset vaatimukset, komission asetuksen (EY) No 2073/2005 soveltaminen sekä yleisiä ohjeita elintarvikkeiden mikrobiologisista tutkimuksista – Ohje elintarvikealan toimijoille 2020</w:t>
        </w:r>
      </w:hyperlink>
      <w:r w:rsidR="00142B7A" w:rsidRPr="008B5F72">
        <w:t xml:space="preserve"> (Ruokaviraston ohje 4095/04.02.00.01/2020/3)</w:t>
      </w:r>
    </w:p>
    <w:p w14:paraId="69813BA5" w14:textId="77777777" w:rsidR="00142B7A" w:rsidRPr="00F707C7" w:rsidRDefault="001F2296" w:rsidP="003371E4">
      <w:pPr>
        <w:jc w:val="left"/>
        <w:rPr>
          <w:szCs w:val="22"/>
        </w:rPr>
      </w:pPr>
      <w:hyperlink r:id="rId58" w:history="1">
        <w:r w:rsidR="00142B7A" w:rsidRPr="00BF60EE">
          <w:rPr>
            <w:rStyle w:val="Hyperlinkki"/>
          </w:rPr>
          <w:t>Elintarvikkeiden pakastaminen ja jäädyttäminen elintarvikehuoneistoissa 2016</w:t>
        </w:r>
      </w:hyperlink>
      <w:r w:rsidR="00142B7A" w:rsidRPr="00BF60EE">
        <w:t xml:space="preserve"> (Eviran ohje 16049/1)</w:t>
      </w:r>
    </w:p>
    <w:p w14:paraId="1DDA295F" w14:textId="77777777" w:rsidR="00142B7A" w:rsidRDefault="001F2296" w:rsidP="003371E4">
      <w:pPr>
        <w:jc w:val="left"/>
      </w:pPr>
      <w:hyperlink r:id="rId59" w:history="1">
        <w:r w:rsidR="00142B7A" w:rsidRPr="00BF60EE">
          <w:rPr>
            <w:rStyle w:val="Hyperlinkki"/>
          </w:rPr>
          <w:t>Eviran määräys elintarvikevalvontaviranomaisen ilmoitus- ja tiedonantovelvollisuuden toteuttamistavasta ja valvontatietojen julkistamisesta</w:t>
        </w:r>
      </w:hyperlink>
      <w:r w:rsidR="00142B7A" w:rsidRPr="002B4ED8">
        <w:t xml:space="preserve"> (Evira/2074/0900/2016)</w:t>
      </w:r>
    </w:p>
    <w:p w14:paraId="5571E1B9" w14:textId="41C7BB68" w:rsidR="00142B7A" w:rsidRDefault="001F2296" w:rsidP="003371E4">
      <w:pPr>
        <w:jc w:val="left"/>
      </w:pPr>
      <w:hyperlink r:id="rId60" w:history="1">
        <w:r w:rsidR="00142B7A" w:rsidRPr="00570E38">
          <w:rPr>
            <w:rStyle w:val="Hyperlinkki"/>
          </w:rPr>
          <w:t>Hyönteiset elintarvikkeena 2020</w:t>
        </w:r>
      </w:hyperlink>
      <w:r w:rsidR="00142B7A">
        <w:t xml:space="preserve"> </w:t>
      </w:r>
      <w:r w:rsidR="00142B7A" w:rsidRPr="00BF60EE">
        <w:t>(Ruokaviraston ohje 10588/3)</w:t>
      </w:r>
    </w:p>
    <w:p w14:paraId="266D497E" w14:textId="12F44534" w:rsidR="002E5F07" w:rsidRPr="00142B7A" w:rsidRDefault="001F2296" w:rsidP="003371E4">
      <w:pPr>
        <w:jc w:val="left"/>
      </w:pPr>
      <w:hyperlink r:id="rId61" w:history="1">
        <w:r w:rsidR="002E5F07" w:rsidRPr="002E5F07">
          <w:rPr>
            <w:rStyle w:val="Hyperlinkki"/>
          </w:rPr>
          <w:t>Kalastus- ja vesiviljelytuotteiden jäljitettävyysvaatimukset</w:t>
        </w:r>
      </w:hyperlink>
      <w:r w:rsidR="002E5F07">
        <w:t>. Ei päiväystä. (MMM)</w:t>
      </w:r>
    </w:p>
    <w:p w14:paraId="0CED699A" w14:textId="77777777" w:rsidR="00142B7A" w:rsidRPr="00570E38" w:rsidRDefault="001F2296" w:rsidP="003371E4">
      <w:pPr>
        <w:jc w:val="left"/>
      </w:pPr>
      <w:hyperlink r:id="rId62" w:history="1">
        <w:r w:rsidR="00142B7A" w:rsidRPr="0051469A">
          <w:rPr>
            <w:rStyle w:val="Hyperlinkki"/>
          </w:rPr>
          <w:t>Kalastustuotteiden valvonta 2017</w:t>
        </w:r>
      </w:hyperlink>
      <w:r w:rsidR="00142B7A">
        <w:t xml:space="preserve"> </w:t>
      </w:r>
      <w:r w:rsidR="00142B7A" w:rsidRPr="00570E38">
        <w:t>(Eviran ohje 16023/5)</w:t>
      </w:r>
    </w:p>
    <w:p w14:paraId="0AF8E1EF" w14:textId="4B095972" w:rsidR="00142B7A" w:rsidRDefault="001F2296" w:rsidP="003371E4">
      <w:pPr>
        <w:jc w:val="left"/>
      </w:pPr>
      <w:hyperlink r:id="rId63" w:history="1">
        <w:r w:rsidR="00142B7A" w:rsidRPr="0051469A">
          <w:rPr>
            <w:rStyle w:val="Hyperlinkki"/>
          </w:rPr>
          <w:t>Kananmunien ja muiden linnunmunien tuotanto ja myynti 2018</w:t>
        </w:r>
      </w:hyperlink>
      <w:r w:rsidR="00142B7A" w:rsidRPr="0051469A">
        <w:t xml:space="preserve"> (Eviran ohje 16034/4)</w:t>
      </w:r>
    </w:p>
    <w:p w14:paraId="40B9453A" w14:textId="141E3495" w:rsidR="00333336" w:rsidRDefault="001F2296" w:rsidP="003371E4">
      <w:pPr>
        <w:jc w:val="left"/>
      </w:pPr>
      <w:hyperlink r:id="rId64" w:history="1">
        <w:r w:rsidR="00333336" w:rsidRPr="00333336">
          <w:rPr>
            <w:rStyle w:val="Hyperlinkki"/>
            <w:rFonts w:cs="Arial"/>
            <w:szCs w:val="20"/>
            <w:shd w:val="clear" w:color="auto" w:fill="FFFFFF"/>
          </w:rPr>
          <w:t>Kaupan entisten eläimistä saatujen elintarvikkeiden käyttö, käsittely ja hävitys 2016</w:t>
        </w:r>
      </w:hyperlink>
      <w:r w:rsidR="00333336">
        <w:rPr>
          <w:rStyle w:val="normaltextrun"/>
          <w:rFonts w:cs="Arial"/>
          <w:color w:val="000000"/>
          <w:szCs w:val="20"/>
          <w:shd w:val="clear" w:color="auto" w:fill="FFFFFF"/>
        </w:rPr>
        <w:t xml:space="preserve"> (Eviran ohje 16088/7)</w:t>
      </w:r>
      <w:r w:rsidR="00333336">
        <w:rPr>
          <w:rStyle w:val="eop"/>
          <w:rFonts w:cs="Arial"/>
          <w:color w:val="000000"/>
          <w:szCs w:val="20"/>
          <w:shd w:val="clear" w:color="auto" w:fill="FFFFFF"/>
        </w:rPr>
        <w:t> </w:t>
      </w:r>
    </w:p>
    <w:p w14:paraId="09004F04" w14:textId="77777777" w:rsidR="00142B7A" w:rsidRDefault="001F2296" w:rsidP="003371E4">
      <w:pPr>
        <w:jc w:val="left"/>
      </w:pPr>
      <w:hyperlink r:id="rId65" w:history="1">
        <w:r w:rsidR="00142B7A" w:rsidRPr="003C294C">
          <w:rPr>
            <w:rStyle w:val="Hyperlinkki"/>
          </w:rPr>
          <w:t>Komission asetus elintarvikkeiden kanssa kosketukseen joutuvista muovisista materiaaleista ja tarvikkeista</w:t>
        </w:r>
      </w:hyperlink>
      <w:r w:rsidR="00142B7A" w:rsidRPr="002B4ED8">
        <w:t xml:space="preserve"> (EU) N:o 10/2011</w:t>
      </w:r>
    </w:p>
    <w:p w14:paraId="6BE400FA" w14:textId="178F808B" w:rsidR="00142B7A" w:rsidRDefault="001F2296" w:rsidP="003371E4">
      <w:pPr>
        <w:jc w:val="left"/>
      </w:pPr>
      <w:hyperlink r:id="rId66" w:history="1">
        <w:r w:rsidR="00142B7A" w:rsidRPr="0051469A">
          <w:rPr>
            <w:rStyle w:val="Hyperlinkki"/>
          </w:rPr>
          <w:t>Luonnonvaraisen riistan lihan käsittely ja lihan toimittaminen myyntiin 2020</w:t>
        </w:r>
      </w:hyperlink>
      <w:r w:rsidR="00142B7A">
        <w:t xml:space="preserve"> (Ruokaviraston ohje 5807/04.02.00.01/2020/4)</w:t>
      </w:r>
    </w:p>
    <w:p w14:paraId="25065D53" w14:textId="784853E4" w:rsidR="00142B7A" w:rsidRDefault="001F2296" w:rsidP="003371E4">
      <w:pPr>
        <w:jc w:val="left"/>
      </w:pPr>
      <w:hyperlink r:id="rId67" w:history="1">
        <w:r w:rsidR="00142B7A" w:rsidRPr="003C234F">
          <w:rPr>
            <w:rStyle w:val="Hyperlinkki"/>
          </w:rPr>
          <w:t>Mikrobikriteeriasetus</w:t>
        </w:r>
      </w:hyperlink>
      <w:r w:rsidR="00142B7A">
        <w:t xml:space="preserve"> (2073/2005/EY)</w:t>
      </w:r>
    </w:p>
    <w:p w14:paraId="09C73FFA" w14:textId="13F17BE0" w:rsidR="00333336" w:rsidRDefault="001F2296" w:rsidP="003371E4">
      <w:pPr>
        <w:jc w:val="left"/>
      </w:pPr>
      <w:hyperlink r:id="rId68" w:history="1">
        <w:r w:rsidR="00333336" w:rsidRPr="00333336">
          <w:rPr>
            <w:rStyle w:val="Hyperlinkki"/>
            <w:rFonts w:cs="Arial"/>
            <w:szCs w:val="20"/>
            <w:shd w:val="clear" w:color="auto" w:fill="FFFFFF"/>
          </w:rPr>
          <w:t>Naudanlihan merkitseminen ja jäljitettävyys</w:t>
        </w:r>
        <w:r w:rsidR="00333336" w:rsidRPr="00333336">
          <w:rPr>
            <w:rStyle w:val="Hyperlinkki"/>
          </w:rPr>
          <w:t xml:space="preserve"> 2010</w:t>
        </w:r>
      </w:hyperlink>
      <w:r w:rsidR="00333336">
        <w:rPr>
          <w:rStyle w:val="normaltextrun"/>
          <w:rFonts w:cs="Arial"/>
          <w:szCs w:val="20"/>
          <w:shd w:val="clear" w:color="auto" w:fill="FFFFFF"/>
        </w:rPr>
        <w:t xml:space="preserve"> </w:t>
      </w:r>
      <w:r w:rsidR="00333336">
        <w:rPr>
          <w:rStyle w:val="normaltextrun"/>
          <w:rFonts w:cs="Arial"/>
          <w:color w:val="000000"/>
          <w:szCs w:val="20"/>
          <w:shd w:val="clear" w:color="auto" w:fill="FFFFFF"/>
        </w:rPr>
        <w:t>(Evira ohje 16024/1)</w:t>
      </w:r>
      <w:r w:rsidR="00333336">
        <w:rPr>
          <w:rStyle w:val="eop"/>
          <w:rFonts w:cs="Arial"/>
          <w:color w:val="000000"/>
          <w:szCs w:val="20"/>
          <w:shd w:val="clear" w:color="auto" w:fill="FFFFFF"/>
        </w:rPr>
        <w:t> </w:t>
      </w:r>
    </w:p>
    <w:p w14:paraId="3870826E" w14:textId="747A62A5" w:rsidR="003146C7" w:rsidRDefault="001F2296" w:rsidP="003146C7">
      <w:pPr>
        <w:rPr>
          <w:shd w:val="clear" w:color="auto" w:fill="FFFFFF"/>
        </w:rPr>
      </w:pPr>
      <w:hyperlink r:id="rId69" w:history="1">
        <w:r w:rsidR="003146C7" w:rsidRPr="007004FE">
          <w:rPr>
            <w:rStyle w:val="Hyperlinkki"/>
            <w:shd w:val="clear" w:color="auto" w:fill="FFFFFF"/>
          </w:rPr>
          <w:t>Medium-kypsennetyn jauhelihapihvin valmistus ja tarjoilu – suositus elintarvikealan toimijalle</w:t>
        </w:r>
      </w:hyperlink>
      <w:r w:rsidR="003146C7">
        <w:rPr>
          <w:shd w:val="clear" w:color="auto" w:fill="FFFFFF"/>
        </w:rPr>
        <w:t xml:space="preserve"> (Ruokavirasto</w:t>
      </w:r>
      <w:r w:rsidR="00C7316B">
        <w:rPr>
          <w:shd w:val="clear" w:color="auto" w:fill="FFFFFF"/>
        </w:rPr>
        <w:t xml:space="preserve"> 10.5.2021</w:t>
      </w:r>
      <w:r w:rsidR="003146C7">
        <w:rPr>
          <w:shd w:val="clear" w:color="auto" w:fill="FFFFFF"/>
        </w:rPr>
        <w:t>)</w:t>
      </w:r>
    </w:p>
    <w:p w14:paraId="20FEFBA8" w14:textId="65168B2C" w:rsidR="003146C7" w:rsidRPr="003146C7" w:rsidRDefault="001F2296" w:rsidP="003146C7">
      <w:pPr>
        <w:rPr>
          <w:shd w:val="clear" w:color="auto" w:fill="FFFFFF"/>
        </w:rPr>
      </w:pPr>
      <w:hyperlink r:id="rId70" w:history="1">
        <w:r w:rsidR="003146C7" w:rsidRPr="003146C7">
          <w:rPr>
            <w:rStyle w:val="Hyperlinkki"/>
            <w:shd w:val="clear" w:color="auto" w:fill="FFFFFF"/>
          </w:rPr>
          <w:t>Medium-kypsennetyn jauhelihapihvin valmistus ja tarjoilu – esimerkki varoitustekstistä</w:t>
        </w:r>
      </w:hyperlink>
      <w:r w:rsidR="003146C7">
        <w:rPr>
          <w:shd w:val="clear" w:color="auto" w:fill="FFFFFF"/>
        </w:rPr>
        <w:t xml:space="preserve"> (Ruokavirasto</w:t>
      </w:r>
      <w:r w:rsidR="00C7316B">
        <w:rPr>
          <w:shd w:val="clear" w:color="auto" w:fill="FFFFFF"/>
        </w:rPr>
        <w:t xml:space="preserve"> 10.5.2021</w:t>
      </w:r>
      <w:r w:rsidR="003146C7">
        <w:rPr>
          <w:shd w:val="clear" w:color="auto" w:fill="FFFFFF"/>
        </w:rPr>
        <w:t>)</w:t>
      </w:r>
    </w:p>
    <w:p w14:paraId="0036FF37" w14:textId="776C03D5" w:rsidR="00205975" w:rsidRDefault="001F2296" w:rsidP="003371E4">
      <w:pPr>
        <w:jc w:val="left"/>
      </w:pPr>
      <w:hyperlink r:id="rId71" w:history="1">
        <w:r w:rsidR="00205975" w:rsidRPr="00205975">
          <w:rPr>
            <w:rStyle w:val="Hyperlinkki"/>
          </w:rPr>
          <w:t>Ohje akryyliamidipitoisuuksien vähentämiseksi ja vertailuarvojen noudattamiseksi Euroopan komission asetuksen (EU) 2017/2158 mukaisesti.</w:t>
        </w:r>
      </w:hyperlink>
      <w:r w:rsidR="00205975">
        <w:t xml:space="preserve"> Ei päiväystä. (Evira ohje 17056/1)</w:t>
      </w:r>
    </w:p>
    <w:p w14:paraId="05DBFA6B" w14:textId="0748E106" w:rsidR="00056DF0" w:rsidRPr="002B4ED8" w:rsidRDefault="001F2296" w:rsidP="003371E4">
      <w:pPr>
        <w:jc w:val="left"/>
      </w:pPr>
      <w:hyperlink r:id="rId72" w:history="1">
        <w:r w:rsidR="00056DF0" w:rsidRPr="00056DF0">
          <w:rPr>
            <w:rStyle w:val="Hyperlinkki"/>
            <w:rFonts w:cs="Arial"/>
            <w:szCs w:val="20"/>
            <w:shd w:val="clear" w:color="auto" w:fill="FFFFFF"/>
          </w:rPr>
          <w:t>Ohje elintarvikkeen nimestä “jauheliha” ja “paistijauheliha” 2013</w:t>
        </w:r>
      </w:hyperlink>
      <w:r w:rsidR="00056DF0">
        <w:rPr>
          <w:rStyle w:val="normaltextrun"/>
          <w:rFonts w:cs="Arial"/>
          <w:color w:val="000000"/>
          <w:szCs w:val="20"/>
          <w:shd w:val="clear" w:color="auto" w:fill="FFFFFF"/>
        </w:rPr>
        <w:t> (Eviran ohje 17062/1)</w:t>
      </w:r>
    </w:p>
    <w:p w14:paraId="58E98E16" w14:textId="77777777" w:rsidR="00142B7A" w:rsidRPr="002B4ED8" w:rsidRDefault="001F2296" w:rsidP="003371E4">
      <w:pPr>
        <w:jc w:val="left"/>
      </w:pPr>
      <w:hyperlink r:id="rId73" w:history="1">
        <w:r w:rsidR="00142B7A" w:rsidRPr="000B4FCC">
          <w:rPr>
            <w:rStyle w:val="Hyperlinkki"/>
          </w:rPr>
          <w:t>Ohje ilmoitettujen elintarvikehuoneistojen elintarvikehygieniasta 2018</w:t>
        </w:r>
      </w:hyperlink>
      <w:r w:rsidR="00142B7A">
        <w:t xml:space="preserve"> (Evira ohje 16025/6</w:t>
      </w:r>
      <w:r w:rsidR="00142B7A" w:rsidRPr="002B4ED8">
        <w:t>)</w:t>
      </w:r>
    </w:p>
    <w:p w14:paraId="12FCC92C" w14:textId="77777777" w:rsidR="00142B7A" w:rsidRDefault="001F2296" w:rsidP="003371E4">
      <w:pPr>
        <w:jc w:val="left"/>
      </w:pPr>
      <w:hyperlink r:id="rId74" w:history="1">
        <w:r w:rsidR="00142B7A" w:rsidRPr="003C294C">
          <w:rPr>
            <w:rStyle w:val="Hyperlinkki"/>
          </w:rPr>
          <w:t>Oiva-arviontiohjeet ja Oiva-yleisohje</w:t>
        </w:r>
      </w:hyperlink>
    </w:p>
    <w:p w14:paraId="06BE636C" w14:textId="77777777" w:rsidR="009C6C57" w:rsidRDefault="001F2296" w:rsidP="003371E4">
      <w:pPr>
        <w:jc w:val="left"/>
      </w:pPr>
      <w:hyperlink r:id="rId75" w:history="1">
        <w:r w:rsidR="009C6C57" w:rsidRPr="009C6C57">
          <w:rPr>
            <w:rStyle w:val="Hyperlinkki"/>
          </w:rPr>
          <w:t>Omavalvonnan suositellut näytteenottotiheydet leipomoissa ja konditorioissa 2020</w:t>
        </w:r>
      </w:hyperlink>
      <w:r w:rsidR="009C6C57">
        <w:t xml:space="preserve"> (Ruokaviraston ohje </w:t>
      </w:r>
      <w:r w:rsidR="009C6C57" w:rsidRPr="009C6C57">
        <w:t>4095/04.02.00.01/2020/3</w:t>
      </w:r>
      <w:r w:rsidR="009C6C57">
        <w:t xml:space="preserve"> Liite 7)</w:t>
      </w:r>
    </w:p>
    <w:p w14:paraId="50F8CFD2" w14:textId="77777777" w:rsidR="00263887" w:rsidRDefault="001F2296" w:rsidP="003371E4">
      <w:pPr>
        <w:jc w:val="left"/>
      </w:pPr>
      <w:hyperlink r:id="rId76" w:history="1">
        <w:r w:rsidR="00263887" w:rsidRPr="009C6C57">
          <w:rPr>
            <w:rStyle w:val="Hyperlinkki"/>
          </w:rPr>
          <w:t>Omavalvonnan suositellut näytteenottotiheydet vähittäismyynti- ja tarjoilupaikoissa</w:t>
        </w:r>
        <w:r w:rsidR="009C6C57" w:rsidRPr="009C6C57">
          <w:rPr>
            <w:rStyle w:val="Hyperlinkki"/>
          </w:rPr>
          <w:t xml:space="preserve"> 2020</w:t>
        </w:r>
      </w:hyperlink>
      <w:r w:rsidR="009C6C57">
        <w:t xml:space="preserve"> (Ruokaviraston ohje </w:t>
      </w:r>
      <w:r w:rsidR="009C6C57" w:rsidRPr="009C6C57">
        <w:t>4095/04.02.00.01/2020/3</w:t>
      </w:r>
      <w:r w:rsidR="009C6C57">
        <w:t xml:space="preserve"> Liite 9)</w:t>
      </w:r>
    </w:p>
    <w:p w14:paraId="74497DDB" w14:textId="77777777" w:rsidR="00142B7A" w:rsidRDefault="001F2296" w:rsidP="003371E4">
      <w:pPr>
        <w:jc w:val="left"/>
      </w:pPr>
      <w:hyperlink r:id="rId77" w:history="1">
        <w:r w:rsidR="00142B7A" w:rsidRPr="003C294C">
          <w:rPr>
            <w:rStyle w:val="Hyperlinkki"/>
          </w:rPr>
          <w:t>Pakasteasetus</w:t>
        </w:r>
      </w:hyperlink>
      <w:r w:rsidR="00142B7A">
        <w:t xml:space="preserve"> (37/2005/EY)</w:t>
      </w:r>
    </w:p>
    <w:p w14:paraId="426E4134" w14:textId="77777777" w:rsidR="00142B7A" w:rsidRDefault="001F2296" w:rsidP="003371E4">
      <w:pPr>
        <w:jc w:val="left"/>
      </w:pPr>
      <w:hyperlink r:id="rId78" w:history="1">
        <w:r w:rsidR="00142B7A" w:rsidRPr="003C294C">
          <w:rPr>
            <w:rStyle w:val="Hyperlinkki"/>
          </w:rPr>
          <w:t>Pakasteasetus</w:t>
        </w:r>
      </w:hyperlink>
      <w:r w:rsidR="00142B7A" w:rsidRPr="002B4ED8">
        <w:t xml:space="preserve"> (818/2012)</w:t>
      </w:r>
    </w:p>
    <w:p w14:paraId="1AC85178" w14:textId="77777777" w:rsidR="00096F57" w:rsidRPr="002B4ED8" w:rsidRDefault="001F2296" w:rsidP="003371E4">
      <w:pPr>
        <w:jc w:val="left"/>
      </w:pPr>
      <w:hyperlink r:id="rId79" w:history="1">
        <w:r w:rsidR="00096F57" w:rsidRPr="00096F57">
          <w:rPr>
            <w:rStyle w:val="Hyperlinkki"/>
          </w:rPr>
          <w:t>Pakkaamattoman helposti pilaantuvan elintarvikkeen käsittely elintarvikehuoneistossa – Vaaditaanko työntekijältä hygieniapassi, riittävä suojavaatetus tai terveydentilanselvitys</w:t>
        </w:r>
      </w:hyperlink>
      <w:r w:rsidR="00096F57">
        <w:t xml:space="preserve"> (Ruokavirasto 15.5.2020)</w:t>
      </w:r>
    </w:p>
    <w:p w14:paraId="11EA1973" w14:textId="77777777" w:rsidR="00142B7A" w:rsidRDefault="001F2296" w:rsidP="003371E4">
      <w:pPr>
        <w:jc w:val="left"/>
        <w:rPr>
          <w:szCs w:val="22"/>
        </w:rPr>
      </w:pPr>
      <w:hyperlink r:id="rId80" w:history="1">
        <w:r w:rsidR="00142B7A" w:rsidRPr="000B4FCC">
          <w:rPr>
            <w:rStyle w:val="Hyperlinkki"/>
            <w:szCs w:val="22"/>
          </w:rPr>
          <w:t>Pakkausmerkintäopas</w:t>
        </w:r>
      </w:hyperlink>
      <w:r w:rsidR="00142B7A">
        <w:rPr>
          <w:szCs w:val="22"/>
        </w:rPr>
        <w:t xml:space="preserve"> Elintarviketieto-opas 2019 (Ruokavirasto ohje 17068/2</w:t>
      </w:r>
      <w:r w:rsidR="00142B7A" w:rsidRPr="00DC7DC0">
        <w:rPr>
          <w:szCs w:val="22"/>
        </w:rPr>
        <w:t>)</w:t>
      </w:r>
    </w:p>
    <w:p w14:paraId="6A8435D6" w14:textId="1AB23B7E" w:rsidR="00767C1A" w:rsidRDefault="00767C1A" w:rsidP="00767C1A">
      <w:r>
        <w:t>Ravintolahygieniaa</w:t>
      </w:r>
      <w:r w:rsidR="00C7316B">
        <w:t xml:space="preserve">, </w:t>
      </w:r>
      <w:hyperlink r:id="rId81" w:history="1">
        <w:r w:rsidR="00C7316B" w:rsidRPr="00C7316B">
          <w:rPr>
            <w:rStyle w:val="Hyperlinkki"/>
          </w:rPr>
          <w:t>Kuumana tarjoilu</w:t>
        </w:r>
      </w:hyperlink>
      <w:r w:rsidR="00C7316B">
        <w:t xml:space="preserve"> (Ruokavirasto 25.5.2021)</w:t>
      </w:r>
    </w:p>
    <w:p w14:paraId="066890AE" w14:textId="5F49DD4F" w:rsidR="00C7316B" w:rsidRDefault="00C7316B" w:rsidP="00767C1A">
      <w:r>
        <w:t xml:space="preserve">Ravintolahygieniaa, </w:t>
      </w:r>
      <w:hyperlink r:id="rId82" w:history="1">
        <w:r w:rsidRPr="00C7316B">
          <w:rPr>
            <w:rStyle w:val="Hyperlinkki"/>
          </w:rPr>
          <w:t>Kylmänä tarjoilu</w:t>
        </w:r>
      </w:hyperlink>
      <w:r>
        <w:t xml:space="preserve"> (Ruokavirasto 25.5.2021)</w:t>
      </w:r>
    </w:p>
    <w:p w14:paraId="122574E7" w14:textId="2D703A5A" w:rsidR="00C7316B" w:rsidRDefault="00C7316B" w:rsidP="00767C1A">
      <w:r>
        <w:t xml:space="preserve">Ravintolahygieniaa, </w:t>
      </w:r>
      <w:hyperlink r:id="rId83" w:history="1">
        <w:r w:rsidRPr="00767C1A">
          <w:rPr>
            <w:rStyle w:val="Hyperlinkki"/>
          </w:rPr>
          <w:t>Jäähdyttäminen</w:t>
        </w:r>
      </w:hyperlink>
      <w:r>
        <w:t xml:space="preserve"> (Ruokavirasto 25.5.2021)</w:t>
      </w:r>
    </w:p>
    <w:p w14:paraId="5CDF14BC" w14:textId="77777777" w:rsidR="00142B7A" w:rsidRDefault="001F2296" w:rsidP="003371E4">
      <w:pPr>
        <w:jc w:val="left"/>
      </w:pPr>
      <w:hyperlink r:id="rId84" w:history="1">
        <w:r w:rsidR="00142B7A" w:rsidRPr="00801F4D">
          <w:rPr>
            <w:rStyle w:val="Hyperlinkki"/>
            <w:szCs w:val="22"/>
          </w:rPr>
          <w:t>Ravintolatoiminnan aloittaminen – Opas pk-yrityksille 2020</w:t>
        </w:r>
      </w:hyperlink>
      <w:r w:rsidR="00142B7A">
        <w:rPr>
          <w:szCs w:val="22"/>
        </w:rPr>
        <w:t xml:space="preserve"> (Ruokaviraston ohje 7064/04.02.01/2019)</w:t>
      </w:r>
    </w:p>
    <w:p w14:paraId="752B66D5" w14:textId="196250C8" w:rsidR="00142B7A" w:rsidRDefault="001F2296" w:rsidP="003371E4">
      <w:pPr>
        <w:jc w:val="left"/>
      </w:pPr>
      <w:hyperlink r:id="rId85" w:history="1">
        <w:r w:rsidR="00142B7A" w:rsidRPr="000B4FCC">
          <w:rPr>
            <w:rStyle w:val="Hyperlinkki"/>
          </w:rPr>
          <w:t>Ruoka-apuun luovutettavat elintarvikkeet 2017</w:t>
        </w:r>
      </w:hyperlink>
      <w:r w:rsidR="00142B7A" w:rsidRPr="000B4FCC">
        <w:t xml:space="preserve"> (Eviran ohje 16035/2)</w:t>
      </w:r>
    </w:p>
    <w:p w14:paraId="6BC1C412" w14:textId="5EC57E65" w:rsidR="006118A7" w:rsidRPr="002B4ED8" w:rsidRDefault="001F2296" w:rsidP="003371E4">
      <w:pPr>
        <w:jc w:val="left"/>
      </w:pPr>
      <w:hyperlink r:id="rId86" w:history="1">
        <w:r w:rsidR="006118A7" w:rsidRPr="006118A7">
          <w:rPr>
            <w:rStyle w:val="Hyperlinkki"/>
            <w:rFonts w:cs="Arial"/>
            <w:szCs w:val="20"/>
            <w:shd w:val="clear" w:color="auto" w:fill="FFFFFF"/>
          </w:rPr>
          <w:t>Taskuopas kala- ja kalanviljelytuotteita koskevista, kuluttajia palvelevista EU:n uusista merkinnöistä</w:t>
        </w:r>
      </w:hyperlink>
      <w:r w:rsidR="006118A7">
        <w:rPr>
          <w:rStyle w:val="normaltextrun"/>
          <w:rFonts w:cs="Arial"/>
          <w:color w:val="000000"/>
          <w:szCs w:val="20"/>
          <w:shd w:val="clear" w:color="auto" w:fill="FFFFFF"/>
        </w:rPr>
        <w:t> (Euroopan komission ohje 2014)</w:t>
      </w:r>
      <w:r w:rsidR="006118A7">
        <w:rPr>
          <w:rStyle w:val="eop"/>
          <w:rFonts w:cs="Arial"/>
          <w:color w:val="000000"/>
          <w:szCs w:val="20"/>
          <w:shd w:val="clear" w:color="auto" w:fill="FFFFFF"/>
        </w:rPr>
        <w:t> </w:t>
      </w:r>
    </w:p>
    <w:p w14:paraId="1D14E0DB" w14:textId="77777777" w:rsidR="003D7A07" w:rsidRDefault="001F2296" w:rsidP="003371E4">
      <w:pPr>
        <w:jc w:val="left"/>
      </w:pPr>
      <w:hyperlink r:id="rId87" w:history="1">
        <w:r w:rsidR="00850CAE" w:rsidRPr="00850CAE">
          <w:rPr>
            <w:rStyle w:val="Hyperlinkki"/>
          </w:rPr>
          <w:t>Tartuntatautiasetus</w:t>
        </w:r>
      </w:hyperlink>
      <w:r w:rsidR="00850CAE">
        <w:t xml:space="preserve"> (146/2017</w:t>
      </w:r>
      <w:r w:rsidR="003D7A07">
        <w:t>)</w:t>
      </w:r>
    </w:p>
    <w:p w14:paraId="4503058E" w14:textId="77777777" w:rsidR="00142B7A" w:rsidRDefault="001F2296" w:rsidP="003371E4">
      <w:pPr>
        <w:jc w:val="left"/>
      </w:pPr>
      <w:hyperlink r:id="rId88" w:history="1">
        <w:r w:rsidR="00142B7A" w:rsidRPr="003C294C">
          <w:rPr>
            <w:rStyle w:val="Hyperlinkki"/>
          </w:rPr>
          <w:t>Tartuntatautilaki</w:t>
        </w:r>
      </w:hyperlink>
      <w:r w:rsidR="00142B7A" w:rsidRPr="002B4ED8">
        <w:t xml:space="preserve"> (1227/2016)</w:t>
      </w:r>
    </w:p>
    <w:p w14:paraId="1FF8E3D1" w14:textId="77777777" w:rsidR="003C294C" w:rsidRDefault="001F2296" w:rsidP="003371E4">
      <w:pPr>
        <w:jc w:val="left"/>
      </w:pPr>
      <w:hyperlink r:id="rId89" w:history="1">
        <w:r w:rsidR="003C294C" w:rsidRPr="0005172B">
          <w:rPr>
            <w:rStyle w:val="Hyperlinkki"/>
          </w:rPr>
          <w:t>Toimenpideohje salmonellatartuntoje</w:t>
        </w:r>
        <w:r w:rsidR="0005172B" w:rsidRPr="0005172B">
          <w:rPr>
            <w:rStyle w:val="Hyperlinkki"/>
          </w:rPr>
          <w:t>n ehkäisemiseksi</w:t>
        </w:r>
      </w:hyperlink>
      <w:r w:rsidR="0005172B">
        <w:t xml:space="preserve"> 2019 (THL ohje)</w:t>
      </w:r>
    </w:p>
    <w:p w14:paraId="2A488A7D" w14:textId="447D4E30" w:rsidR="0021535B" w:rsidRDefault="001F2296" w:rsidP="003371E4">
      <w:pPr>
        <w:jc w:val="left"/>
      </w:pPr>
      <w:hyperlink r:id="rId90" w:history="1">
        <w:r w:rsidR="0021535B" w:rsidRPr="0021535B">
          <w:rPr>
            <w:rStyle w:val="Hyperlinkki"/>
          </w:rPr>
          <w:t>Tuoreiden hedelmien ja vihannesten kaupan pitämistä koskevat vaatimukset 2020</w:t>
        </w:r>
      </w:hyperlink>
      <w:r w:rsidR="0021535B">
        <w:t xml:space="preserve"> Ohje hedelmä ja vihannesalalle (Ruokaviraston ohje 6531/04.02.00.01/2020/3)</w:t>
      </w:r>
    </w:p>
    <w:p w14:paraId="162D6F24" w14:textId="49B694E0" w:rsidR="006118A7" w:rsidRDefault="001F2296" w:rsidP="003371E4">
      <w:pPr>
        <w:jc w:val="left"/>
      </w:pPr>
      <w:hyperlink r:id="rId91" w:history="1">
        <w:r w:rsidR="006118A7" w:rsidRPr="006118A7">
          <w:rPr>
            <w:rStyle w:val="Hyperlinkki"/>
            <w:rFonts w:cs="Arial"/>
            <w:szCs w:val="20"/>
            <w:shd w:val="clear" w:color="auto" w:fill="FFFFFF"/>
          </w:rPr>
          <w:t>Tuorekasvisten merkinnät ja yksityiskohtaisia esimerkkejä eri kasvisten irtomyynti- ja pakkausmerkinnöistä 2020</w:t>
        </w:r>
      </w:hyperlink>
      <w:r w:rsidR="006118A7">
        <w:rPr>
          <w:rStyle w:val="normaltextrun"/>
          <w:rFonts w:cs="Arial"/>
          <w:color w:val="000000"/>
          <w:szCs w:val="20"/>
          <w:shd w:val="clear" w:color="auto" w:fill="FFFFFF"/>
        </w:rPr>
        <w:t> (Ruokaviraston ohje 6320/04.02.00.01/2020/1)</w:t>
      </w:r>
      <w:r w:rsidR="006118A7">
        <w:rPr>
          <w:rStyle w:val="eop"/>
          <w:rFonts w:cs="Arial"/>
          <w:color w:val="000000"/>
          <w:szCs w:val="20"/>
          <w:shd w:val="clear" w:color="auto" w:fill="FFFFFF"/>
        </w:rPr>
        <w:t> </w:t>
      </w:r>
    </w:p>
    <w:p w14:paraId="3BF5B4C7" w14:textId="77777777" w:rsidR="00142B7A" w:rsidRPr="000B4FCC" w:rsidRDefault="001F2296" w:rsidP="003371E4">
      <w:pPr>
        <w:jc w:val="left"/>
      </w:pPr>
      <w:hyperlink r:id="rId92" w:history="1">
        <w:r w:rsidR="00142B7A" w:rsidRPr="000B4FCC">
          <w:rPr>
            <w:rStyle w:val="Hyperlinkki"/>
          </w:rPr>
          <w:t>Ulkomyyntiohje 2018</w:t>
        </w:r>
      </w:hyperlink>
      <w:r w:rsidR="00142B7A">
        <w:t xml:space="preserve"> </w:t>
      </w:r>
      <w:r w:rsidR="00142B7A" w:rsidRPr="000B4FCC">
        <w:t>(Eviran ohje 16022/5)</w:t>
      </w:r>
    </w:p>
    <w:p w14:paraId="5C250830" w14:textId="77777777" w:rsidR="00142B7A" w:rsidRDefault="001F2296" w:rsidP="003371E4">
      <w:pPr>
        <w:jc w:val="left"/>
      </w:pPr>
      <w:hyperlink r:id="rId93" w:history="1">
        <w:r w:rsidR="00142B7A" w:rsidRPr="00916D1E">
          <w:rPr>
            <w:rStyle w:val="Hyperlinkki"/>
          </w:rPr>
          <w:t>Valvonta-asetus</w:t>
        </w:r>
      </w:hyperlink>
      <w:r w:rsidR="00142B7A" w:rsidRPr="002B4ED8">
        <w:t xml:space="preserve"> (882/2004/EY)</w:t>
      </w:r>
    </w:p>
    <w:p w14:paraId="7CD27A33" w14:textId="77777777" w:rsidR="007378A8" w:rsidRDefault="001F2296" w:rsidP="003371E4">
      <w:pPr>
        <w:jc w:val="left"/>
      </w:pPr>
      <w:hyperlink r:id="rId94" w:history="1">
        <w:r w:rsidR="006B6AC5" w:rsidRPr="006B6AC5">
          <w:rPr>
            <w:rStyle w:val="Hyperlinkki"/>
          </w:rPr>
          <w:t>Veden ja jään valvonta elintarvikehuoneistoissa</w:t>
        </w:r>
      </w:hyperlink>
      <w:r w:rsidR="006B6AC5">
        <w:t xml:space="preserve"> (</w:t>
      </w:r>
      <w:r w:rsidR="007378A8">
        <w:t>Eviran ohje 10591/1)</w:t>
      </w:r>
    </w:p>
    <w:p w14:paraId="4ABAFB57" w14:textId="7BEAE14E" w:rsidR="00142B7A" w:rsidRPr="002B4ED8" w:rsidRDefault="001F2296" w:rsidP="003371E4">
      <w:pPr>
        <w:jc w:val="left"/>
      </w:pPr>
      <w:hyperlink r:id="rId95" w:history="1">
        <w:r w:rsidR="00142B7A" w:rsidRPr="00057D26">
          <w:rPr>
            <w:rStyle w:val="Hyperlinkki"/>
          </w:rPr>
          <w:t>Yleinen elintarvikeasetus</w:t>
        </w:r>
      </w:hyperlink>
      <w:r w:rsidR="00142B7A" w:rsidRPr="002B4ED8">
        <w:t xml:space="preserve"> (178/2002/EY)</w:t>
      </w:r>
    </w:p>
    <w:p w14:paraId="02492867" w14:textId="77777777" w:rsidR="00142B7A" w:rsidRPr="002B4ED8" w:rsidRDefault="001F2296" w:rsidP="003371E4">
      <w:pPr>
        <w:jc w:val="left"/>
      </w:pPr>
      <w:hyperlink r:id="rId96" w:history="1">
        <w:r w:rsidR="00142B7A" w:rsidRPr="00057D26">
          <w:rPr>
            <w:rStyle w:val="Hyperlinkki"/>
          </w:rPr>
          <w:t>Yleinen hygienia-asetus</w:t>
        </w:r>
      </w:hyperlink>
      <w:r w:rsidR="00142B7A" w:rsidRPr="002B4ED8">
        <w:t xml:space="preserve"> (852/2004/EY)</w:t>
      </w:r>
    </w:p>
    <w:p w14:paraId="4B9FAB31" w14:textId="77777777" w:rsidR="00142B7A" w:rsidRDefault="00142B7A" w:rsidP="003371E4">
      <w:pPr>
        <w:jc w:val="left"/>
      </w:pPr>
    </w:p>
    <w:p w14:paraId="47776459" w14:textId="77777777" w:rsidR="00142B7A" w:rsidRDefault="00142B7A" w:rsidP="0087737C">
      <w:pPr>
        <w:pStyle w:val="Otsikko1"/>
      </w:pPr>
      <w:bookmarkStart w:id="41" w:name="_Toc64540038"/>
      <w:bookmarkStart w:id="42" w:name="_Toc64542032"/>
      <w:bookmarkStart w:id="43" w:name="_Toc74118060"/>
      <w:r w:rsidRPr="002B4ED8">
        <w:t>LÄHTEET</w:t>
      </w:r>
      <w:bookmarkEnd w:id="41"/>
      <w:bookmarkEnd w:id="42"/>
      <w:bookmarkEnd w:id="43"/>
    </w:p>
    <w:p w14:paraId="4A518A3D" w14:textId="77777777" w:rsidR="00AF01CA" w:rsidRPr="00AF01CA" w:rsidRDefault="00AF01CA" w:rsidP="00AF01CA"/>
    <w:p w14:paraId="3531332F" w14:textId="77777777" w:rsidR="00B8675B" w:rsidRDefault="00F813A4" w:rsidP="003371E4">
      <w:pPr>
        <w:pStyle w:val="Taulukonsislt"/>
        <w:widowControl w:val="0"/>
        <w:suppressAutoHyphens w:val="0"/>
        <w:contextualSpacing/>
        <w:rPr>
          <w:rFonts w:cs="Arial"/>
          <w:szCs w:val="22"/>
        </w:rPr>
      </w:pPr>
      <w:r>
        <w:rPr>
          <w:rFonts w:cs="Arial"/>
          <w:szCs w:val="22"/>
        </w:rPr>
        <w:t>Hygieniaopas 2020</w:t>
      </w:r>
      <w:r w:rsidR="00B8675B">
        <w:rPr>
          <w:rFonts w:cs="Arial"/>
          <w:szCs w:val="22"/>
        </w:rPr>
        <w:t xml:space="preserve">. </w:t>
      </w:r>
      <w:r>
        <w:rPr>
          <w:rFonts w:cs="Arial"/>
          <w:szCs w:val="22"/>
        </w:rPr>
        <w:t>Ympäristökustannus Oy</w:t>
      </w:r>
    </w:p>
    <w:p w14:paraId="3B855091" w14:textId="77777777" w:rsidR="0067272D" w:rsidRDefault="001F2296" w:rsidP="003371E4">
      <w:pPr>
        <w:pStyle w:val="Taulukonsislt"/>
        <w:widowControl w:val="0"/>
        <w:suppressAutoHyphens w:val="0"/>
        <w:contextualSpacing/>
        <w:rPr>
          <w:rFonts w:cs="Arial"/>
          <w:szCs w:val="22"/>
        </w:rPr>
      </w:pPr>
      <w:hyperlink r:id="rId97" w:anchor="instructions-and-safety" w:history="1">
        <w:proofErr w:type="spellStart"/>
        <w:r w:rsidR="0067272D" w:rsidRPr="0067272D">
          <w:rPr>
            <w:rStyle w:val="Hyperlinkki"/>
            <w:rFonts w:cs="Arial"/>
            <w:szCs w:val="22"/>
          </w:rPr>
          <w:t>Hygicult</w:t>
        </w:r>
        <w:proofErr w:type="spellEnd"/>
        <w:r w:rsidR="0067272D" w:rsidRPr="0067272D">
          <w:rPr>
            <w:rStyle w:val="Hyperlinkki"/>
            <w:rFonts w:cs="Arial"/>
            <w:szCs w:val="22"/>
          </w:rPr>
          <w:t xml:space="preserve"> TPC</w:t>
        </w:r>
      </w:hyperlink>
      <w:r w:rsidR="0067272D">
        <w:rPr>
          <w:rFonts w:cs="Arial"/>
          <w:szCs w:val="22"/>
        </w:rPr>
        <w:t xml:space="preserve">, Kiilto </w:t>
      </w:r>
      <w:proofErr w:type="spellStart"/>
      <w:r w:rsidR="0067272D">
        <w:rPr>
          <w:rFonts w:cs="Arial"/>
          <w:szCs w:val="22"/>
        </w:rPr>
        <w:t>Clean</w:t>
      </w:r>
      <w:proofErr w:type="spellEnd"/>
      <w:r w:rsidR="0067272D">
        <w:rPr>
          <w:rFonts w:cs="Arial"/>
          <w:szCs w:val="22"/>
        </w:rPr>
        <w:t xml:space="preserve"> Oy</w:t>
      </w:r>
    </w:p>
    <w:p w14:paraId="047090E3" w14:textId="6D0A26B5" w:rsidR="00B8675B" w:rsidRDefault="00B8675B" w:rsidP="003371E4">
      <w:pPr>
        <w:pStyle w:val="Taulukonsislt"/>
        <w:widowControl w:val="0"/>
        <w:suppressAutoHyphens w:val="0"/>
        <w:contextualSpacing/>
        <w:rPr>
          <w:rFonts w:cs="Arial"/>
          <w:szCs w:val="22"/>
        </w:rPr>
      </w:pPr>
      <w:r>
        <w:rPr>
          <w:rFonts w:cs="Arial"/>
          <w:szCs w:val="22"/>
        </w:rPr>
        <w:t xml:space="preserve">Keittiöiden siivous- ja </w:t>
      </w:r>
      <w:r w:rsidR="00304453">
        <w:rPr>
          <w:rFonts w:cs="Arial"/>
          <w:szCs w:val="22"/>
        </w:rPr>
        <w:t>hygieniaopas: Ruoanvalmistus</w:t>
      </w:r>
      <w:r w:rsidR="00A770FF">
        <w:rPr>
          <w:rStyle w:val="normaltextrun"/>
          <w:rFonts w:cs="Arial"/>
          <w:color w:val="000000"/>
          <w:shd w:val="clear" w:color="auto" w:fill="FFFFFF"/>
        </w:rPr>
        <w:t xml:space="preserve">- ja tarjoilutilat </w:t>
      </w:r>
      <w:r>
        <w:rPr>
          <w:rFonts w:cs="Arial"/>
          <w:szCs w:val="22"/>
        </w:rPr>
        <w:t>2018, Suomen Ympäristö- ja Terveysalan Kustannus Oy</w:t>
      </w:r>
    </w:p>
    <w:p w14:paraId="6D730F82" w14:textId="77777777" w:rsidR="000D4B0C" w:rsidRDefault="000D4B0C" w:rsidP="003371E4">
      <w:pPr>
        <w:pStyle w:val="Taulukonsislt"/>
        <w:widowControl w:val="0"/>
        <w:suppressAutoHyphens w:val="0"/>
        <w:contextualSpacing/>
        <w:rPr>
          <w:rFonts w:cs="Arial"/>
          <w:szCs w:val="22"/>
        </w:rPr>
      </w:pPr>
      <w:r>
        <w:rPr>
          <w:rFonts w:cs="Arial"/>
          <w:szCs w:val="22"/>
        </w:rPr>
        <w:t>Omavalvonta ravintolassa – Elintarvikkeet 2017, MaRa ry. Kansallinen hyvän käytännön ohje ravintoloiden omavalvontaan</w:t>
      </w:r>
    </w:p>
    <w:p w14:paraId="7226CD28" w14:textId="77777777" w:rsidR="002A5885" w:rsidRDefault="002A5885" w:rsidP="003371E4">
      <w:pPr>
        <w:pStyle w:val="Taulukonsislt"/>
        <w:widowControl w:val="0"/>
        <w:suppressAutoHyphens w:val="0"/>
        <w:contextualSpacing/>
        <w:rPr>
          <w:rFonts w:cs="Arial"/>
          <w:szCs w:val="22"/>
        </w:rPr>
      </w:pPr>
      <w:r w:rsidRPr="00E15062">
        <w:rPr>
          <w:shd w:val="clear" w:color="auto" w:fill="FFFFFF"/>
        </w:rPr>
        <w:t xml:space="preserve">Ohjauskirje </w:t>
      </w:r>
      <w:r>
        <w:rPr>
          <w:shd w:val="clear" w:color="auto" w:fill="FFFFFF"/>
        </w:rPr>
        <w:t xml:space="preserve">pizzan valmistaminen. </w:t>
      </w:r>
      <w:r w:rsidRPr="00E15062">
        <w:rPr>
          <w:shd w:val="clear" w:color="auto" w:fill="FFFFFF"/>
        </w:rPr>
        <w:t>31</w:t>
      </w:r>
      <w:r>
        <w:rPr>
          <w:shd w:val="clear" w:color="auto" w:fill="FFFFFF"/>
        </w:rPr>
        <w:t>.10.2019.</w:t>
      </w:r>
      <w:r w:rsidRPr="002A5885">
        <w:rPr>
          <w:shd w:val="clear" w:color="auto" w:fill="FFFFFF"/>
        </w:rPr>
        <w:t xml:space="preserve"> </w:t>
      </w:r>
      <w:r>
        <w:rPr>
          <w:shd w:val="clear" w:color="auto" w:fill="FFFFFF"/>
        </w:rPr>
        <w:t>JIK Ympäristöterveyspalvelut</w:t>
      </w:r>
    </w:p>
    <w:p w14:paraId="55997D21" w14:textId="77777777" w:rsidR="007F0FAB" w:rsidRDefault="007F0FAB" w:rsidP="003371E4">
      <w:pPr>
        <w:pStyle w:val="Taulukonsislt"/>
        <w:widowControl w:val="0"/>
        <w:suppressAutoHyphens w:val="0"/>
        <w:contextualSpacing/>
        <w:jc w:val="left"/>
        <w:rPr>
          <w:rFonts w:cs="Arial"/>
          <w:szCs w:val="22"/>
        </w:rPr>
      </w:pPr>
      <w:r>
        <w:rPr>
          <w:rFonts w:cs="Arial"/>
          <w:szCs w:val="22"/>
        </w:rPr>
        <w:t>Ohje omavalvontajärjestelmälle tarjoilupaikoissa 2/2021. Seinäjoen alueen ympäristöterveydenhuolto</w:t>
      </w:r>
    </w:p>
    <w:p w14:paraId="7C622FBB" w14:textId="77777777" w:rsidR="007F0FAB" w:rsidRDefault="007F0FAB" w:rsidP="003371E4">
      <w:pPr>
        <w:pStyle w:val="Taulukonsislt"/>
        <w:widowControl w:val="0"/>
        <w:suppressAutoHyphens w:val="0"/>
        <w:contextualSpacing/>
        <w:rPr>
          <w:rFonts w:cs="Arial"/>
          <w:szCs w:val="22"/>
        </w:rPr>
      </w:pPr>
      <w:r>
        <w:rPr>
          <w:rFonts w:cs="Arial"/>
          <w:szCs w:val="22"/>
        </w:rPr>
        <w:t>Ohje omavalvontasuunnitelman laatimiseksi 10.7.2017. JIK Ympäristöterveyspalvelut</w:t>
      </w:r>
    </w:p>
    <w:p w14:paraId="5DCE037B" w14:textId="77777777" w:rsidR="002A5885" w:rsidRDefault="001F2296" w:rsidP="003371E4">
      <w:pPr>
        <w:pStyle w:val="Taulukonsislt"/>
        <w:widowControl w:val="0"/>
        <w:suppressAutoHyphens w:val="0"/>
        <w:contextualSpacing/>
        <w:rPr>
          <w:rFonts w:cs="Arial"/>
          <w:szCs w:val="22"/>
        </w:rPr>
      </w:pPr>
      <w:hyperlink r:id="rId98" w:history="1">
        <w:r w:rsidR="002A5885" w:rsidRPr="002A5885">
          <w:rPr>
            <w:rStyle w:val="Hyperlinkki"/>
            <w:rFonts w:cs="Arial"/>
            <w:szCs w:val="22"/>
          </w:rPr>
          <w:t>Oiva-valvontatietojen julkistaminen</w:t>
        </w:r>
      </w:hyperlink>
      <w:r w:rsidR="002A5885">
        <w:rPr>
          <w:rFonts w:cs="Arial"/>
          <w:szCs w:val="22"/>
        </w:rPr>
        <w:t xml:space="preserve"> 2020. Ruokavirasto</w:t>
      </w:r>
    </w:p>
    <w:p w14:paraId="43686AE9" w14:textId="77777777" w:rsidR="00600A82" w:rsidRDefault="00600A82" w:rsidP="003371E4">
      <w:pPr>
        <w:pStyle w:val="Taulukonsislt"/>
        <w:widowControl w:val="0"/>
        <w:suppressAutoHyphens w:val="0"/>
        <w:contextualSpacing/>
        <w:rPr>
          <w:rFonts w:cs="Arial"/>
          <w:szCs w:val="22"/>
        </w:rPr>
      </w:pPr>
      <w:r>
        <w:rPr>
          <w:rFonts w:cs="Arial"/>
          <w:szCs w:val="22"/>
        </w:rPr>
        <w:t>Pikantti-ekstranet, Ruokavirasto</w:t>
      </w:r>
    </w:p>
    <w:p w14:paraId="17DA55B2" w14:textId="77777777" w:rsidR="00B8675B" w:rsidRDefault="00B8675B" w:rsidP="003371E4">
      <w:pPr>
        <w:pStyle w:val="Taulukonsislt"/>
        <w:widowControl w:val="0"/>
        <w:suppressAutoHyphens w:val="0"/>
        <w:contextualSpacing/>
        <w:rPr>
          <w:rFonts w:cs="Arial"/>
          <w:szCs w:val="22"/>
        </w:rPr>
      </w:pPr>
      <w:r>
        <w:rPr>
          <w:rFonts w:cs="Arial"/>
          <w:szCs w:val="22"/>
        </w:rPr>
        <w:t>Pintahygieniaopas 2013. Suomen Ympäristö- ja Terveysalan Kustannus Oy</w:t>
      </w:r>
    </w:p>
    <w:p w14:paraId="2E165A78" w14:textId="77777777" w:rsidR="00AF01CA" w:rsidRDefault="00AF01CA" w:rsidP="003371E4">
      <w:pPr>
        <w:pStyle w:val="Taulukonsislt"/>
        <w:widowControl w:val="0"/>
        <w:suppressAutoHyphens w:val="0"/>
        <w:contextualSpacing/>
        <w:rPr>
          <w:rFonts w:cs="Arial"/>
          <w:szCs w:val="22"/>
        </w:rPr>
      </w:pPr>
      <w:r>
        <w:rPr>
          <w:rFonts w:cs="Arial"/>
          <w:szCs w:val="22"/>
        </w:rPr>
        <w:t xml:space="preserve">Ruokavirasto, </w:t>
      </w:r>
      <w:hyperlink r:id="rId99" w:history="1">
        <w:r w:rsidRPr="00642096">
          <w:rPr>
            <w:rStyle w:val="Hyperlinkki"/>
            <w:rFonts w:cs="Arial"/>
            <w:szCs w:val="22"/>
          </w:rPr>
          <w:t>Allergioita ja in</w:t>
        </w:r>
        <w:r w:rsidR="00642096" w:rsidRPr="00642096">
          <w:rPr>
            <w:rStyle w:val="Hyperlinkki"/>
            <w:rFonts w:cs="Arial"/>
            <w:szCs w:val="22"/>
          </w:rPr>
          <w:t>toleransseja aiheuttavat ainesosat</w:t>
        </w:r>
      </w:hyperlink>
    </w:p>
    <w:p w14:paraId="2A99680A" w14:textId="77777777" w:rsidR="00AF3726" w:rsidRDefault="00AF3726" w:rsidP="003371E4">
      <w:pPr>
        <w:pStyle w:val="Taulukonsislt"/>
        <w:widowControl w:val="0"/>
        <w:suppressAutoHyphens w:val="0"/>
        <w:contextualSpacing/>
        <w:rPr>
          <w:rFonts w:cs="Arial"/>
          <w:szCs w:val="22"/>
        </w:rPr>
      </w:pPr>
      <w:r>
        <w:rPr>
          <w:rFonts w:cs="Arial"/>
          <w:szCs w:val="22"/>
        </w:rPr>
        <w:t xml:space="preserve">Ruokavirasto, </w:t>
      </w:r>
      <w:hyperlink r:id="rId100" w:history="1">
        <w:r w:rsidRPr="00642096">
          <w:rPr>
            <w:rStyle w:val="Hyperlinkki"/>
            <w:rFonts w:cs="Arial"/>
            <w:szCs w:val="22"/>
          </w:rPr>
          <w:t>Omavalvonta</w:t>
        </w:r>
      </w:hyperlink>
    </w:p>
    <w:p w14:paraId="5A39152F" w14:textId="77777777" w:rsidR="00AF3726" w:rsidRDefault="00AF3726" w:rsidP="003371E4">
      <w:pPr>
        <w:pStyle w:val="Taulukonsislt"/>
        <w:widowControl w:val="0"/>
        <w:suppressAutoHyphens w:val="0"/>
        <w:contextualSpacing/>
        <w:rPr>
          <w:rFonts w:cs="Arial"/>
          <w:szCs w:val="22"/>
        </w:rPr>
      </w:pPr>
      <w:r>
        <w:rPr>
          <w:rFonts w:cs="Arial"/>
          <w:szCs w:val="22"/>
        </w:rPr>
        <w:t xml:space="preserve">Ruokavirasto, </w:t>
      </w:r>
      <w:hyperlink r:id="rId101" w:history="1">
        <w:r w:rsidRPr="00642096">
          <w:rPr>
            <w:rStyle w:val="Hyperlinkki"/>
            <w:rFonts w:cs="Arial"/>
            <w:szCs w:val="22"/>
          </w:rPr>
          <w:t>Henkilökohtainen hygienia</w:t>
        </w:r>
      </w:hyperlink>
    </w:p>
    <w:p w14:paraId="5AEE85D6" w14:textId="77777777" w:rsidR="00E56A5F" w:rsidRDefault="00E56A5F" w:rsidP="003371E4">
      <w:pPr>
        <w:pStyle w:val="Taulukonsislt"/>
        <w:widowControl w:val="0"/>
        <w:suppressAutoHyphens w:val="0"/>
        <w:contextualSpacing/>
        <w:rPr>
          <w:rFonts w:cs="Arial"/>
          <w:szCs w:val="22"/>
        </w:rPr>
      </w:pPr>
      <w:r>
        <w:rPr>
          <w:rFonts w:cs="Arial"/>
          <w:szCs w:val="22"/>
        </w:rPr>
        <w:t xml:space="preserve">Ruokavirasto, </w:t>
      </w:r>
      <w:hyperlink r:id="rId102" w:history="1">
        <w:r w:rsidRPr="00642096">
          <w:rPr>
            <w:rStyle w:val="Hyperlinkki"/>
            <w:rFonts w:cs="Arial"/>
            <w:szCs w:val="22"/>
          </w:rPr>
          <w:t>Hävikkiruoka</w:t>
        </w:r>
      </w:hyperlink>
    </w:p>
    <w:p w14:paraId="0B9153D0" w14:textId="77777777" w:rsidR="00AF3726" w:rsidRDefault="00AF3726" w:rsidP="003371E4">
      <w:pPr>
        <w:pStyle w:val="Taulukonsislt"/>
        <w:widowControl w:val="0"/>
        <w:suppressAutoHyphens w:val="0"/>
        <w:contextualSpacing/>
        <w:rPr>
          <w:rFonts w:cs="Arial"/>
          <w:szCs w:val="22"/>
        </w:rPr>
      </w:pPr>
      <w:r>
        <w:rPr>
          <w:rFonts w:cs="Arial"/>
          <w:szCs w:val="22"/>
        </w:rPr>
        <w:t xml:space="preserve">Ruokavirasto, </w:t>
      </w:r>
      <w:hyperlink r:id="rId103" w:history="1">
        <w:r w:rsidRPr="00642096">
          <w:rPr>
            <w:rStyle w:val="Hyperlinkki"/>
            <w:rFonts w:cs="Arial"/>
            <w:szCs w:val="22"/>
          </w:rPr>
          <w:t>Hygi</w:t>
        </w:r>
        <w:r w:rsidR="00E56A5F" w:rsidRPr="00642096">
          <w:rPr>
            <w:rStyle w:val="Hyperlinkki"/>
            <w:rFonts w:cs="Arial"/>
            <w:szCs w:val="22"/>
          </w:rPr>
          <w:t>en</w:t>
        </w:r>
        <w:r w:rsidRPr="00642096">
          <w:rPr>
            <w:rStyle w:val="Hyperlinkki"/>
            <w:rFonts w:cs="Arial"/>
            <w:szCs w:val="22"/>
          </w:rPr>
          <w:t>iapassi</w:t>
        </w:r>
      </w:hyperlink>
    </w:p>
    <w:p w14:paraId="614909B5" w14:textId="6CC53F71" w:rsidR="00AF3726" w:rsidRDefault="00AF3726" w:rsidP="003371E4">
      <w:pPr>
        <w:pStyle w:val="Taulukonsislt"/>
        <w:widowControl w:val="0"/>
        <w:suppressAutoHyphens w:val="0"/>
        <w:contextualSpacing/>
        <w:rPr>
          <w:rStyle w:val="Hyperlinkki"/>
          <w:rFonts w:cs="Arial"/>
          <w:szCs w:val="22"/>
        </w:rPr>
      </w:pPr>
      <w:r>
        <w:rPr>
          <w:rFonts w:cs="Arial"/>
          <w:szCs w:val="22"/>
        </w:rPr>
        <w:t xml:space="preserve">Ruokavirasto, </w:t>
      </w:r>
      <w:hyperlink r:id="rId104" w:history="1">
        <w:r w:rsidRPr="00642096">
          <w:rPr>
            <w:rStyle w:val="Hyperlinkki"/>
            <w:rFonts w:cs="Arial"/>
            <w:szCs w:val="22"/>
          </w:rPr>
          <w:t>Hygieeniset työtavat</w:t>
        </w:r>
      </w:hyperlink>
    </w:p>
    <w:p w14:paraId="661FBAA6" w14:textId="687C3945" w:rsidR="00BC69ED" w:rsidRDefault="00BC69ED" w:rsidP="003371E4">
      <w:pPr>
        <w:pStyle w:val="Taulukonsislt"/>
        <w:widowControl w:val="0"/>
        <w:suppressAutoHyphens w:val="0"/>
        <w:contextualSpacing/>
        <w:rPr>
          <w:rStyle w:val="Hyperlinkki"/>
          <w:rFonts w:cs="Arial"/>
          <w:szCs w:val="22"/>
        </w:rPr>
      </w:pPr>
      <w:r>
        <w:rPr>
          <w:rStyle w:val="normaltextrun"/>
          <w:rFonts w:cs="Arial"/>
          <w:color w:val="000000"/>
          <w:szCs w:val="20"/>
          <w:shd w:val="clear" w:color="auto" w:fill="FFFFFF"/>
        </w:rPr>
        <w:t>Ruokavirasto, </w:t>
      </w:r>
      <w:hyperlink r:id="rId105" w:tgtFrame="_blank" w:history="1">
        <w:r>
          <w:rPr>
            <w:rStyle w:val="normaltextrun"/>
            <w:rFonts w:cs="Arial"/>
            <w:color w:val="0000FF"/>
            <w:szCs w:val="20"/>
            <w:u w:val="single"/>
            <w:shd w:val="clear" w:color="auto" w:fill="FFFFFF"/>
          </w:rPr>
          <w:t>Kalastus- ja vesiviljelytuotteiden merkinnät</w:t>
        </w:r>
      </w:hyperlink>
    </w:p>
    <w:p w14:paraId="000FD511" w14:textId="5352A7C1" w:rsidR="00634A10" w:rsidRPr="00634A10" w:rsidRDefault="00634A10" w:rsidP="00634A10">
      <w:pPr>
        <w:rPr>
          <w:rStyle w:val="Hyperlinkki"/>
          <w:rFonts w:cs="Arial"/>
          <w:color w:val="auto"/>
          <w:szCs w:val="22"/>
          <w:u w:val="none"/>
        </w:rPr>
      </w:pPr>
      <w:r w:rsidRPr="00634A10">
        <w:rPr>
          <w:rStyle w:val="Hyperlinkki"/>
          <w:rFonts w:cs="Arial"/>
          <w:color w:val="auto"/>
          <w:szCs w:val="22"/>
          <w:u w:val="none"/>
          <w:lang w:eastAsia="ar-SA"/>
        </w:rPr>
        <w:t xml:space="preserve">Ruokavirasto, </w:t>
      </w:r>
      <w:hyperlink r:id="rId106" w:history="1">
        <w:r w:rsidRPr="00634A10">
          <w:rPr>
            <w:rStyle w:val="Hyperlinkki"/>
            <w:rFonts w:cs="Arial"/>
            <w:szCs w:val="22"/>
            <w:lang w:eastAsia="ar-SA"/>
          </w:rPr>
          <w:t>Kontaktimateriaalit</w:t>
        </w:r>
      </w:hyperlink>
    </w:p>
    <w:p w14:paraId="4A0658F8" w14:textId="36D40D52" w:rsidR="00642096" w:rsidRDefault="00642096" w:rsidP="003371E4">
      <w:pPr>
        <w:pStyle w:val="Taulukonsislt"/>
        <w:widowControl w:val="0"/>
        <w:suppressAutoHyphens w:val="0"/>
        <w:contextualSpacing/>
        <w:rPr>
          <w:rFonts w:cs="Arial"/>
          <w:szCs w:val="22"/>
        </w:rPr>
      </w:pPr>
      <w:r>
        <w:rPr>
          <w:rFonts w:cs="Arial"/>
          <w:szCs w:val="22"/>
        </w:rPr>
        <w:t xml:space="preserve">Ruokavirasto, </w:t>
      </w:r>
      <w:hyperlink r:id="rId107" w:history="1">
        <w:r w:rsidRPr="00642096">
          <w:rPr>
            <w:rStyle w:val="Hyperlinkki"/>
            <w:rFonts w:cs="Arial"/>
            <w:szCs w:val="22"/>
          </w:rPr>
          <w:t>Markkinointi</w:t>
        </w:r>
      </w:hyperlink>
    </w:p>
    <w:p w14:paraId="708FF15E" w14:textId="77777777" w:rsidR="00642096" w:rsidRDefault="00642096" w:rsidP="003371E4">
      <w:pPr>
        <w:pStyle w:val="Taulukonsislt"/>
        <w:widowControl w:val="0"/>
        <w:suppressAutoHyphens w:val="0"/>
        <w:contextualSpacing/>
        <w:rPr>
          <w:rFonts w:cs="Arial"/>
          <w:szCs w:val="22"/>
        </w:rPr>
      </w:pPr>
      <w:r>
        <w:rPr>
          <w:rFonts w:cs="Arial"/>
          <w:szCs w:val="22"/>
        </w:rPr>
        <w:t xml:space="preserve">Ruokavirasto, </w:t>
      </w:r>
      <w:hyperlink r:id="rId108" w:history="1">
        <w:r w:rsidRPr="00642096">
          <w:rPr>
            <w:rStyle w:val="Hyperlinkki"/>
            <w:rFonts w:cs="Arial"/>
            <w:szCs w:val="22"/>
          </w:rPr>
          <w:t>Pakkausmerkinnät</w:t>
        </w:r>
      </w:hyperlink>
    </w:p>
    <w:p w14:paraId="5D2B83BB" w14:textId="77777777" w:rsidR="00AF3726" w:rsidRDefault="00AF3726" w:rsidP="003371E4">
      <w:pPr>
        <w:pStyle w:val="Taulukonsislt"/>
        <w:widowControl w:val="0"/>
        <w:suppressAutoHyphens w:val="0"/>
        <w:contextualSpacing/>
        <w:rPr>
          <w:rFonts w:cs="Arial"/>
          <w:szCs w:val="22"/>
        </w:rPr>
      </w:pPr>
      <w:r>
        <w:rPr>
          <w:rFonts w:cs="Arial"/>
          <w:szCs w:val="22"/>
        </w:rPr>
        <w:t xml:space="preserve">Ruokavirasto, </w:t>
      </w:r>
      <w:hyperlink r:id="rId109" w:history="1">
        <w:r w:rsidRPr="00634D29">
          <w:rPr>
            <w:rStyle w:val="Hyperlinkki"/>
            <w:rFonts w:cs="Arial"/>
            <w:szCs w:val="22"/>
          </w:rPr>
          <w:t>Puhtaanapito</w:t>
        </w:r>
      </w:hyperlink>
    </w:p>
    <w:p w14:paraId="69697C04" w14:textId="77777777" w:rsidR="00E56A5F" w:rsidRDefault="00E56A5F" w:rsidP="003371E4">
      <w:pPr>
        <w:pStyle w:val="Taulukonsislt"/>
        <w:widowControl w:val="0"/>
        <w:suppressAutoHyphens w:val="0"/>
        <w:contextualSpacing/>
        <w:rPr>
          <w:rFonts w:cs="Arial"/>
          <w:szCs w:val="22"/>
        </w:rPr>
      </w:pPr>
      <w:r>
        <w:rPr>
          <w:rFonts w:cs="Arial"/>
          <w:szCs w:val="22"/>
        </w:rPr>
        <w:t xml:space="preserve">Ruokavirasto, </w:t>
      </w:r>
      <w:hyperlink r:id="rId110" w:history="1">
        <w:r w:rsidRPr="00634D29">
          <w:rPr>
            <w:rStyle w:val="Hyperlinkki"/>
            <w:rFonts w:cs="Arial"/>
            <w:szCs w:val="22"/>
          </w:rPr>
          <w:t>Toiminta ruokamyrkytysepäilyssä</w:t>
        </w:r>
      </w:hyperlink>
    </w:p>
    <w:p w14:paraId="0EC7928D" w14:textId="77777777" w:rsidR="007F0FAB" w:rsidRDefault="00E56A5F" w:rsidP="003371E4">
      <w:pPr>
        <w:pStyle w:val="Taulukonsislt"/>
        <w:widowControl w:val="0"/>
        <w:suppressAutoHyphens w:val="0"/>
        <w:contextualSpacing/>
        <w:rPr>
          <w:rFonts w:cs="Arial"/>
          <w:szCs w:val="22"/>
        </w:rPr>
      </w:pPr>
      <w:r>
        <w:rPr>
          <w:rFonts w:cs="Arial"/>
          <w:szCs w:val="22"/>
        </w:rPr>
        <w:t xml:space="preserve">Ruokavirasto, </w:t>
      </w:r>
      <w:hyperlink r:id="rId111" w:history="1">
        <w:r w:rsidRPr="00634D29">
          <w:rPr>
            <w:rStyle w:val="Hyperlinkki"/>
            <w:rFonts w:cs="Arial"/>
            <w:szCs w:val="22"/>
          </w:rPr>
          <w:t>Tuh</w:t>
        </w:r>
        <w:r w:rsidR="00AF3726" w:rsidRPr="00634D29">
          <w:rPr>
            <w:rStyle w:val="Hyperlinkki"/>
            <w:rFonts w:cs="Arial"/>
            <w:szCs w:val="22"/>
          </w:rPr>
          <w:t>oeläintorjunta</w:t>
        </w:r>
      </w:hyperlink>
    </w:p>
    <w:p w14:paraId="194DF0AF" w14:textId="77777777" w:rsidR="003D7A07" w:rsidRDefault="001F2296" w:rsidP="003371E4">
      <w:pPr>
        <w:pStyle w:val="Taulukonsislt"/>
        <w:widowControl w:val="0"/>
        <w:suppressAutoHyphens w:val="0"/>
        <w:contextualSpacing/>
        <w:rPr>
          <w:rFonts w:cs="Arial"/>
          <w:szCs w:val="22"/>
        </w:rPr>
      </w:pPr>
      <w:hyperlink r:id="rId112" w:history="1">
        <w:r w:rsidR="003D7A07" w:rsidRPr="003D7A07">
          <w:rPr>
            <w:rStyle w:val="Hyperlinkki"/>
            <w:rFonts w:cs="Arial"/>
            <w:szCs w:val="22"/>
          </w:rPr>
          <w:t>THL Toimenpideohje salmonellatapauksiin</w:t>
        </w:r>
      </w:hyperlink>
      <w:r w:rsidR="003D7A07">
        <w:rPr>
          <w:rFonts w:cs="Arial"/>
          <w:szCs w:val="22"/>
        </w:rPr>
        <w:t xml:space="preserve"> 23.6.2020</w:t>
      </w:r>
    </w:p>
    <w:p w14:paraId="5E172BA9" w14:textId="3E466E63" w:rsidR="00BD72EF" w:rsidRDefault="001F2296" w:rsidP="003371E4">
      <w:pPr>
        <w:pStyle w:val="Taulukonsislt"/>
        <w:widowControl w:val="0"/>
        <w:suppressAutoHyphens w:val="0"/>
        <w:contextualSpacing/>
        <w:rPr>
          <w:rFonts w:cs="Arial"/>
          <w:szCs w:val="22"/>
        </w:rPr>
      </w:pPr>
      <w:hyperlink r:id="rId113" w:history="1">
        <w:r w:rsidR="00BD72EF" w:rsidRPr="006A72B0">
          <w:rPr>
            <w:rStyle w:val="Hyperlinkki"/>
            <w:rFonts w:cs="Arial"/>
            <w:szCs w:val="22"/>
          </w:rPr>
          <w:t>THL Käsienpesu</w:t>
        </w:r>
        <w:r w:rsidR="006A72B0" w:rsidRPr="006A72B0">
          <w:rPr>
            <w:rStyle w:val="Hyperlinkki"/>
            <w:rFonts w:cs="Arial"/>
            <w:szCs w:val="22"/>
          </w:rPr>
          <w:t xml:space="preserve"> ja yskiminen</w:t>
        </w:r>
      </w:hyperlink>
      <w:r w:rsidR="006A72B0" w:rsidRPr="006A72B0">
        <w:rPr>
          <w:rFonts w:cs="Arial"/>
          <w:szCs w:val="22"/>
        </w:rPr>
        <w:t xml:space="preserve"> 2020</w:t>
      </w:r>
    </w:p>
    <w:p w14:paraId="39F2D42D" w14:textId="610B8A11" w:rsidR="006B6AC5" w:rsidRDefault="006B6AC5" w:rsidP="00441758">
      <w:pPr>
        <w:pStyle w:val="Taulukonsislt"/>
        <w:widowControl w:val="0"/>
        <w:suppressAutoHyphens w:val="0"/>
        <w:contextualSpacing/>
        <w:rPr>
          <w:rFonts w:cs="Arial"/>
          <w:szCs w:val="22"/>
        </w:rPr>
      </w:pPr>
    </w:p>
    <w:p w14:paraId="33C29DC3" w14:textId="77777777" w:rsidR="006B6AC5" w:rsidRPr="003D7A07" w:rsidRDefault="006B6AC5" w:rsidP="006B6AC5">
      <w:pPr>
        <w:pStyle w:val="Taulukonsislt"/>
        <w:widowControl w:val="0"/>
        <w:suppressAutoHyphens w:val="0"/>
        <w:contextualSpacing/>
        <w:rPr>
          <w:rFonts w:cs="Arial"/>
          <w:szCs w:val="22"/>
        </w:rPr>
      </w:pPr>
    </w:p>
    <w:p w14:paraId="4C2B0C65" w14:textId="77777777" w:rsidR="00C47A97" w:rsidRPr="00C47A97" w:rsidRDefault="0044043B" w:rsidP="007F0FAB">
      <w:pPr>
        <w:pStyle w:val="Taulukonsislt"/>
        <w:widowControl w:val="0"/>
        <w:suppressLineNumbers w:val="0"/>
        <w:suppressAutoHyphens w:val="0"/>
        <w:spacing w:line="276" w:lineRule="auto"/>
        <w:contextualSpacing/>
        <w:rPr>
          <w:rFonts w:cs="Arial"/>
          <w:b/>
          <w:szCs w:val="22"/>
        </w:rPr>
      </w:pPr>
      <w:r>
        <w:rPr>
          <w:rFonts w:cs="Arial"/>
          <w:b/>
          <w:szCs w:val="22"/>
        </w:rPr>
        <w:t>Omavalvontaohjeistusta muualla</w:t>
      </w:r>
    </w:p>
    <w:p w14:paraId="2A874E44" w14:textId="77777777" w:rsidR="0044043B" w:rsidRDefault="0044043B" w:rsidP="0044043B">
      <w:pPr>
        <w:pStyle w:val="Taulukonsislt"/>
        <w:widowControl w:val="0"/>
        <w:suppressLineNumbers w:val="0"/>
        <w:suppressAutoHyphens w:val="0"/>
        <w:spacing w:line="276" w:lineRule="auto"/>
        <w:ind w:left="360"/>
        <w:contextualSpacing/>
        <w:rPr>
          <w:rFonts w:cs="Arial"/>
          <w:szCs w:val="22"/>
        </w:rPr>
      </w:pPr>
    </w:p>
    <w:p w14:paraId="23D25CCC" w14:textId="482462BE" w:rsidR="0044043B" w:rsidRDefault="001F2296" w:rsidP="003371E4">
      <w:pPr>
        <w:pStyle w:val="Taulukonsislt"/>
        <w:widowControl w:val="0"/>
        <w:suppressLineNumbers w:val="0"/>
        <w:suppressAutoHyphens w:val="0"/>
        <w:spacing w:line="276" w:lineRule="auto"/>
        <w:contextualSpacing/>
        <w:jc w:val="left"/>
        <w:rPr>
          <w:rFonts w:cs="Arial"/>
          <w:szCs w:val="22"/>
        </w:rPr>
      </w:pPr>
      <w:hyperlink r:id="rId114" w:history="1">
        <w:r w:rsidR="0044043B" w:rsidRPr="00441758">
          <w:rPr>
            <w:rStyle w:val="Hyperlinkki"/>
            <w:rFonts w:cs="Arial"/>
            <w:szCs w:val="22"/>
          </w:rPr>
          <w:t>Elintarviketeollisuusliitto ETL</w:t>
        </w:r>
      </w:hyperlink>
      <w:r w:rsidR="00441758">
        <w:rPr>
          <w:rFonts w:cs="Arial"/>
          <w:szCs w:val="22"/>
        </w:rPr>
        <w:t xml:space="preserve"> </w:t>
      </w:r>
    </w:p>
    <w:p w14:paraId="583ECCA2" w14:textId="50466375" w:rsidR="000A4A21" w:rsidRDefault="001F2296" w:rsidP="003371E4">
      <w:pPr>
        <w:pStyle w:val="Taulukonsislt"/>
        <w:widowControl w:val="0"/>
        <w:suppressLineNumbers w:val="0"/>
        <w:suppressAutoHyphens w:val="0"/>
        <w:spacing w:line="276" w:lineRule="auto"/>
        <w:contextualSpacing/>
        <w:jc w:val="left"/>
        <w:rPr>
          <w:rFonts w:cs="Arial"/>
          <w:szCs w:val="22"/>
        </w:rPr>
      </w:pPr>
      <w:hyperlink r:id="rId115" w:history="1">
        <w:r w:rsidR="000A4A21" w:rsidRPr="00441758">
          <w:rPr>
            <w:rStyle w:val="Hyperlinkki"/>
            <w:rFonts w:cs="Arial"/>
            <w:szCs w:val="22"/>
          </w:rPr>
          <w:t>Helsinki</w:t>
        </w:r>
      </w:hyperlink>
      <w:r w:rsidR="003371E4">
        <w:rPr>
          <w:rFonts w:cs="Arial"/>
          <w:szCs w:val="22"/>
        </w:rPr>
        <w:t xml:space="preserve"> </w:t>
      </w:r>
    </w:p>
    <w:p w14:paraId="565F0C2D" w14:textId="6CE74059" w:rsidR="000A4A21" w:rsidRDefault="001F2296" w:rsidP="003371E4">
      <w:pPr>
        <w:pStyle w:val="Taulukonsislt"/>
        <w:widowControl w:val="0"/>
        <w:suppressLineNumbers w:val="0"/>
        <w:suppressAutoHyphens w:val="0"/>
        <w:spacing w:line="276" w:lineRule="auto"/>
        <w:contextualSpacing/>
        <w:jc w:val="left"/>
        <w:rPr>
          <w:rFonts w:cs="Arial"/>
          <w:color w:val="FF0000"/>
          <w:szCs w:val="22"/>
        </w:rPr>
      </w:pPr>
      <w:hyperlink r:id="rId116" w:history="1">
        <w:r w:rsidR="000A4A21" w:rsidRPr="00441758">
          <w:rPr>
            <w:rStyle w:val="Hyperlinkki"/>
            <w:rFonts w:cs="Arial"/>
            <w:szCs w:val="22"/>
          </w:rPr>
          <w:t>Jyväskylä</w:t>
        </w:r>
      </w:hyperlink>
    </w:p>
    <w:p w14:paraId="7E9C9675" w14:textId="3A570325" w:rsidR="00441758" w:rsidRPr="00441758" w:rsidRDefault="001F2296" w:rsidP="003371E4">
      <w:pPr>
        <w:pStyle w:val="Taulukonsislt"/>
        <w:widowControl w:val="0"/>
        <w:suppressLineNumbers w:val="0"/>
        <w:suppressAutoHyphens w:val="0"/>
        <w:spacing w:line="276" w:lineRule="auto"/>
        <w:contextualSpacing/>
        <w:jc w:val="left"/>
        <w:rPr>
          <w:rFonts w:cs="Arial"/>
          <w:szCs w:val="22"/>
        </w:rPr>
      </w:pPr>
      <w:hyperlink r:id="rId117" w:history="1">
        <w:r w:rsidR="00441758" w:rsidRPr="00441758">
          <w:rPr>
            <w:rStyle w:val="Hyperlinkki"/>
            <w:rFonts w:cs="Arial"/>
            <w:szCs w:val="22"/>
          </w:rPr>
          <w:t>Lahti</w:t>
        </w:r>
      </w:hyperlink>
    </w:p>
    <w:p w14:paraId="1C05D810" w14:textId="77777777" w:rsidR="001F2697" w:rsidRDefault="001F2697" w:rsidP="003371E4">
      <w:pPr>
        <w:pStyle w:val="Taulukonsislt"/>
        <w:widowControl w:val="0"/>
        <w:suppressAutoHyphens w:val="0"/>
        <w:spacing w:line="276" w:lineRule="auto"/>
        <w:contextualSpacing/>
        <w:jc w:val="left"/>
      </w:pPr>
      <w:r w:rsidRPr="001F2697">
        <w:t>Matkailu- ja Ravintolapalvelut MaRa ry, Omavalvontaohje</w:t>
      </w:r>
      <w:r w:rsidR="00A65BDD">
        <w:t xml:space="preserve"> 2017</w:t>
      </w:r>
    </w:p>
    <w:p w14:paraId="273E90B1" w14:textId="73B17729" w:rsidR="00F74364" w:rsidRDefault="001F2296" w:rsidP="003371E4">
      <w:pPr>
        <w:pStyle w:val="Taulukonsislt"/>
        <w:widowControl w:val="0"/>
        <w:suppressLineNumbers w:val="0"/>
        <w:suppressAutoHyphens w:val="0"/>
        <w:spacing w:line="276" w:lineRule="auto"/>
        <w:contextualSpacing/>
        <w:jc w:val="left"/>
      </w:pPr>
      <w:hyperlink r:id="rId118" w:history="1">
        <w:r w:rsidR="001F2697" w:rsidRPr="00441758">
          <w:rPr>
            <w:rStyle w:val="Hyperlinkki"/>
            <w:rFonts w:cs="Arial"/>
            <w:szCs w:val="22"/>
          </w:rPr>
          <w:t>PTY Omavalvontaohje</w:t>
        </w:r>
      </w:hyperlink>
    </w:p>
    <w:p w14:paraId="26419697" w14:textId="66CA5DD7" w:rsidR="000A4A21" w:rsidRDefault="001F2296" w:rsidP="003371E4">
      <w:pPr>
        <w:pStyle w:val="Taulukonsislt"/>
        <w:widowControl w:val="0"/>
        <w:suppressLineNumbers w:val="0"/>
        <w:suppressAutoHyphens w:val="0"/>
        <w:spacing w:line="276" w:lineRule="auto"/>
        <w:contextualSpacing/>
        <w:jc w:val="left"/>
        <w:rPr>
          <w:rFonts w:cs="Arial"/>
          <w:szCs w:val="22"/>
        </w:rPr>
      </w:pPr>
      <w:hyperlink r:id="rId119" w:history="1">
        <w:r w:rsidR="00C47A97" w:rsidRPr="00441758">
          <w:rPr>
            <w:rStyle w:val="Hyperlinkki"/>
            <w:rFonts w:cs="Arial"/>
            <w:szCs w:val="22"/>
          </w:rPr>
          <w:t>Tampere</w:t>
        </w:r>
      </w:hyperlink>
      <w:r w:rsidR="00C47A97">
        <w:rPr>
          <w:rFonts w:cs="Arial"/>
          <w:szCs w:val="22"/>
        </w:rPr>
        <w:t xml:space="preserve"> </w:t>
      </w:r>
    </w:p>
    <w:p w14:paraId="6C14B742" w14:textId="0E67A463" w:rsidR="00695266" w:rsidRDefault="001F2296" w:rsidP="003371E4">
      <w:pPr>
        <w:pStyle w:val="Taulukonsislt"/>
        <w:widowControl w:val="0"/>
        <w:suppressLineNumbers w:val="0"/>
        <w:suppressAutoHyphens w:val="0"/>
        <w:spacing w:line="276" w:lineRule="auto"/>
        <w:contextualSpacing/>
        <w:jc w:val="left"/>
        <w:rPr>
          <w:rFonts w:cs="Arial"/>
          <w:szCs w:val="22"/>
        </w:rPr>
      </w:pPr>
      <w:hyperlink r:id="rId120" w:history="1">
        <w:r w:rsidR="00441758" w:rsidRPr="00441758">
          <w:rPr>
            <w:rStyle w:val="Hyperlinkki"/>
            <w:rFonts w:cs="Arial"/>
            <w:szCs w:val="22"/>
          </w:rPr>
          <w:t>Vantaa</w:t>
        </w:r>
      </w:hyperlink>
    </w:p>
    <w:p w14:paraId="6AD013DA" w14:textId="60A3EAA6" w:rsidR="00557EA3" w:rsidRDefault="00557EA3">
      <w:pPr>
        <w:jc w:val="left"/>
        <w:rPr>
          <w:rFonts w:cs="Arial"/>
          <w:b/>
          <w:bCs/>
          <w:iCs/>
          <w:szCs w:val="28"/>
        </w:rPr>
      </w:pPr>
    </w:p>
    <w:p w14:paraId="076A872C" w14:textId="0163C02C" w:rsidR="00AD4657" w:rsidRDefault="00D01A69" w:rsidP="005A58E6">
      <w:pPr>
        <w:pStyle w:val="Otsikko2"/>
        <w:rPr>
          <w:b w:val="0"/>
        </w:rPr>
      </w:pPr>
      <w:bookmarkStart w:id="44" w:name="_Liite_1._Omavalvonnan"/>
      <w:bookmarkStart w:id="45" w:name="_Toc74118061"/>
      <w:bookmarkEnd w:id="44"/>
      <w:r>
        <w:lastRenderedPageBreak/>
        <w:t xml:space="preserve">Liite 1. </w:t>
      </w:r>
      <w:r w:rsidR="00AD4657" w:rsidRPr="005A58E6">
        <w:rPr>
          <w:b w:val="0"/>
        </w:rPr>
        <w:t>Omavalvonnan lomakemalli 1</w:t>
      </w:r>
      <w:r w:rsidR="00B529A2">
        <w:rPr>
          <w:b w:val="0"/>
        </w:rPr>
        <w:t xml:space="preserve">: </w:t>
      </w:r>
      <w:r w:rsidR="00AD4657" w:rsidRPr="005A58E6">
        <w:rPr>
          <w:b w:val="0"/>
        </w:rPr>
        <w:t>Kylmälaitteet, pakastimet</w:t>
      </w:r>
      <w:bookmarkEnd w:id="45"/>
    </w:p>
    <w:p w14:paraId="1CD04587" w14:textId="77777777" w:rsidR="00C43F92" w:rsidRPr="00C43F92" w:rsidRDefault="00C43F92" w:rsidP="00C43F92">
      <w:pPr>
        <w:jc w:val="right"/>
      </w:pPr>
      <w:r>
        <w:t>2021</w:t>
      </w:r>
    </w:p>
    <w:p w14:paraId="7D081BC3" w14:textId="77777777" w:rsidR="00AD4657" w:rsidRDefault="00AD4657" w:rsidP="00B8675B"/>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gridCol w:w="1535"/>
        <w:gridCol w:w="1535"/>
        <w:gridCol w:w="1535"/>
        <w:gridCol w:w="1535"/>
        <w:gridCol w:w="2498"/>
      </w:tblGrid>
      <w:tr w:rsidR="00AD4657" w14:paraId="478C0B92" w14:textId="77777777" w:rsidTr="00005EE5">
        <w:tc>
          <w:tcPr>
            <w:tcW w:w="1853" w:type="dxa"/>
            <w:shd w:val="clear" w:color="auto" w:fill="DEEAF6"/>
          </w:tcPr>
          <w:p w14:paraId="3B1E123C" w14:textId="77777777" w:rsidR="00AD4657" w:rsidRPr="00005EE5" w:rsidRDefault="00AD4657" w:rsidP="00B8675B">
            <w:pPr>
              <w:rPr>
                <w:b/>
              </w:rPr>
            </w:pPr>
          </w:p>
          <w:p w14:paraId="0BAE4E28" w14:textId="77777777" w:rsidR="00AD4657" w:rsidRPr="00005EE5" w:rsidRDefault="00AD4657" w:rsidP="00B8675B">
            <w:pPr>
              <w:rPr>
                <w:b/>
              </w:rPr>
            </w:pPr>
            <w:r w:rsidRPr="00005EE5">
              <w:rPr>
                <w:b/>
              </w:rPr>
              <w:t>Vuosi _____________</w:t>
            </w:r>
          </w:p>
          <w:p w14:paraId="38F91D83" w14:textId="77777777" w:rsidR="00AD4657" w:rsidRPr="00005EE5" w:rsidRDefault="00AD4657" w:rsidP="00B8675B">
            <w:pPr>
              <w:rPr>
                <w:b/>
              </w:rPr>
            </w:pPr>
          </w:p>
          <w:p w14:paraId="47EE0148" w14:textId="77777777" w:rsidR="00AD4657" w:rsidRPr="00005EE5" w:rsidRDefault="00AD4657" w:rsidP="00B8675B">
            <w:pPr>
              <w:rPr>
                <w:b/>
              </w:rPr>
            </w:pPr>
          </w:p>
          <w:p w14:paraId="10B40711" w14:textId="77777777" w:rsidR="00AD4657" w:rsidRPr="00005EE5" w:rsidRDefault="00AD4657" w:rsidP="00B8675B">
            <w:pPr>
              <w:rPr>
                <w:b/>
              </w:rPr>
            </w:pPr>
            <w:r w:rsidRPr="00005EE5">
              <w:rPr>
                <w:b/>
              </w:rPr>
              <w:t>Pvm</w:t>
            </w:r>
          </w:p>
        </w:tc>
        <w:tc>
          <w:tcPr>
            <w:tcW w:w="1535" w:type="dxa"/>
            <w:shd w:val="clear" w:color="auto" w:fill="DEEAF6"/>
          </w:tcPr>
          <w:p w14:paraId="657FDDD5" w14:textId="77777777" w:rsidR="00AD4657" w:rsidRPr="00005EE5" w:rsidRDefault="00AD4657" w:rsidP="00B8675B">
            <w:pPr>
              <w:rPr>
                <w:b/>
              </w:rPr>
            </w:pPr>
            <w:r w:rsidRPr="00005EE5">
              <w:rPr>
                <w:b/>
              </w:rPr>
              <w:t xml:space="preserve">Raja-arvo </w:t>
            </w:r>
          </w:p>
          <w:p w14:paraId="756E193B" w14:textId="77777777" w:rsidR="00AD4657" w:rsidRPr="00005EE5" w:rsidRDefault="00AD4657" w:rsidP="00B8675B">
            <w:pPr>
              <w:rPr>
                <w:b/>
              </w:rPr>
            </w:pPr>
          </w:p>
          <w:p w14:paraId="1BCAD902" w14:textId="77777777" w:rsidR="00AD4657" w:rsidRPr="00005EE5" w:rsidRDefault="00AD4657" w:rsidP="00B8675B">
            <w:pPr>
              <w:rPr>
                <w:b/>
                <w:u w:val="single"/>
              </w:rPr>
            </w:pPr>
            <w:r w:rsidRPr="00005EE5">
              <w:rPr>
                <w:b/>
                <w:u w:val="single"/>
              </w:rPr>
              <w:t xml:space="preserve">                  </w:t>
            </w:r>
            <w:r w:rsidRPr="00005EE5">
              <w:rPr>
                <w:rFonts w:cs="Arial"/>
                <w:b/>
                <w:u w:val="single"/>
              </w:rPr>
              <w:t>°</w:t>
            </w:r>
            <w:r w:rsidRPr="00005EE5">
              <w:rPr>
                <w:b/>
                <w:u w:val="single"/>
              </w:rPr>
              <w:t>C</w:t>
            </w:r>
          </w:p>
          <w:p w14:paraId="4FF3DCD8" w14:textId="77777777" w:rsidR="00AD4657" w:rsidRPr="00005EE5" w:rsidRDefault="00AD4657" w:rsidP="00B8675B">
            <w:pPr>
              <w:rPr>
                <w:b/>
              </w:rPr>
            </w:pPr>
          </w:p>
          <w:p w14:paraId="596C305F" w14:textId="77777777" w:rsidR="00AD4657" w:rsidRPr="00005EE5" w:rsidRDefault="00AD4657" w:rsidP="00B8675B">
            <w:pPr>
              <w:rPr>
                <w:b/>
              </w:rPr>
            </w:pPr>
            <w:r w:rsidRPr="00005EE5">
              <w:rPr>
                <w:b/>
              </w:rPr>
              <w:t>Laite 1</w:t>
            </w:r>
          </w:p>
          <w:p w14:paraId="2688878D" w14:textId="77777777" w:rsidR="00AD4657" w:rsidRPr="00005EE5" w:rsidRDefault="00AD4657" w:rsidP="00B8675B">
            <w:pPr>
              <w:rPr>
                <w:b/>
              </w:rPr>
            </w:pPr>
            <w:r w:rsidRPr="00005EE5">
              <w:rPr>
                <w:b/>
              </w:rPr>
              <w:t>Lämpötila</w:t>
            </w:r>
          </w:p>
        </w:tc>
        <w:tc>
          <w:tcPr>
            <w:tcW w:w="1535" w:type="dxa"/>
            <w:shd w:val="clear" w:color="auto" w:fill="DEEAF6"/>
          </w:tcPr>
          <w:p w14:paraId="5EC4FA4C" w14:textId="77777777" w:rsidR="00AD4657" w:rsidRPr="00005EE5" w:rsidRDefault="00AD4657" w:rsidP="00AD4657">
            <w:pPr>
              <w:rPr>
                <w:b/>
              </w:rPr>
            </w:pPr>
            <w:r w:rsidRPr="00005EE5">
              <w:rPr>
                <w:b/>
              </w:rPr>
              <w:t xml:space="preserve">Raja-arvo </w:t>
            </w:r>
          </w:p>
          <w:p w14:paraId="45C319CA" w14:textId="77777777" w:rsidR="00AD4657" w:rsidRPr="00005EE5" w:rsidRDefault="00AD4657" w:rsidP="00AD4657">
            <w:pPr>
              <w:rPr>
                <w:b/>
              </w:rPr>
            </w:pPr>
          </w:p>
          <w:p w14:paraId="68C12E9A" w14:textId="77777777" w:rsidR="00AD4657" w:rsidRPr="00005EE5" w:rsidRDefault="00AD4657" w:rsidP="00AD4657">
            <w:pPr>
              <w:rPr>
                <w:b/>
                <w:u w:val="single"/>
              </w:rPr>
            </w:pPr>
            <w:r w:rsidRPr="00005EE5">
              <w:rPr>
                <w:b/>
                <w:u w:val="single"/>
              </w:rPr>
              <w:t xml:space="preserve">                  </w:t>
            </w:r>
            <w:r w:rsidRPr="00005EE5">
              <w:rPr>
                <w:rFonts w:cs="Arial"/>
                <w:b/>
                <w:u w:val="single"/>
              </w:rPr>
              <w:t>°</w:t>
            </w:r>
            <w:r w:rsidRPr="00005EE5">
              <w:rPr>
                <w:b/>
                <w:u w:val="single"/>
              </w:rPr>
              <w:t>C</w:t>
            </w:r>
          </w:p>
          <w:p w14:paraId="5625AA14" w14:textId="77777777" w:rsidR="00AD4657" w:rsidRPr="00005EE5" w:rsidRDefault="00AD4657" w:rsidP="00AD4657">
            <w:pPr>
              <w:rPr>
                <w:b/>
              </w:rPr>
            </w:pPr>
          </w:p>
          <w:p w14:paraId="7DFA9CD3" w14:textId="77777777" w:rsidR="00AD4657" w:rsidRPr="00005EE5" w:rsidRDefault="00AD4657" w:rsidP="00AD4657">
            <w:pPr>
              <w:rPr>
                <w:b/>
              </w:rPr>
            </w:pPr>
            <w:r w:rsidRPr="00005EE5">
              <w:rPr>
                <w:b/>
              </w:rPr>
              <w:t>Laite 2</w:t>
            </w:r>
          </w:p>
          <w:p w14:paraId="125F4982" w14:textId="77777777" w:rsidR="00AD4657" w:rsidRPr="00005EE5" w:rsidRDefault="00AD4657" w:rsidP="00AD4657">
            <w:pPr>
              <w:rPr>
                <w:b/>
              </w:rPr>
            </w:pPr>
            <w:r w:rsidRPr="00005EE5">
              <w:rPr>
                <w:b/>
              </w:rPr>
              <w:t>Lämpötila</w:t>
            </w:r>
          </w:p>
        </w:tc>
        <w:tc>
          <w:tcPr>
            <w:tcW w:w="1535" w:type="dxa"/>
            <w:shd w:val="clear" w:color="auto" w:fill="DEEAF6"/>
          </w:tcPr>
          <w:p w14:paraId="6C93C7A1" w14:textId="77777777" w:rsidR="00AD4657" w:rsidRPr="00005EE5" w:rsidRDefault="00AD4657" w:rsidP="00AD4657">
            <w:pPr>
              <w:rPr>
                <w:b/>
              </w:rPr>
            </w:pPr>
            <w:r w:rsidRPr="00005EE5">
              <w:rPr>
                <w:b/>
              </w:rPr>
              <w:t xml:space="preserve">Raja-arvo </w:t>
            </w:r>
          </w:p>
          <w:p w14:paraId="7C5E6FA9" w14:textId="77777777" w:rsidR="00AD4657" w:rsidRPr="00005EE5" w:rsidRDefault="00AD4657" w:rsidP="00AD4657">
            <w:pPr>
              <w:rPr>
                <w:b/>
              </w:rPr>
            </w:pPr>
          </w:p>
          <w:p w14:paraId="4DEE901E" w14:textId="77777777" w:rsidR="00AD4657" w:rsidRPr="00005EE5" w:rsidRDefault="00AD4657" w:rsidP="00AD4657">
            <w:pPr>
              <w:rPr>
                <w:b/>
                <w:u w:val="single"/>
              </w:rPr>
            </w:pPr>
            <w:r w:rsidRPr="00005EE5">
              <w:rPr>
                <w:b/>
                <w:u w:val="single"/>
              </w:rPr>
              <w:t xml:space="preserve">                  </w:t>
            </w:r>
            <w:r w:rsidRPr="00005EE5">
              <w:rPr>
                <w:rFonts w:cs="Arial"/>
                <w:b/>
                <w:u w:val="single"/>
              </w:rPr>
              <w:t>°</w:t>
            </w:r>
            <w:r w:rsidRPr="00005EE5">
              <w:rPr>
                <w:b/>
                <w:u w:val="single"/>
              </w:rPr>
              <w:t>C</w:t>
            </w:r>
          </w:p>
          <w:p w14:paraId="541BB420" w14:textId="77777777" w:rsidR="00AD4657" w:rsidRPr="00005EE5" w:rsidRDefault="00AD4657" w:rsidP="00AD4657">
            <w:pPr>
              <w:rPr>
                <w:b/>
              </w:rPr>
            </w:pPr>
          </w:p>
          <w:p w14:paraId="45DA18AD" w14:textId="77777777" w:rsidR="00AD4657" w:rsidRPr="00005EE5" w:rsidRDefault="00AD4657" w:rsidP="00AD4657">
            <w:pPr>
              <w:rPr>
                <w:b/>
              </w:rPr>
            </w:pPr>
            <w:r w:rsidRPr="00005EE5">
              <w:rPr>
                <w:b/>
              </w:rPr>
              <w:t>Laite 3</w:t>
            </w:r>
          </w:p>
          <w:p w14:paraId="5AF171A6" w14:textId="77777777" w:rsidR="00AD4657" w:rsidRPr="00005EE5" w:rsidRDefault="00AD4657" w:rsidP="00AD4657">
            <w:pPr>
              <w:rPr>
                <w:b/>
              </w:rPr>
            </w:pPr>
            <w:r w:rsidRPr="00005EE5">
              <w:rPr>
                <w:b/>
              </w:rPr>
              <w:t>Lämpötila</w:t>
            </w:r>
          </w:p>
        </w:tc>
        <w:tc>
          <w:tcPr>
            <w:tcW w:w="1535" w:type="dxa"/>
            <w:shd w:val="clear" w:color="auto" w:fill="DEEAF6"/>
          </w:tcPr>
          <w:p w14:paraId="7BA1CE1C" w14:textId="77777777" w:rsidR="00AD4657" w:rsidRPr="00005EE5" w:rsidRDefault="00AD4657" w:rsidP="00AD4657">
            <w:pPr>
              <w:rPr>
                <w:b/>
              </w:rPr>
            </w:pPr>
            <w:r w:rsidRPr="00005EE5">
              <w:rPr>
                <w:b/>
              </w:rPr>
              <w:t xml:space="preserve">Raja-arvo </w:t>
            </w:r>
          </w:p>
          <w:p w14:paraId="096CFC17" w14:textId="77777777" w:rsidR="00AD4657" w:rsidRPr="00005EE5" w:rsidRDefault="00AD4657" w:rsidP="00AD4657">
            <w:pPr>
              <w:rPr>
                <w:b/>
              </w:rPr>
            </w:pPr>
          </w:p>
          <w:p w14:paraId="350FB1D5" w14:textId="77777777" w:rsidR="00AD4657" w:rsidRPr="00005EE5" w:rsidRDefault="00AD4657" w:rsidP="00AD4657">
            <w:pPr>
              <w:rPr>
                <w:b/>
                <w:u w:val="single"/>
              </w:rPr>
            </w:pPr>
            <w:r w:rsidRPr="00005EE5">
              <w:rPr>
                <w:b/>
                <w:u w:val="single"/>
              </w:rPr>
              <w:t xml:space="preserve">                  </w:t>
            </w:r>
            <w:r w:rsidRPr="00005EE5">
              <w:rPr>
                <w:rFonts w:cs="Arial"/>
                <w:b/>
                <w:u w:val="single"/>
              </w:rPr>
              <w:t>°</w:t>
            </w:r>
            <w:r w:rsidRPr="00005EE5">
              <w:rPr>
                <w:b/>
                <w:u w:val="single"/>
              </w:rPr>
              <w:t>C</w:t>
            </w:r>
          </w:p>
          <w:p w14:paraId="36260A0D" w14:textId="77777777" w:rsidR="00AD4657" w:rsidRPr="00005EE5" w:rsidRDefault="00AD4657" w:rsidP="00AD4657">
            <w:pPr>
              <w:rPr>
                <w:b/>
              </w:rPr>
            </w:pPr>
          </w:p>
          <w:p w14:paraId="6C5C6E1C" w14:textId="77777777" w:rsidR="00AD4657" w:rsidRPr="00005EE5" w:rsidRDefault="00AD4657" w:rsidP="00AD4657">
            <w:pPr>
              <w:rPr>
                <w:b/>
              </w:rPr>
            </w:pPr>
            <w:r w:rsidRPr="00005EE5">
              <w:rPr>
                <w:b/>
              </w:rPr>
              <w:t>Laite 4</w:t>
            </w:r>
          </w:p>
          <w:p w14:paraId="30F91CC3" w14:textId="77777777" w:rsidR="00AD4657" w:rsidRPr="00005EE5" w:rsidRDefault="00AD4657" w:rsidP="00AD4657">
            <w:pPr>
              <w:rPr>
                <w:b/>
              </w:rPr>
            </w:pPr>
            <w:r w:rsidRPr="00005EE5">
              <w:rPr>
                <w:b/>
              </w:rPr>
              <w:t>Lämpötila</w:t>
            </w:r>
          </w:p>
        </w:tc>
        <w:tc>
          <w:tcPr>
            <w:tcW w:w="2498" w:type="dxa"/>
            <w:shd w:val="clear" w:color="auto" w:fill="DEEAF6"/>
          </w:tcPr>
          <w:p w14:paraId="5FD13097" w14:textId="77777777" w:rsidR="00983E56" w:rsidRPr="00005EE5" w:rsidRDefault="00983E56" w:rsidP="00B8675B">
            <w:pPr>
              <w:rPr>
                <w:b/>
              </w:rPr>
            </w:pPr>
          </w:p>
          <w:p w14:paraId="77420331" w14:textId="77777777" w:rsidR="00983E56" w:rsidRPr="00005EE5" w:rsidRDefault="00983E56" w:rsidP="00B8675B">
            <w:pPr>
              <w:rPr>
                <w:b/>
              </w:rPr>
            </w:pPr>
          </w:p>
          <w:p w14:paraId="3A81760C" w14:textId="77777777" w:rsidR="00983E56" w:rsidRPr="00005EE5" w:rsidRDefault="00983E56" w:rsidP="00B8675B">
            <w:pPr>
              <w:rPr>
                <w:b/>
              </w:rPr>
            </w:pPr>
          </w:p>
          <w:p w14:paraId="139A7EF5" w14:textId="77777777" w:rsidR="00983E56" w:rsidRPr="00005EE5" w:rsidRDefault="00983E56" w:rsidP="00B8675B">
            <w:pPr>
              <w:rPr>
                <w:b/>
              </w:rPr>
            </w:pPr>
          </w:p>
          <w:p w14:paraId="29053341" w14:textId="77777777" w:rsidR="00AD4657" w:rsidRPr="00005EE5" w:rsidRDefault="00AD4657" w:rsidP="00B8675B">
            <w:pPr>
              <w:rPr>
                <w:b/>
              </w:rPr>
            </w:pPr>
            <w:r w:rsidRPr="00005EE5">
              <w:rPr>
                <w:b/>
              </w:rPr>
              <w:t>Korjaavat toimenpiteet, huomiot</w:t>
            </w:r>
          </w:p>
        </w:tc>
      </w:tr>
      <w:tr w:rsidR="00AD4657" w14:paraId="5109E687" w14:textId="77777777" w:rsidTr="00005EE5">
        <w:tc>
          <w:tcPr>
            <w:tcW w:w="1853" w:type="dxa"/>
            <w:shd w:val="clear" w:color="auto" w:fill="auto"/>
          </w:tcPr>
          <w:p w14:paraId="62A4BA67" w14:textId="77777777" w:rsidR="00AD4657" w:rsidRDefault="00AD4657" w:rsidP="00B8675B"/>
          <w:p w14:paraId="648FDD81" w14:textId="77777777" w:rsidR="00AD4657" w:rsidRDefault="00AD4657" w:rsidP="00B8675B"/>
        </w:tc>
        <w:tc>
          <w:tcPr>
            <w:tcW w:w="1535" w:type="dxa"/>
            <w:shd w:val="clear" w:color="auto" w:fill="auto"/>
          </w:tcPr>
          <w:p w14:paraId="7E3180C4" w14:textId="77777777" w:rsidR="00AD4657" w:rsidRDefault="00AD4657" w:rsidP="00B8675B"/>
        </w:tc>
        <w:tc>
          <w:tcPr>
            <w:tcW w:w="1535" w:type="dxa"/>
            <w:shd w:val="clear" w:color="auto" w:fill="auto"/>
          </w:tcPr>
          <w:p w14:paraId="4C25D66A" w14:textId="77777777" w:rsidR="00AD4657" w:rsidRDefault="00AD4657" w:rsidP="00B8675B"/>
        </w:tc>
        <w:tc>
          <w:tcPr>
            <w:tcW w:w="1535" w:type="dxa"/>
            <w:shd w:val="clear" w:color="auto" w:fill="auto"/>
          </w:tcPr>
          <w:p w14:paraId="629F7A0C" w14:textId="77777777" w:rsidR="00AD4657" w:rsidRDefault="00AD4657" w:rsidP="00B8675B"/>
        </w:tc>
        <w:tc>
          <w:tcPr>
            <w:tcW w:w="1535" w:type="dxa"/>
            <w:shd w:val="clear" w:color="auto" w:fill="auto"/>
          </w:tcPr>
          <w:p w14:paraId="1B19FA86" w14:textId="77777777" w:rsidR="00AD4657" w:rsidRDefault="00AD4657" w:rsidP="00B8675B"/>
        </w:tc>
        <w:tc>
          <w:tcPr>
            <w:tcW w:w="2498" w:type="dxa"/>
            <w:shd w:val="clear" w:color="auto" w:fill="auto"/>
          </w:tcPr>
          <w:p w14:paraId="4EACAA31" w14:textId="77777777" w:rsidR="00AD4657" w:rsidRDefault="00AD4657" w:rsidP="00B8675B"/>
        </w:tc>
      </w:tr>
      <w:tr w:rsidR="00AD4657" w14:paraId="336807B0" w14:textId="77777777" w:rsidTr="00005EE5">
        <w:tc>
          <w:tcPr>
            <w:tcW w:w="1853" w:type="dxa"/>
            <w:shd w:val="clear" w:color="auto" w:fill="auto"/>
          </w:tcPr>
          <w:p w14:paraId="03DDA2E3" w14:textId="77777777" w:rsidR="00AD4657" w:rsidRDefault="00AD4657" w:rsidP="00B8675B"/>
          <w:p w14:paraId="68BE89C5" w14:textId="77777777" w:rsidR="00AD4657" w:rsidRDefault="00AD4657" w:rsidP="00B8675B"/>
        </w:tc>
        <w:tc>
          <w:tcPr>
            <w:tcW w:w="1535" w:type="dxa"/>
            <w:shd w:val="clear" w:color="auto" w:fill="auto"/>
          </w:tcPr>
          <w:p w14:paraId="70B84A51" w14:textId="77777777" w:rsidR="00AD4657" w:rsidRDefault="00AD4657" w:rsidP="00B8675B"/>
        </w:tc>
        <w:tc>
          <w:tcPr>
            <w:tcW w:w="1535" w:type="dxa"/>
            <w:shd w:val="clear" w:color="auto" w:fill="auto"/>
          </w:tcPr>
          <w:p w14:paraId="6907FA03" w14:textId="77777777" w:rsidR="00AD4657" w:rsidRDefault="00AD4657" w:rsidP="00B8675B"/>
        </w:tc>
        <w:tc>
          <w:tcPr>
            <w:tcW w:w="1535" w:type="dxa"/>
            <w:shd w:val="clear" w:color="auto" w:fill="auto"/>
          </w:tcPr>
          <w:p w14:paraId="720F3734" w14:textId="77777777" w:rsidR="00AD4657" w:rsidRDefault="00AD4657" w:rsidP="00B8675B"/>
        </w:tc>
        <w:tc>
          <w:tcPr>
            <w:tcW w:w="1535" w:type="dxa"/>
            <w:shd w:val="clear" w:color="auto" w:fill="auto"/>
          </w:tcPr>
          <w:p w14:paraId="4CC5B83B" w14:textId="77777777" w:rsidR="00AD4657" w:rsidRDefault="00AD4657" w:rsidP="00B8675B"/>
        </w:tc>
        <w:tc>
          <w:tcPr>
            <w:tcW w:w="2498" w:type="dxa"/>
            <w:shd w:val="clear" w:color="auto" w:fill="auto"/>
          </w:tcPr>
          <w:p w14:paraId="58399077" w14:textId="77777777" w:rsidR="00AD4657" w:rsidRDefault="00AD4657" w:rsidP="00B8675B"/>
        </w:tc>
      </w:tr>
      <w:tr w:rsidR="00AD4657" w14:paraId="4EA6997F" w14:textId="77777777" w:rsidTr="00005EE5">
        <w:tc>
          <w:tcPr>
            <w:tcW w:w="1853" w:type="dxa"/>
            <w:shd w:val="clear" w:color="auto" w:fill="auto"/>
          </w:tcPr>
          <w:p w14:paraId="38FBB857" w14:textId="77777777" w:rsidR="00AD4657" w:rsidRDefault="00AD4657" w:rsidP="00B8675B"/>
          <w:p w14:paraId="2BDBAD6F" w14:textId="77777777" w:rsidR="00AD4657" w:rsidRDefault="00AD4657" w:rsidP="00B8675B"/>
        </w:tc>
        <w:tc>
          <w:tcPr>
            <w:tcW w:w="1535" w:type="dxa"/>
            <w:shd w:val="clear" w:color="auto" w:fill="auto"/>
          </w:tcPr>
          <w:p w14:paraId="25994E46" w14:textId="77777777" w:rsidR="00AD4657" w:rsidRDefault="00AD4657" w:rsidP="00B8675B"/>
        </w:tc>
        <w:tc>
          <w:tcPr>
            <w:tcW w:w="1535" w:type="dxa"/>
            <w:shd w:val="clear" w:color="auto" w:fill="auto"/>
          </w:tcPr>
          <w:p w14:paraId="055C89D5" w14:textId="77777777" w:rsidR="00AD4657" w:rsidRDefault="00AD4657" w:rsidP="00B8675B"/>
        </w:tc>
        <w:tc>
          <w:tcPr>
            <w:tcW w:w="1535" w:type="dxa"/>
            <w:shd w:val="clear" w:color="auto" w:fill="auto"/>
          </w:tcPr>
          <w:p w14:paraId="4A205EE9" w14:textId="77777777" w:rsidR="00AD4657" w:rsidRDefault="00AD4657" w:rsidP="00B8675B"/>
        </w:tc>
        <w:tc>
          <w:tcPr>
            <w:tcW w:w="1535" w:type="dxa"/>
            <w:shd w:val="clear" w:color="auto" w:fill="auto"/>
          </w:tcPr>
          <w:p w14:paraId="56E5E2C4" w14:textId="77777777" w:rsidR="00AD4657" w:rsidRDefault="00AD4657" w:rsidP="00B8675B"/>
        </w:tc>
        <w:tc>
          <w:tcPr>
            <w:tcW w:w="2498" w:type="dxa"/>
            <w:shd w:val="clear" w:color="auto" w:fill="auto"/>
          </w:tcPr>
          <w:p w14:paraId="4C39560A" w14:textId="77777777" w:rsidR="00AD4657" w:rsidRDefault="00AD4657" w:rsidP="00B8675B"/>
        </w:tc>
      </w:tr>
      <w:tr w:rsidR="00AD4657" w14:paraId="567B5C10" w14:textId="77777777" w:rsidTr="00005EE5">
        <w:tc>
          <w:tcPr>
            <w:tcW w:w="1853" w:type="dxa"/>
            <w:shd w:val="clear" w:color="auto" w:fill="auto"/>
          </w:tcPr>
          <w:p w14:paraId="685B6B23" w14:textId="77777777" w:rsidR="00AD4657" w:rsidRDefault="00AD4657" w:rsidP="00B8675B"/>
          <w:p w14:paraId="1629FAEE" w14:textId="77777777" w:rsidR="00AD4657" w:rsidRDefault="00AD4657" w:rsidP="00B8675B"/>
        </w:tc>
        <w:tc>
          <w:tcPr>
            <w:tcW w:w="1535" w:type="dxa"/>
            <w:shd w:val="clear" w:color="auto" w:fill="auto"/>
          </w:tcPr>
          <w:p w14:paraId="638C2E70" w14:textId="77777777" w:rsidR="00AD4657" w:rsidRDefault="00AD4657" w:rsidP="00B8675B"/>
        </w:tc>
        <w:tc>
          <w:tcPr>
            <w:tcW w:w="1535" w:type="dxa"/>
            <w:shd w:val="clear" w:color="auto" w:fill="auto"/>
          </w:tcPr>
          <w:p w14:paraId="13DE5E73" w14:textId="77777777" w:rsidR="00AD4657" w:rsidRDefault="00AD4657" w:rsidP="00B8675B"/>
        </w:tc>
        <w:tc>
          <w:tcPr>
            <w:tcW w:w="1535" w:type="dxa"/>
            <w:shd w:val="clear" w:color="auto" w:fill="auto"/>
          </w:tcPr>
          <w:p w14:paraId="54DA1A7F" w14:textId="77777777" w:rsidR="00AD4657" w:rsidRDefault="00AD4657" w:rsidP="00B8675B"/>
        </w:tc>
        <w:tc>
          <w:tcPr>
            <w:tcW w:w="1535" w:type="dxa"/>
            <w:shd w:val="clear" w:color="auto" w:fill="auto"/>
          </w:tcPr>
          <w:p w14:paraId="4E37673B" w14:textId="77777777" w:rsidR="00AD4657" w:rsidRDefault="00AD4657" w:rsidP="00B8675B"/>
        </w:tc>
        <w:tc>
          <w:tcPr>
            <w:tcW w:w="2498" w:type="dxa"/>
            <w:shd w:val="clear" w:color="auto" w:fill="auto"/>
          </w:tcPr>
          <w:p w14:paraId="3E802E41" w14:textId="77777777" w:rsidR="00AD4657" w:rsidRDefault="00AD4657" w:rsidP="00B8675B"/>
        </w:tc>
      </w:tr>
      <w:tr w:rsidR="00AD4657" w14:paraId="630764F4" w14:textId="77777777" w:rsidTr="00005EE5">
        <w:tc>
          <w:tcPr>
            <w:tcW w:w="1853" w:type="dxa"/>
            <w:shd w:val="clear" w:color="auto" w:fill="auto"/>
          </w:tcPr>
          <w:p w14:paraId="5587B398" w14:textId="77777777" w:rsidR="00AD4657" w:rsidRDefault="00AD4657" w:rsidP="00B8675B"/>
          <w:p w14:paraId="5201A9A1" w14:textId="77777777" w:rsidR="00AD4657" w:rsidRDefault="00AD4657" w:rsidP="00B8675B"/>
        </w:tc>
        <w:tc>
          <w:tcPr>
            <w:tcW w:w="1535" w:type="dxa"/>
            <w:shd w:val="clear" w:color="auto" w:fill="auto"/>
          </w:tcPr>
          <w:p w14:paraId="24D57668" w14:textId="77777777" w:rsidR="00AD4657" w:rsidRDefault="00AD4657" w:rsidP="00B8675B"/>
        </w:tc>
        <w:tc>
          <w:tcPr>
            <w:tcW w:w="1535" w:type="dxa"/>
            <w:shd w:val="clear" w:color="auto" w:fill="auto"/>
          </w:tcPr>
          <w:p w14:paraId="2C2C435B" w14:textId="77777777" w:rsidR="00AD4657" w:rsidRDefault="00AD4657" w:rsidP="00B8675B"/>
        </w:tc>
        <w:tc>
          <w:tcPr>
            <w:tcW w:w="1535" w:type="dxa"/>
            <w:shd w:val="clear" w:color="auto" w:fill="auto"/>
          </w:tcPr>
          <w:p w14:paraId="3920D027" w14:textId="77777777" w:rsidR="00AD4657" w:rsidRDefault="00AD4657" w:rsidP="00B8675B"/>
        </w:tc>
        <w:tc>
          <w:tcPr>
            <w:tcW w:w="1535" w:type="dxa"/>
            <w:shd w:val="clear" w:color="auto" w:fill="auto"/>
          </w:tcPr>
          <w:p w14:paraId="3ADE36B2" w14:textId="77777777" w:rsidR="00AD4657" w:rsidRDefault="00AD4657" w:rsidP="00B8675B"/>
        </w:tc>
        <w:tc>
          <w:tcPr>
            <w:tcW w:w="2498" w:type="dxa"/>
            <w:shd w:val="clear" w:color="auto" w:fill="auto"/>
          </w:tcPr>
          <w:p w14:paraId="79E50BEC" w14:textId="77777777" w:rsidR="00AD4657" w:rsidRDefault="00AD4657" w:rsidP="00B8675B"/>
        </w:tc>
      </w:tr>
      <w:tr w:rsidR="00AD4657" w14:paraId="107A1D94" w14:textId="77777777" w:rsidTr="00005EE5">
        <w:tc>
          <w:tcPr>
            <w:tcW w:w="1853" w:type="dxa"/>
            <w:shd w:val="clear" w:color="auto" w:fill="auto"/>
          </w:tcPr>
          <w:p w14:paraId="2DB8C72C" w14:textId="77777777" w:rsidR="00AD4657" w:rsidRDefault="00AD4657" w:rsidP="00B8675B"/>
          <w:p w14:paraId="24BDB75B" w14:textId="77777777" w:rsidR="00AD4657" w:rsidRDefault="00AD4657" w:rsidP="00B8675B"/>
        </w:tc>
        <w:tc>
          <w:tcPr>
            <w:tcW w:w="1535" w:type="dxa"/>
            <w:shd w:val="clear" w:color="auto" w:fill="auto"/>
          </w:tcPr>
          <w:p w14:paraId="1D2FE5C4" w14:textId="77777777" w:rsidR="00AD4657" w:rsidRDefault="00AD4657" w:rsidP="00B8675B"/>
        </w:tc>
        <w:tc>
          <w:tcPr>
            <w:tcW w:w="1535" w:type="dxa"/>
            <w:shd w:val="clear" w:color="auto" w:fill="auto"/>
          </w:tcPr>
          <w:p w14:paraId="518E6386" w14:textId="77777777" w:rsidR="00AD4657" w:rsidRDefault="00AD4657" w:rsidP="00B8675B"/>
        </w:tc>
        <w:tc>
          <w:tcPr>
            <w:tcW w:w="1535" w:type="dxa"/>
            <w:shd w:val="clear" w:color="auto" w:fill="auto"/>
          </w:tcPr>
          <w:p w14:paraId="5E8CE4EB" w14:textId="77777777" w:rsidR="00AD4657" w:rsidRDefault="00AD4657" w:rsidP="00B8675B"/>
        </w:tc>
        <w:tc>
          <w:tcPr>
            <w:tcW w:w="1535" w:type="dxa"/>
            <w:shd w:val="clear" w:color="auto" w:fill="auto"/>
          </w:tcPr>
          <w:p w14:paraId="5E36F205" w14:textId="77777777" w:rsidR="00AD4657" w:rsidRDefault="00AD4657" w:rsidP="00B8675B"/>
        </w:tc>
        <w:tc>
          <w:tcPr>
            <w:tcW w:w="2498" w:type="dxa"/>
            <w:shd w:val="clear" w:color="auto" w:fill="auto"/>
          </w:tcPr>
          <w:p w14:paraId="7CEFA42C" w14:textId="77777777" w:rsidR="00AD4657" w:rsidRDefault="00AD4657" w:rsidP="00B8675B"/>
        </w:tc>
      </w:tr>
      <w:tr w:rsidR="00AD4657" w14:paraId="7E16041B" w14:textId="77777777" w:rsidTr="00005EE5">
        <w:tc>
          <w:tcPr>
            <w:tcW w:w="1853" w:type="dxa"/>
            <w:shd w:val="clear" w:color="auto" w:fill="auto"/>
          </w:tcPr>
          <w:p w14:paraId="37CD7854" w14:textId="77777777" w:rsidR="00AD4657" w:rsidRDefault="00AD4657" w:rsidP="00B8675B"/>
          <w:p w14:paraId="608E05E1" w14:textId="77777777" w:rsidR="00AD4657" w:rsidRDefault="00AD4657" w:rsidP="00B8675B"/>
        </w:tc>
        <w:tc>
          <w:tcPr>
            <w:tcW w:w="1535" w:type="dxa"/>
            <w:shd w:val="clear" w:color="auto" w:fill="auto"/>
          </w:tcPr>
          <w:p w14:paraId="43848100" w14:textId="77777777" w:rsidR="00AD4657" w:rsidRDefault="00AD4657" w:rsidP="00B8675B"/>
        </w:tc>
        <w:tc>
          <w:tcPr>
            <w:tcW w:w="1535" w:type="dxa"/>
            <w:shd w:val="clear" w:color="auto" w:fill="auto"/>
          </w:tcPr>
          <w:p w14:paraId="4D55A4EE" w14:textId="77777777" w:rsidR="00AD4657" w:rsidRDefault="00AD4657" w:rsidP="00B8675B"/>
        </w:tc>
        <w:tc>
          <w:tcPr>
            <w:tcW w:w="1535" w:type="dxa"/>
            <w:shd w:val="clear" w:color="auto" w:fill="auto"/>
          </w:tcPr>
          <w:p w14:paraId="69A526AF" w14:textId="77777777" w:rsidR="00AD4657" w:rsidRDefault="00AD4657" w:rsidP="00B8675B"/>
        </w:tc>
        <w:tc>
          <w:tcPr>
            <w:tcW w:w="1535" w:type="dxa"/>
            <w:shd w:val="clear" w:color="auto" w:fill="auto"/>
          </w:tcPr>
          <w:p w14:paraId="7FC9FACF" w14:textId="77777777" w:rsidR="00AD4657" w:rsidRDefault="00AD4657" w:rsidP="00B8675B"/>
        </w:tc>
        <w:tc>
          <w:tcPr>
            <w:tcW w:w="2498" w:type="dxa"/>
            <w:shd w:val="clear" w:color="auto" w:fill="auto"/>
          </w:tcPr>
          <w:p w14:paraId="02A7E558" w14:textId="77777777" w:rsidR="00AD4657" w:rsidRDefault="00AD4657" w:rsidP="00B8675B"/>
        </w:tc>
      </w:tr>
      <w:tr w:rsidR="00AD4657" w14:paraId="0C40E9BC" w14:textId="77777777" w:rsidTr="00005EE5">
        <w:tc>
          <w:tcPr>
            <w:tcW w:w="1853" w:type="dxa"/>
            <w:shd w:val="clear" w:color="auto" w:fill="auto"/>
          </w:tcPr>
          <w:p w14:paraId="2DA88748" w14:textId="77777777" w:rsidR="00AD4657" w:rsidRDefault="00AD4657" w:rsidP="00B8675B"/>
          <w:p w14:paraId="355AAF4C" w14:textId="77777777" w:rsidR="00AD4657" w:rsidRDefault="00AD4657" w:rsidP="00B8675B"/>
        </w:tc>
        <w:tc>
          <w:tcPr>
            <w:tcW w:w="1535" w:type="dxa"/>
            <w:shd w:val="clear" w:color="auto" w:fill="auto"/>
          </w:tcPr>
          <w:p w14:paraId="7303BDCA" w14:textId="77777777" w:rsidR="00AD4657" w:rsidRDefault="00AD4657" w:rsidP="00B8675B"/>
        </w:tc>
        <w:tc>
          <w:tcPr>
            <w:tcW w:w="1535" w:type="dxa"/>
            <w:shd w:val="clear" w:color="auto" w:fill="auto"/>
          </w:tcPr>
          <w:p w14:paraId="7194DDA6" w14:textId="77777777" w:rsidR="00AD4657" w:rsidRDefault="00AD4657" w:rsidP="00B8675B"/>
        </w:tc>
        <w:tc>
          <w:tcPr>
            <w:tcW w:w="1535" w:type="dxa"/>
            <w:shd w:val="clear" w:color="auto" w:fill="auto"/>
          </w:tcPr>
          <w:p w14:paraId="77081F77" w14:textId="77777777" w:rsidR="00AD4657" w:rsidRDefault="00AD4657" w:rsidP="00B8675B"/>
        </w:tc>
        <w:tc>
          <w:tcPr>
            <w:tcW w:w="1535" w:type="dxa"/>
            <w:shd w:val="clear" w:color="auto" w:fill="auto"/>
          </w:tcPr>
          <w:p w14:paraId="0DAC034E" w14:textId="77777777" w:rsidR="00AD4657" w:rsidRDefault="00AD4657" w:rsidP="00B8675B"/>
        </w:tc>
        <w:tc>
          <w:tcPr>
            <w:tcW w:w="2498" w:type="dxa"/>
            <w:shd w:val="clear" w:color="auto" w:fill="auto"/>
          </w:tcPr>
          <w:p w14:paraId="1B07908B" w14:textId="77777777" w:rsidR="00AD4657" w:rsidRDefault="00AD4657" w:rsidP="00B8675B"/>
        </w:tc>
      </w:tr>
      <w:tr w:rsidR="00AD4657" w14:paraId="2D8B95AE" w14:textId="77777777" w:rsidTr="00005EE5">
        <w:tc>
          <w:tcPr>
            <w:tcW w:w="1853" w:type="dxa"/>
            <w:shd w:val="clear" w:color="auto" w:fill="auto"/>
          </w:tcPr>
          <w:p w14:paraId="31537E7B" w14:textId="77777777" w:rsidR="00AD4657" w:rsidRDefault="00AD4657" w:rsidP="00B8675B"/>
          <w:p w14:paraId="6B27FC76" w14:textId="77777777" w:rsidR="00AD4657" w:rsidRDefault="00AD4657" w:rsidP="00B8675B"/>
        </w:tc>
        <w:tc>
          <w:tcPr>
            <w:tcW w:w="1535" w:type="dxa"/>
            <w:shd w:val="clear" w:color="auto" w:fill="auto"/>
          </w:tcPr>
          <w:p w14:paraId="780D3B84" w14:textId="77777777" w:rsidR="00AD4657" w:rsidRDefault="00AD4657" w:rsidP="00B8675B"/>
        </w:tc>
        <w:tc>
          <w:tcPr>
            <w:tcW w:w="1535" w:type="dxa"/>
            <w:shd w:val="clear" w:color="auto" w:fill="auto"/>
          </w:tcPr>
          <w:p w14:paraId="2EB13283" w14:textId="77777777" w:rsidR="00AD4657" w:rsidRDefault="00AD4657" w:rsidP="00B8675B"/>
        </w:tc>
        <w:tc>
          <w:tcPr>
            <w:tcW w:w="1535" w:type="dxa"/>
            <w:shd w:val="clear" w:color="auto" w:fill="auto"/>
          </w:tcPr>
          <w:p w14:paraId="5EEB934B" w14:textId="77777777" w:rsidR="00AD4657" w:rsidRDefault="00AD4657" w:rsidP="00B8675B"/>
        </w:tc>
        <w:tc>
          <w:tcPr>
            <w:tcW w:w="1535" w:type="dxa"/>
            <w:shd w:val="clear" w:color="auto" w:fill="auto"/>
          </w:tcPr>
          <w:p w14:paraId="0E7E9DEF" w14:textId="77777777" w:rsidR="00AD4657" w:rsidRDefault="00AD4657" w:rsidP="00B8675B"/>
        </w:tc>
        <w:tc>
          <w:tcPr>
            <w:tcW w:w="2498" w:type="dxa"/>
            <w:shd w:val="clear" w:color="auto" w:fill="auto"/>
          </w:tcPr>
          <w:p w14:paraId="2A7D8CB4" w14:textId="77777777" w:rsidR="00AD4657" w:rsidRDefault="00AD4657" w:rsidP="00B8675B"/>
        </w:tc>
      </w:tr>
      <w:tr w:rsidR="00AD4657" w14:paraId="0B82A779" w14:textId="77777777" w:rsidTr="00005EE5">
        <w:tc>
          <w:tcPr>
            <w:tcW w:w="1853" w:type="dxa"/>
            <w:shd w:val="clear" w:color="auto" w:fill="auto"/>
          </w:tcPr>
          <w:p w14:paraId="5EFA0834" w14:textId="77777777" w:rsidR="00AD4657" w:rsidRDefault="00AD4657" w:rsidP="00B8675B"/>
          <w:p w14:paraId="3919A47C" w14:textId="77777777" w:rsidR="00AD4657" w:rsidRDefault="00AD4657" w:rsidP="00B8675B"/>
        </w:tc>
        <w:tc>
          <w:tcPr>
            <w:tcW w:w="1535" w:type="dxa"/>
            <w:shd w:val="clear" w:color="auto" w:fill="auto"/>
          </w:tcPr>
          <w:p w14:paraId="27C7EA9C" w14:textId="77777777" w:rsidR="00AD4657" w:rsidRDefault="00AD4657" w:rsidP="00B8675B"/>
        </w:tc>
        <w:tc>
          <w:tcPr>
            <w:tcW w:w="1535" w:type="dxa"/>
            <w:shd w:val="clear" w:color="auto" w:fill="auto"/>
          </w:tcPr>
          <w:p w14:paraId="3B803A0A" w14:textId="77777777" w:rsidR="00AD4657" w:rsidRDefault="00AD4657" w:rsidP="00B8675B"/>
        </w:tc>
        <w:tc>
          <w:tcPr>
            <w:tcW w:w="1535" w:type="dxa"/>
            <w:shd w:val="clear" w:color="auto" w:fill="auto"/>
          </w:tcPr>
          <w:p w14:paraId="413F6388" w14:textId="77777777" w:rsidR="00AD4657" w:rsidRDefault="00AD4657" w:rsidP="00B8675B"/>
        </w:tc>
        <w:tc>
          <w:tcPr>
            <w:tcW w:w="1535" w:type="dxa"/>
            <w:shd w:val="clear" w:color="auto" w:fill="auto"/>
          </w:tcPr>
          <w:p w14:paraId="37DA2057" w14:textId="77777777" w:rsidR="00AD4657" w:rsidRDefault="00AD4657" w:rsidP="00B8675B"/>
        </w:tc>
        <w:tc>
          <w:tcPr>
            <w:tcW w:w="2498" w:type="dxa"/>
            <w:shd w:val="clear" w:color="auto" w:fill="auto"/>
          </w:tcPr>
          <w:p w14:paraId="46176B78" w14:textId="77777777" w:rsidR="00AD4657" w:rsidRDefault="00AD4657" w:rsidP="00B8675B"/>
        </w:tc>
      </w:tr>
      <w:tr w:rsidR="00AD4657" w14:paraId="284B9B36" w14:textId="77777777" w:rsidTr="00005EE5">
        <w:tc>
          <w:tcPr>
            <w:tcW w:w="1853" w:type="dxa"/>
            <w:shd w:val="clear" w:color="auto" w:fill="auto"/>
          </w:tcPr>
          <w:p w14:paraId="2E5F8E5F" w14:textId="77777777" w:rsidR="00AD4657" w:rsidRDefault="00AD4657" w:rsidP="00B8675B"/>
          <w:p w14:paraId="22E59BF2" w14:textId="77777777" w:rsidR="00AD4657" w:rsidRDefault="00AD4657" w:rsidP="00B8675B"/>
        </w:tc>
        <w:tc>
          <w:tcPr>
            <w:tcW w:w="1535" w:type="dxa"/>
            <w:shd w:val="clear" w:color="auto" w:fill="auto"/>
          </w:tcPr>
          <w:p w14:paraId="5D9C46B0" w14:textId="77777777" w:rsidR="00AD4657" w:rsidRDefault="00AD4657" w:rsidP="00B8675B"/>
        </w:tc>
        <w:tc>
          <w:tcPr>
            <w:tcW w:w="1535" w:type="dxa"/>
            <w:shd w:val="clear" w:color="auto" w:fill="auto"/>
          </w:tcPr>
          <w:p w14:paraId="4F50BB7B" w14:textId="77777777" w:rsidR="00AD4657" w:rsidRDefault="00AD4657" w:rsidP="00B8675B"/>
        </w:tc>
        <w:tc>
          <w:tcPr>
            <w:tcW w:w="1535" w:type="dxa"/>
            <w:shd w:val="clear" w:color="auto" w:fill="auto"/>
          </w:tcPr>
          <w:p w14:paraId="67354CF3" w14:textId="77777777" w:rsidR="00AD4657" w:rsidRDefault="00AD4657" w:rsidP="00B8675B"/>
        </w:tc>
        <w:tc>
          <w:tcPr>
            <w:tcW w:w="1535" w:type="dxa"/>
            <w:shd w:val="clear" w:color="auto" w:fill="auto"/>
          </w:tcPr>
          <w:p w14:paraId="02D5FC5E" w14:textId="77777777" w:rsidR="00AD4657" w:rsidRDefault="00AD4657" w:rsidP="00B8675B"/>
        </w:tc>
        <w:tc>
          <w:tcPr>
            <w:tcW w:w="2498" w:type="dxa"/>
            <w:shd w:val="clear" w:color="auto" w:fill="auto"/>
          </w:tcPr>
          <w:p w14:paraId="663F5FD0" w14:textId="77777777" w:rsidR="00AD4657" w:rsidRDefault="00AD4657" w:rsidP="00B8675B"/>
        </w:tc>
      </w:tr>
      <w:tr w:rsidR="00AD4657" w14:paraId="14B966D5" w14:textId="77777777" w:rsidTr="00005EE5">
        <w:tc>
          <w:tcPr>
            <w:tcW w:w="1853" w:type="dxa"/>
            <w:shd w:val="clear" w:color="auto" w:fill="auto"/>
          </w:tcPr>
          <w:p w14:paraId="778E3FA1" w14:textId="77777777" w:rsidR="00AD4657" w:rsidRDefault="00AD4657" w:rsidP="00B8675B"/>
          <w:p w14:paraId="272BFB9A" w14:textId="77777777" w:rsidR="00AD4657" w:rsidRDefault="00AD4657" w:rsidP="00B8675B"/>
        </w:tc>
        <w:tc>
          <w:tcPr>
            <w:tcW w:w="1535" w:type="dxa"/>
            <w:shd w:val="clear" w:color="auto" w:fill="auto"/>
          </w:tcPr>
          <w:p w14:paraId="5D5FFD03" w14:textId="77777777" w:rsidR="00AD4657" w:rsidRDefault="00AD4657" w:rsidP="00B8675B"/>
        </w:tc>
        <w:tc>
          <w:tcPr>
            <w:tcW w:w="1535" w:type="dxa"/>
            <w:shd w:val="clear" w:color="auto" w:fill="auto"/>
          </w:tcPr>
          <w:p w14:paraId="467A5387" w14:textId="77777777" w:rsidR="00AD4657" w:rsidRDefault="00AD4657" w:rsidP="00B8675B"/>
        </w:tc>
        <w:tc>
          <w:tcPr>
            <w:tcW w:w="1535" w:type="dxa"/>
            <w:shd w:val="clear" w:color="auto" w:fill="auto"/>
          </w:tcPr>
          <w:p w14:paraId="5DE32A0C" w14:textId="77777777" w:rsidR="00AD4657" w:rsidRDefault="00AD4657" w:rsidP="00B8675B"/>
        </w:tc>
        <w:tc>
          <w:tcPr>
            <w:tcW w:w="1535" w:type="dxa"/>
            <w:shd w:val="clear" w:color="auto" w:fill="auto"/>
          </w:tcPr>
          <w:p w14:paraId="6ED0FD8D" w14:textId="77777777" w:rsidR="00AD4657" w:rsidRDefault="00AD4657" w:rsidP="00B8675B"/>
        </w:tc>
        <w:tc>
          <w:tcPr>
            <w:tcW w:w="2498" w:type="dxa"/>
            <w:shd w:val="clear" w:color="auto" w:fill="auto"/>
          </w:tcPr>
          <w:p w14:paraId="629BF957" w14:textId="77777777" w:rsidR="00AD4657" w:rsidRDefault="00AD4657" w:rsidP="00B8675B"/>
        </w:tc>
      </w:tr>
      <w:tr w:rsidR="00AD4657" w14:paraId="2C89ED4E" w14:textId="77777777" w:rsidTr="00005EE5">
        <w:tc>
          <w:tcPr>
            <w:tcW w:w="1853" w:type="dxa"/>
            <w:shd w:val="clear" w:color="auto" w:fill="auto"/>
          </w:tcPr>
          <w:p w14:paraId="27AAC642" w14:textId="77777777" w:rsidR="00AD4657" w:rsidRDefault="00AD4657" w:rsidP="00B8675B"/>
          <w:p w14:paraId="5D849363" w14:textId="77777777" w:rsidR="00AD4657" w:rsidRDefault="00AD4657" w:rsidP="00B8675B"/>
        </w:tc>
        <w:tc>
          <w:tcPr>
            <w:tcW w:w="1535" w:type="dxa"/>
            <w:shd w:val="clear" w:color="auto" w:fill="auto"/>
          </w:tcPr>
          <w:p w14:paraId="42172CC2" w14:textId="77777777" w:rsidR="00AD4657" w:rsidRDefault="00AD4657" w:rsidP="00B8675B"/>
        </w:tc>
        <w:tc>
          <w:tcPr>
            <w:tcW w:w="1535" w:type="dxa"/>
            <w:shd w:val="clear" w:color="auto" w:fill="auto"/>
          </w:tcPr>
          <w:p w14:paraId="0E1CE89E" w14:textId="77777777" w:rsidR="00AD4657" w:rsidRDefault="00AD4657" w:rsidP="00B8675B"/>
        </w:tc>
        <w:tc>
          <w:tcPr>
            <w:tcW w:w="1535" w:type="dxa"/>
            <w:shd w:val="clear" w:color="auto" w:fill="auto"/>
          </w:tcPr>
          <w:p w14:paraId="0614BC96" w14:textId="77777777" w:rsidR="00AD4657" w:rsidRDefault="00AD4657" w:rsidP="00B8675B"/>
        </w:tc>
        <w:tc>
          <w:tcPr>
            <w:tcW w:w="1535" w:type="dxa"/>
            <w:shd w:val="clear" w:color="auto" w:fill="auto"/>
          </w:tcPr>
          <w:p w14:paraId="64936908" w14:textId="77777777" w:rsidR="00AD4657" w:rsidRDefault="00AD4657" w:rsidP="00B8675B"/>
        </w:tc>
        <w:tc>
          <w:tcPr>
            <w:tcW w:w="2498" w:type="dxa"/>
            <w:shd w:val="clear" w:color="auto" w:fill="auto"/>
          </w:tcPr>
          <w:p w14:paraId="06314DFF" w14:textId="77777777" w:rsidR="00AD4657" w:rsidRDefault="00AD4657" w:rsidP="00B8675B"/>
        </w:tc>
      </w:tr>
      <w:tr w:rsidR="00AD4657" w14:paraId="31D2262B" w14:textId="77777777" w:rsidTr="00005EE5">
        <w:tc>
          <w:tcPr>
            <w:tcW w:w="1853" w:type="dxa"/>
            <w:shd w:val="clear" w:color="auto" w:fill="auto"/>
          </w:tcPr>
          <w:p w14:paraId="42618F9E" w14:textId="77777777" w:rsidR="00AD4657" w:rsidRDefault="00AD4657" w:rsidP="00B8675B"/>
          <w:p w14:paraId="33CF88C6" w14:textId="77777777" w:rsidR="00AD4657" w:rsidRDefault="00AD4657" w:rsidP="00B8675B"/>
        </w:tc>
        <w:tc>
          <w:tcPr>
            <w:tcW w:w="1535" w:type="dxa"/>
            <w:shd w:val="clear" w:color="auto" w:fill="auto"/>
          </w:tcPr>
          <w:p w14:paraId="3BBEEEBE" w14:textId="77777777" w:rsidR="00AD4657" w:rsidRDefault="00AD4657" w:rsidP="00B8675B"/>
        </w:tc>
        <w:tc>
          <w:tcPr>
            <w:tcW w:w="1535" w:type="dxa"/>
            <w:shd w:val="clear" w:color="auto" w:fill="auto"/>
          </w:tcPr>
          <w:p w14:paraId="26D9CE8F" w14:textId="77777777" w:rsidR="00AD4657" w:rsidRDefault="00AD4657" w:rsidP="00B8675B"/>
        </w:tc>
        <w:tc>
          <w:tcPr>
            <w:tcW w:w="1535" w:type="dxa"/>
            <w:shd w:val="clear" w:color="auto" w:fill="auto"/>
          </w:tcPr>
          <w:p w14:paraId="0CD60E22" w14:textId="77777777" w:rsidR="00AD4657" w:rsidRDefault="00AD4657" w:rsidP="00B8675B"/>
        </w:tc>
        <w:tc>
          <w:tcPr>
            <w:tcW w:w="1535" w:type="dxa"/>
            <w:shd w:val="clear" w:color="auto" w:fill="auto"/>
          </w:tcPr>
          <w:p w14:paraId="0AE8DB16" w14:textId="77777777" w:rsidR="00AD4657" w:rsidRDefault="00AD4657" w:rsidP="00B8675B"/>
        </w:tc>
        <w:tc>
          <w:tcPr>
            <w:tcW w:w="2498" w:type="dxa"/>
            <w:shd w:val="clear" w:color="auto" w:fill="auto"/>
          </w:tcPr>
          <w:p w14:paraId="22299F54" w14:textId="77777777" w:rsidR="00AD4657" w:rsidRDefault="00AD4657" w:rsidP="00B8675B"/>
        </w:tc>
      </w:tr>
      <w:tr w:rsidR="00AD4657" w14:paraId="1AE3B005" w14:textId="77777777" w:rsidTr="00005EE5">
        <w:tc>
          <w:tcPr>
            <w:tcW w:w="1853" w:type="dxa"/>
            <w:shd w:val="clear" w:color="auto" w:fill="auto"/>
          </w:tcPr>
          <w:p w14:paraId="660F127D" w14:textId="77777777" w:rsidR="00AD4657" w:rsidRDefault="00AD4657" w:rsidP="00B8675B"/>
          <w:p w14:paraId="6B454190" w14:textId="77777777" w:rsidR="00AD4657" w:rsidRDefault="00AD4657" w:rsidP="00B8675B"/>
        </w:tc>
        <w:tc>
          <w:tcPr>
            <w:tcW w:w="1535" w:type="dxa"/>
            <w:shd w:val="clear" w:color="auto" w:fill="auto"/>
          </w:tcPr>
          <w:p w14:paraId="5AF130B0" w14:textId="77777777" w:rsidR="00AD4657" w:rsidRDefault="00AD4657" w:rsidP="00B8675B"/>
        </w:tc>
        <w:tc>
          <w:tcPr>
            <w:tcW w:w="1535" w:type="dxa"/>
            <w:shd w:val="clear" w:color="auto" w:fill="auto"/>
          </w:tcPr>
          <w:p w14:paraId="71E5C80B" w14:textId="77777777" w:rsidR="00AD4657" w:rsidRDefault="00AD4657" w:rsidP="00B8675B"/>
        </w:tc>
        <w:tc>
          <w:tcPr>
            <w:tcW w:w="1535" w:type="dxa"/>
            <w:shd w:val="clear" w:color="auto" w:fill="auto"/>
          </w:tcPr>
          <w:p w14:paraId="173854B8" w14:textId="77777777" w:rsidR="00AD4657" w:rsidRDefault="00AD4657" w:rsidP="00B8675B"/>
        </w:tc>
        <w:tc>
          <w:tcPr>
            <w:tcW w:w="1535" w:type="dxa"/>
            <w:shd w:val="clear" w:color="auto" w:fill="auto"/>
          </w:tcPr>
          <w:p w14:paraId="6716E118" w14:textId="77777777" w:rsidR="00AD4657" w:rsidRDefault="00AD4657" w:rsidP="00B8675B"/>
        </w:tc>
        <w:tc>
          <w:tcPr>
            <w:tcW w:w="2498" w:type="dxa"/>
            <w:shd w:val="clear" w:color="auto" w:fill="auto"/>
          </w:tcPr>
          <w:p w14:paraId="73C65625" w14:textId="77777777" w:rsidR="00AD4657" w:rsidRDefault="00AD4657" w:rsidP="00B8675B"/>
        </w:tc>
      </w:tr>
      <w:tr w:rsidR="00AD4657" w14:paraId="646252A0" w14:textId="77777777" w:rsidTr="00005EE5">
        <w:tc>
          <w:tcPr>
            <w:tcW w:w="1853" w:type="dxa"/>
            <w:shd w:val="clear" w:color="auto" w:fill="auto"/>
          </w:tcPr>
          <w:p w14:paraId="2BE47CEB" w14:textId="77777777" w:rsidR="00AD4657" w:rsidRDefault="00AD4657" w:rsidP="00B8675B"/>
          <w:p w14:paraId="779919AF" w14:textId="77777777" w:rsidR="001E2F36" w:rsidRDefault="001E2F36" w:rsidP="00B8675B"/>
        </w:tc>
        <w:tc>
          <w:tcPr>
            <w:tcW w:w="1535" w:type="dxa"/>
            <w:shd w:val="clear" w:color="auto" w:fill="auto"/>
          </w:tcPr>
          <w:p w14:paraId="477B585E" w14:textId="77777777" w:rsidR="00AD4657" w:rsidRDefault="00AD4657" w:rsidP="00B8675B"/>
        </w:tc>
        <w:tc>
          <w:tcPr>
            <w:tcW w:w="1535" w:type="dxa"/>
            <w:shd w:val="clear" w:color="auto" w:fill="auto"/>
          </w:tcPr>
          <w:p w14:paraId="61F9E97C" w14:textId="77777777" w:rsidR="00AD4657" w:rsidRDefault="00AD4657" w:rsidP="00B8675B"/>
        </w:tc>
        <w:tc>
          <w:tcPr>
            <w:tcW w:w="1535" w:type="dxa"/>
            <w:shd w:val="clear" w:color="auto" w:fill="auto"/>
          </w:tcPr>
          <w:p w14:paraId="4B7F23FF" w14:textId="77777777" w:rsidR="00AD4657" w:rsidRDefault="00AD4657" w:rsidP="00B8675B"/>
        </w:tc>
        <w:tc>
          <w:tcPr>
            <w:tcW w:w="1535" w:type="dxa"/>
            <w:shd w:val="clear" w:color="auto" w:fill="auto"/>
          </w:tcPr>
          <w:p w14:paraId="6794C154" w14:textId="77777777" w:rsidR="00AD4657" w:rsidRDefault="00AD4657" w:rsidP="00B8675B"/>
        </w:tc>
        <w:tc>
          <w:tcPr>
            <w:tcW w:w="2498" w:type="dxa"/>
            <w:shd w:val="clear" w:color="auto" w:fill="auto"/>
          </w:tcPr>
          <w:p w14:paraId="50C9AF99" w14:textId="77777777" w:rsidR="00AD4657" w:rsidRDefault="00AD4657" w:rsidP="00B8675B"/>
        </w:tc>
      </w:tr>
      <w:tr w:rsidR="00AD4657" w14:paraId="2A024752" w14:textId="77777777" w:rsidTr="00005EE5">
        <w:tc>
          <w:tcPr>
            <w:tcW w:w="1853" w:type="dxa"/>
            <w:shd w:val="clear" w:color="auto" w:fill="auto"/>
          </w:tcPr>
          <w:p w14:paraId="2B08C05C" w14:textId="77777777" w:rsidR="00AD4657" w:rsidRDefault="00AD4657" w:rsidP="00B8675B"/>
          <w:p w14:paraId="09C8430C" w14:textId="77777777" w:rsidR="001E2F36" w:rsidRDefault="001E2F36" w:rsidP="00B8675B"/>
        </w:tc>
        <w:tc>
          <w:tcPr>
            <w:tcW w:w="1535" w:type="dxa"/>
            <w:shd w:val="clear" w:color="auto" w:fill="auto"/>
          </w:tcPr>
          <w:p w14:paraId="62C0CA9F" w14:textId="77777777" w:rsidR="00AD4657" w:rsidRDefault="00AD4657" w:rsidP="00B8675B"/>
        </w:tc>
        <w:tc>
          <w:tcPr>
            <w:tcW w:w="1535" w:type="dxa"/>
            <w:shd w:val="clear" w:color="auto" w:fill="auto"/>
          </w:tcPr>
          <w:p w14:paraId="192A167F" w14:textId="77777777" w:rsidR="00AD4657" w:rsidRDefault="00AD4657" w:rsidP="00B8675B"/>
        </w:tc>
        <w:tc>
          <w:tcPr>
            <w:tcW w:w="1535" w:type="dxa"/>
            <w:shd w:val="clear" w:color="auto" w:fill="auto"/>
          </w:tcPr>
          <w:p w14:paraId="7EADCCB7" w14:textId="77777777" w:rsidR="00AD4657" w:rsidRDefault="00AD4657" w:rsidP="00B8675B"/>
        </w:tc>
        <w:tc>
          <w:tcPr>
            <w:tcW w:w="1535" w:type="dxa"/>
            <w:shd w:val="clear" w:color="auto" w:fill="auto"/>
          </w:tcPr>
          <w:p w14:paraId="6C938CBA" w14:textId="77777777" w:rsidR="00AD4657" w:rsidRDefault="00AD4657" w:rsidP="00B8675B"/>
        </w:tc>
        <w:tc>
          <w:tcPr>
            <w:tcW w:w="2498" w:type="dxa"/>
            <w:shd w:val="clear" w:color="auto" w:fill="auto"/>
          </w:tcPr>
          <w:p w14:paraId="738AAC56" w14:textId="77777777" w:rsidR="00AD4657" w:rsidRDefault="00AD4657" w:rsidP="00B8675B"/>
        </w:tc>
      </w:tr>
      <w:tr w:rsidR="00AD4657" w14:paraId="7CE99D23" w14:textId="77777777" w:rsidTr="00005EE5">
        <w:tc>
          <w:tcPr>
            <w:tcW w:w="1853" w:type="dxa"/>
            <w:shd w:val="clear" w:color="auto" w:fill="auto"/>
          </w:tcPr>
          <w:p w14:paraId="3476D3CE" w14:textId="77777777" w:rsidR="00AD4657" w:rsidRDefault="00AD4657" w:rsidP="00B8675B"/>
          <w:p w14:paraId="4DA85675" w14:textId="77777777" w:rsidR="001E2F36" w:rsidRDefault="001E2F36" w:rsidP="00B8675B"/>
        </w:tc>
        <w:tc>
          <w:tcPr>
            <w:tcW w:w="1535" w:type="dxa"/>
            <w:shd w:val="clear" w:color="auto" w:fill="auto"/>
          </w:tcPr>
          <w:p w14:paraId="4E09B16D" w14:textId="77777777" w:rsidR="00AD4657" w:rsidRDefault="00AD4657" w:rsidP="00B8675B"/>
        </w:tc>
        <w:tc>
          <w:tcPr>
            <w:tcW w:w="1535" w:type="dxa"/>
            <w:shd w:val="clear" w:color="auto" w:fill="auto"/>
          </w:tcPr>
          <w:p w14:paraId="64E88427" w14:textId="77777777" w:rsidR="00AD4657" w:rsidRDefault="00AD4657" w:rsidP="00B8675B"/>
        </w:tc>
        <w:tc>
          <w:tcPr>
            <w:tcW w:w="1535" w:type="dxa"/>
            <w:shd w:val="clear" w:color="auto" w:fill="auto"/>
          </w:tcPr>
          <w:p w14:paraId="4722B90A" w14:textId="77777777" w:rsidR="00AD4657" w:rsidRDefault="00AD4657" w:rsidP="00B8675B"/>
        </w:tc>
        <w:tc>
          <w:tcPr>
            <w:tcW w:w="1535" w:type="dxa"/>
            <w:shd w:val="clear" w:color="auto" w:fill="auto"/>
          </w:tcPr>
          <w:p w14:paraId="1A218B8D" w14:textId="77777777" w:rsidR="00AD4657" w:rsidRDefault="00AD4657" w:rsidP="00B8675B"/>
        </w:tc>
        <w:tc>
          <w:tcPr>
            <w:tcW w:w="2498" w:type="dxa"/>
            <w:shd w:val="clear" w:color="auto" w:fill="auto"/>
          </w:tcPr>
          <w:p w14:paraId="13F36EAD" w14:textId="77777777" w:rsidR="00AD4657" w:rsidRDefault="00AD4657" w:rsidP="00B8675B"/>
        </w:tc>
      </w:tr>
      <w:tr w:rsidR="00AD4657" w14:paraId="07BDC662" w14:textId="77777777" w:rsidTr="00005EE5">
        <w:tc>
          <w:tcPr>
            <w:tcW w:w="1853" w:type="dxa"/>
            <w:shd w:val="clear" w:color="auto" w:fill="auto"/>
          </w:tcPr>
          <w:p w14:paraId="293E540F" w14:textId="77777777" w:rsidR="00AD4657" w:rsidRDefault="00AD4657" w:rsidP="00B8675B"/>
          <w:p w14:paraId="572B7F2A" w14:textId="77777777" w:rsidR="001E2F36" w:rsidRDefault="001E2F36" w:rsidP="00B8675B"/>
        </w:tc>
        <w:tc>
          <w:tcPr>
            <w:tcW w:w="1535" w:type="dxa"/>
            <w:shd w:val="clear" w:color="auto" w:fill="auto"/>
          </w:tcPr>
          <w:p w14:paraId="3ABA658B" w14:textId="77777777" w:rsidR="00AD4657" w:rsidRDefault="00AD4657" w:rsidP="00B8675B"/>
        </w:tc>
        <w:tc>
          <w:tcPr>
            <w:tcW w:w="1535" w:type="dxa"/>
            <w:shd w:val="clear" w:color="auto" w:fill="auto"/>
          </w:tcPr>
          <w:p w14:paraId="1BD665EE" w14:textId="77777777" w:rsidR="00AD4657" w:rsidRDefault="00AD4657" w:rsidP="00B8675B"/>
        </w:tc>
        <w:tc>
          <w:tcPr>
            <w:tcW w:w="1535" w:type="dxa"/>
            <w:shd w:val="clear" w:color="auto" w:fill="auto"/>
          </w:tcPr>
          <w:p w14:paraId="0B112C89" w14:textId="77777777" w:rsidR="00AD4657" w:rsidRDefault="00AD4657" w:rsidP="00B8675B"/>
        </w:tc>
        <w:tc>
          <w:tcPr>
            <w:tcW w:w="1535" w:type="dxa"/>
            <w:shd w:val="clear" w:color="auto" w:fill="auto"/>
          </w:tcPr>
          <w:p w14:paraId="2CE64BC7" w14:textId="77777777" w:rsidR="00AD4657" w:rsidRDefault="00AD4657" w:rsidP="00B8675B"/>
        </w:tc>
        <w:tc>
          <w:tcPr>
            <w:tcW w:w="2498" w:type="dxa"/>
            <w:shd w:val="clear" w:color="auto" w:fill="auto"/>
          </w:tcPr>
          <w:p w14:paraId="19F5DA20" w14:textId="77777777" w:rsidR="00AD4657" w:rsidRDefault="00AD4657" w:rsidP="00B8675B"/>
        </w:tc>
      </w:tr>
      <w:tr w:rsidR="00AD4657" w14:paraId="18DE045D" w14:textId="77777777" w:rsidTr="00005EE5">
        <w:tc>
          <w:tcPr>
            <w:tcW w:w="1853" w:type="dxa"/>
            <w:shd w:val="clear" w:color="auto" w:fill="auto"/>
          </w:tcPr>
          <w:p w14:paraId="16705F64" w14:textId="77777777" w:rsidR="00AD4657" w:rsidRDefault="00AD4657" w:rsidP="00B8675B"/>
          <w:p w14:paraId="7008453C" w14:textId="77777777" w:rsidR="001E2F36" w:rsidRDefault="001E2F36" w:rsidP="00B8675B"/>
        </w:tc>
        <w:tc>
          <w:tcPr>
            <w:tcW w:w="1535" w:type="dxa"/>
            <w:shd w:val="clear" w:color="auto" w:fill="auto"/>
          </w:tcPr>
          <w:p w14:paraId="0854FAB3" w14:textId="77777777" w:rsidR="00AD4657" w:rsidRDefault="00AD4657" w:rsidP="00B8675B"/>
        </w:tc>
        <w:tc>
          <w:tcPr>
            <w:tcW w:w="1535" w:type="dxa"/>
            <w:shd w:val="clear" w:color="auto" w:fill="auto"/>
          </w:tcPr>
          <w:p w14:paraId="3F2247B8" w14:textId="77777777" w:rsidR="00AD4657" w:rsidRDefault="00AD4657" w:rsidP="00B8675B"/>
        </w:tc>
        <w:tc>
          <w:tcPr>
            <w:tcW w:w="1535" w:type="dxa"/>
            <w:shd w:val="clear" w:color="auto" w:fill="auto"/>
          </w:tcPr>
          <w:p w14:paraId="21263B82" w14:textId="77777777" w:rsidR="00AD4657" w:rsidRDefault="00AD4657" w:rsidP="00B8675B"/>
        </w:tc>
        <w:tc>
          <w:tcPr>
            <w:tcW w:w="1535" w:type="dxa"/>
            <w:shd w:val="clear" w:color="auto" w:fill="auto"/>
          </w:tcPr>
          <w:p w14:paraId="52C59FA6" w14:textId="77777777" w:rsidR="00AD4657" w:rsidRDefault="00AD4657" w:rsidP="00B8675B"/>
        </w:tc>
        <w:tc>
          <w:tcPr>
            <w:tcW w:w="2498" w:type="dxa"/>
            <w:shd w:val="clear" w:color="auto" w:fill="auto"/>
          </w:tcPr>
          <w:p w14:paraId="028A90B4" w14:textId="77777777" w:rsidR="00AD4657" w:rsidRDefault="00AD4657" w:rsidP="00B8675B"/>
        </w:tc>
      </w:tr>
      <w:tr w:rsidR="00AD4657" w14:paraId="36A2B922" w14:textId="77777777" w:rsidTr="00005EE5">
        <w:tc>
          <w:tcPr>
            <w:tcW w:w="1853" w:type="dxa"/>
            <w:shd w:val="clear" w:color="auto" w:fill="auto"/>
          </w:tcPr>
          <w:p w14:paraId="185A1565" w14:textId="77777777" w:rsidR="00AD4657" w:rsidRDefault="00AD4657" w:rsidP="00B8675B"/>
          <w:p w14:paraId="52F3713F" w14:textId="77777777" w:rsidR="001E2F36" w:rsidRDefault="001E2F36" w:rsidP="00B8675B"/>
        </w:tc>
        <w:tc>
          <w:tcPr>
            <w:tcW w:w="1535" w:type="dxa"/>
            <w:shd w:val="clear" w:color="auto" w:fill="auto"/>
          </w:tcPr>
          <w:p w14:paraId="604C6882" w14:textId="77777777" w:rsidR="00AD4657" w:rsidRDefault="00AD4657" w:rsidP="00B8675B"/>
        </w:tc>
        <w:tc>
          <w:tcPr>
            <w:tcW w:w="1535" w:type="dxa"/>
            <w:shd w:val="clear" w:color="auto" w:fill="auto"/>
          </w:tcPr>
          <w:p w14:paraId="6E522F45" w14:textId="77777777" w:rsidR="00AD4657" w:rsidRDefault="00AD4657" w:rsidP="00B8675B"/>
        </w:tc>
        <w:tc>
          <w:tcPr>
            <w:tcW w:w="1535" w:type="dxa"/>
            <w:shd w:val="clear" w:color="auto" w:fill="auto"/>
          </w:tcPr>
          <w:p w14:paraId="61EC676B" w14:textId="77777777" w:rsidR="00AD4657" w:rsidRDefault="00AD4657" w:rsidP="00B8675B"/>
        </w:tc>
        <w:tc>
          <w:tcPr>
            <w:tcW w:w="1535" w:type="dxa"/>
            <w:shd w:val="clear" w:color="auto" w:fill="auto"/>
          </w:tcPr>
          <w:p w14:paraId="45486FBA" w14:textId="77777777" w:rsidR="00AD4657" w:rsidRDefault="00AD4657" w:rsidP="00B8675B"/>
        </w:tc>
        <w:tc>
          <w:tcPr>
            <w:tcW w:w="2498" w:type="dxa"/>
            <w:shd w:val="clear" w:color="auto" w:fill="auto"/>
          </w:tcPr>
          <w:p w14:paraId="06F31614" w14:textId="77777777" w:rsidR="00AD4657" w:rsidRDefault="00AD4657" w:rsidP="00B8675B"/>
        </w:tc>
      </w:tr>
      <w:tr w:rsidR="00AA47F3" w14:paraId="2C31A525" w14:textId="77777777" w:rsidTr="00005EE5">
        <w:tc>
          <w:tcPr>
            <w:tcW w:w="1853" w:type="dxa"/>
            <w:shd w:val="clear" w:color="auto" w:fill="auto"/>
          </w:tcPr>
          <w:p w14:paraId="1BA52C37" w14:textId="77777777" w:rsidR="00AA47F3" w:rsidRDefault="00AA47F3" w:rsidP="00B8675B"/>
          <w:p w14:paraId="2A9DEBCF" w14:textId="77777777" w:rsidR="00AA47F3" w:rsidRDefault="00AA47F3" w:rsidP="00B8675B"/>
        </w:tc>
        <w:tc>
          <w:tcPr>
            <w:tcW w:w="1535" w:type="dxa"/>
            <w:shd w:val="clear" w:color="auto" w:fill="auto"/>
          </w:tcPr>
          <w:p w14:paraId="076C3606" w14:textId="77777777" w:rsidR="00AA47F3" w:rsidRDefault="00AA47F3" w:rsidP="00B8675B"/>
        </w:tc>
        <w:tc>
          <w:tcPr>
            <w:tcW w:w="1535" w:type="dxa"/>
            <w:shd w:val="clear" w:color="auto" w:fill="auto"/>
          </w:tcPr>
          <w:p w14:paraId="5D614524" w14:textId="77777777" w:rsidR="00AA47F3" w:rsidRDefault="00AA47F3" w:rsidP="00B8675B"/>
        </w:tc>
        <w:tc>
          <w:tcPr>
            <w:tcW w:w="1535" w:type="dxa"/>
            <w:shd w:val="clear" w:color="auto" w:fill="auto"/>
          </w:tcPr>
          <w:p w14:paraId="77A6626C" w14:textId="77777777" w:rsidR="00AA47F3" w:rsidRDefault="00AA47F3" w:rsidP="00B8675B"/>
        </w:tc>
        <w:tc>
          <w:tcPr>
            <w:tcW w:w="1535" w:type="dxa"/>
            <w:shd w:val="clear" w:color="auto" w:fill="auto"/>
          </w:tcPr>
          <w:p w14:paraId="451ABC19" w14:textId="77777777" w:rsidR="00AA47F3" w:rsidRDefault="00AA47F3" w:rsidP="00B8675B"/>
        </w:tc>
        <w:tc>
          <w:tcPr>
            <w:tcW w:w="2498" w:type="dxa"/>
            <w:shd w:val="clear" w:color="auto" w:fill="auto"/>
          </w:tcPr>
          <w:p w14:paraId="2DAEF675" w14:textId="77777777" w:rsidR="00AA47F3" w:rsidRDefault="00AA47F3" w:rsidP="00B8675B"/>
        </w:tc>
      </w:tr>
    </w:tbl>
    <w:p w14:paraId="07995097" w14:textId="77777777" w:rsidR="001E2F36" w:rsidRDefault="001E2F36" w:rsidP="00C4722C"/>
    <w:p w14:paraId="1FB563A9" w14:textId="77777777" w:rsidR="00C4722C" w:rsidRDefault="00C4722C" w:rsidP="00C4722C">
      <w:pPr>
        <w:rPr>
          <w:rFonts w:cs="Arial"/>
        </w:rPr>
      </w:pPr>
      <w:r>
        <w:rPr>
          <w:rFonts w:cs="Arial"/>
        </w:rPr>
        <w:t xml:space="preserve">Kylmäkalusteiden lämpötilat </w:t>
      </w:r>
      <w:r w:rsidRPr="00CF6BDE">
        <w:rPr>
          <w:rFonts w:cs="Arial"/>
          <w:u w:val="single"/>
        </w:rPr>
        <w:t>tarkastetaan päivittäin</w:t>
      </w:r>
      <w:r>
        <w:rPr>
          <w:rFonts w:cs="Arial"/>
        </w:rPr>
        <w:t xml:space="preserve"> kaikista kylmälaitteista, joissa säilytetään helposti pilaantuvien elintarvikkeita</w:t>
      </w:r>
    </w:p>
    <w:p w14:paraId="0CBD03B8" w14:textId="5D90B59A" w:rsidR="00951EFA" w:rsidRDefault="00C4722C" w:rsidP="00C4722C">
      <w:pPr>
        <w:rPr>
          <w:rFonts w:cs="Arial"/>
        </w:rPr>
      </w:pPr>
      <w:r w:rsidRPr="00CF6BDE">
        <w:rPr>
          <w:rFonts w:cs="Arial"/>
          <w:b/>
          <w:u w:val="single"/>
        </w:rPr>
        <w:t>Lämpötilat kirjataan</w:t>
      </w:r>
      <w:r>
        <w:rPr>
          <w:rFonts w:cs="Arial"/>
        </w:rPr>
        <w:t xml:space="preserve"> päivittäin / viikoittain. Poikkeamat ja korjaavat toimenpiteet kirjataan aina.</w:t>
      </w:r>
    </w:p>
    <w:p w14:paraId="1393C02C" w14:textId="4C1A48EA" w:rsidR="00B600BE" w:rsidRPr="000211F2" w:rsidRDefault="00B600BE" w:rsidP="00C4722C">
      <w:pPr>
        <w:rPr>
          <w:rFonts w:cs="Arial"/>
        </w:rPr>
      </w:pPr>
      <w:r w:rsidRPr="000211F2">
        <w:rPr>
          <w:rFonts w:cs="Arial"/>
        </w:rPr>
        <w:t>Lämpötilan ylittäessä raja-arvon, tehdään uusintamittaus.</w:t>
      </w:r>
    </w:p>
    <w:p w14:paraId="4A445B99" w14:textId="77777777" w:rsidR="00951EFA" w:rsidRPr="00C43F92" w:rsidRDefault="00D01A69" w:rsidP="000A78FD">
      <w:pPr>
        <w:pStyle w:val="Otsikko2"/>
        <w:rPr>
          <w:b w:val="0"/>
        </w:rPr>
      </w:pPr>
      <w:bookmarkStart w:id="46" w:name="_Liite_2._Omavalvonnan"/>
      <w:bookmarkStart w:id="47" w:name="_Toc74118062"/>
      <w:bookmarkEnd w:id="46"/>
      <w:r>
        <w:lastRenderedPageBreak/>
        <w:t xml:space="preserve">Liite 2. </w:t>
      </w:r>
      <w:r w:rsidR="00951EFA" w:rsidRPr="000A78FD">
        <w:rPr>
          <w:b w:val="0"/>
        </w:rPr>
        <w:t>Omavalvonnan lomakemalli 2</w:t>
      </w:r>
      <w:r w:rsidR="00B529A2">
        <w:t xml:space="preserve">: </w:t>
      </w:r>
      <w:r w:rsidR="00B529A2">
        <w:rPr>
          <w:b w:val="0"/>
        </w:rPr>
        <w:t>Lämpimänä/</w:t>
      </w:r>
      <w:r w:rsidR="00951EFA" w:rsidRPr="000A78FD">
        <w:rPr>
          <w:b w:val="0"/>
        </w:rPr>
        <w:t>kylmänä tarjoiltavien ruokien lämpötila</w:t>
      </w:r>
      <w:r w:rsidR="00B529A2">
        <w:rPr>
          <w:b w:val="0"/>
        </w:rPr>
        <w:t>t</w:t>
      </w:r>
      <w:bookmarkEnd w:id="47"/>
    </w:p>
    <w:p w14:paraId="3B7AC770" w14:textId="77777777" w:rsidR="00951EFA" w:rsidRDefault="00C43F92" w:rsidP="00C43F92">
      <w:pPr>
        <w:jc w:val="right"/>
      </w:pPr>
      <w:r>
        <w:t>2021</w:t>
      </w:r>
    </w:p>
    <w:p w14:paraId="7041D8C5" w14:textId="77777777" w:rsidR="00C43F92" w:rsidRPr="00AA47F3" w:rsidRDefault="00C43F92" w:rsidP="00C43F92">
      <w:pPr>
        <w:jc w:val="right"/>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1275"/>
        <w:gridCol w:w="1843"/>
        <w:gridCol w:w="1276"/>
        <w:gridCol w:w="3402"/>
        <w:gridCol w:w="1276"/>
      </w:tblGrid>
      <w:tr w:rsidR="00951EFA" w14:paraId="0A6FE52C" w14:textId="77777777" w:rsidTr="00005EE5">
        <w:trPr>
          <w:trHeight w:val="481"/>
        </w:trPr>
        <w:tc>
          <w:tcPr>
            <w:tcW w:w="1419" w:type="dxa"/>
            <w:shd w:val="clear" w:color="auto" w:fill="DEEAF6"/>
          </w:tcPr>
          <w:p w14:paraId="2925E98A" w14:textId="77777777" w:rsidR="00951EFA" w:rsidRPr="00005EE5" w:rsidRDefault="00951EFA" w:rsidP="003F3453">
            <w:pPr>
              <w:rPr>
                <w:b/>
              </w:rPr>
            </w:pPr>
          </w:p>
          <w:p w14:paraId="2E7D233C" w14:textId="77777777" w:rsidR="00951EFA" w:rsidRPr="00005EE5" w:rsidRDefault="00951EFA" w:rsidP="003F3453">
            <w:pPr>
              <w:rPr>
                <w:b/>
              </w:rPr>
            </w:pPr>
            <w:r w:rsidRPr="00005EE5">
              <w:rPr>
                <w:b/>
              </w:rPr>
              <w:t>Pvm, vuosi</w:t>
            </w:r>
          </w:p>
        </w:tc>
        <w:tc>
          <w:tcPr>
            <w:tcW w:w="1275" w:type="dxa"/>
            <w:shd w:val="clear" w:color="auto" w:fill="DEEAF6"/>
          </w:tcPr>
          <w:p w14:paraId="11BD6EF2" w14:textId="77777777" w:rsidR="00951EFA" w:rsidRPr="00005EE5" w:rsidRDefault="00951EFA" w:rsidP="003F3453">
            <w:pPr>
              <w:rPr>
                <w:b/>
              </w:rPr>
            </w:pPr>
          </w:p>
          <w:p w14:paraId="2B55EB98" w14:textId="77777777" w:rsidR="00951EFA" w:rsidRPr="00005EE5" w:rsidRDefault="00951EFA" w:rsidP="003F3453">
            <w:pPr>
              <w:rPr>
                <w:b/>
              </w:rPr>
            </w:pPr>
            <w:r w:rsidRPr="00005EE5">
              <w:rPr>
                <w:b/>
              </w:rPr>
              <w:t>Klo</w:t>
            </w:r>
          </w:p>
        </w:tc>
        <w:tc>
          <w:tcPr>
            <w:tcW w:w="1843" w:type="dxa"/>
            <w:shd w:val="clear" w:color="auto" w:fill="DEEAF6"/>
          </w:tcPr>
          <w:p w14:paraId="1A3BEA1B" w14:textId="77777777" w:rsidR="00951EFA" w:rsidRPr="00005EE5" w:rsidRDefault="00951EFA" w:rsidP="003F3453">
            <w:pPr>
              <w:rPr>
                <w:b/>
              </w:rPr>
            </w:pPr>
          </w:p>
          <w:p w14:paraId="0790D704" w14:textId="77777777" w:rsidR="0087120B" w:rsidRPr="00005EE5" w:rsidRDefault="00983E56" w:rsidP="003F3453">
            <w:pPr>
              <w:rPr>
                <w:b/>
              </w:rPr>
            </w:pPr>
            <w:r w:rsidRPr="00005EE5">
              <w:rPr>
                <w:b/>
              </w:rPr>
              <w:t>T</w:t>
            </w:r>
            <w:r w:rsidR="0087120B" w:rsidRPr="00005EE5">
              <w:rPr>
                <w:b/>
              </w:rPr>
              <w:t>uote</w:t>
            </w:r>
          </w:p>
        </w:tc>
        <w:tc>
          <w:tcPr>
            <w:tcW w:w="1276" w:type="dxa"/>
            <w:shd w:val="clear" w:color="auto" w:fill="DEEAF6"/>
          </w:tcPr>
          <w:p w14:paraId="5A9579B0" w14:textId="77777777" w:rsidR="0087120B" w:rsidRPr="00005EE5" w:rsidRDefault="0087120B" w:rsidP="003F3453">
            <w:pPr>
              <w:rPr>
                <w:b/>
              </w:rPr>
            </w:pPr>
            <w:r w:rsidRPr="00005EE5">
              <w:rPr>
                <w:b/>
              </w:rPr>
              <w:t xml:space="preserve">Lämpötila </w:t>
            </w:r>
            <w:r w:rsidRPr="00005EE5">
              <w:rPr>
                <w:rFonts w:cs="Arial"/>
                <w:b/>
              </w:rPr>
              <w:t>°</w:t>
            </w:r>
            <w:r w:rsidR="00983E56" w:rsidRPr="00005EE5">
              <w:rPr>
                <w:b/>
              </w:rPr>
              <w:t>C</w:t>
            </w:r>
          </w:p>
        </w:tc>
        <w:tc>
          <w:tcPr>
            <w:tcW w:w="3402" w:type="dxa"/>
            <w:shd w:val="clear" w:color="auto" w:fill="DEEAF6"/>
          </w:tcPr>
          <w:p w14:paraId="336A287C" w14:textId="77777777" w:rsidR="0087120B" w:rsidRPr="00005EE5" w:rsidRDefault="0087120B" w:rsidP="003F3453">
            <w:pPr>
              <w:rPr>
                <w:b/>
              </w:rPr>
            </w:pPr>
          </w:p>
          <w:p w14:paraId="0A9FE4D5" w14:textId="77777777" w:rsidR="00951EFA" w:rsidRPr="00005EE5" w:rsidRDefault="00951EFA" w:rsidP="00005EE5">
            <w:pPr>
              <w:jc w:val="left"/>
              <w:rPr>
                <w:b/>
              </w:rPr>
            </w:pPr>
            <w:r w:rsidRPr="00005EE5">
              <w:rPr>
                <w:b/>
              </w:rPr>
              <w:t>Korjaavat toimenpiteet, huomiot</w:t>
            </w:r>
          </w:p>
        </w:tc>
        <w:tc>
          <w:tcPr>
            <w:tcW w:w="1276" w:type="dxa"/>
            <w:shd w:val="clear" w:color="auto" w:fill="DEEAF6"/>
          </w:tcPr>
          <w:p w14:paraId="331A734E" w14:textId="77777777" w:rsidR="0087120B" w:rsidRPr="00005EE5" w:rsidRDefault="0087120B" w:rsidP="003F3453">
            <w:pPr>
              <w:rPr>
                <w:b/>
              </w:rPr>
            </w:pPr>
          </w:p>
          <w:p w14:paraId="18C64C75" w14:textId="77777777" w:rsidR="00951EFA" w:rsidRPr="00005EE5" w:rsidRDefault="00951EFA" w:rsidP="003F3453">
            <w:pPr>
              <w:rPr>
                <w:b/>
              </w:rPr>
            </w:pPr>
            <w:r w:rsidRPr="00005EE5">
              <w:rPr>
                <w:b/>
              </w:rPr>
              <w:t>Kuittaus</w:t>
            </w:r>
          </w:p>
        </w:tc>
      </w:tr>
      <w:tr w:rsidR="00951EFA" w14:paraId="14938B4C" w14:textId="77777777" w:rsidTr="00005EE5">
        <w:tc>
          <w:tcPr>
            <w:tcW w:w="1419" w:type="dxa"/>
            <w:shd w:val="clear" w:color="auto" w:fill="auto"/>
          </w:tcPr>
          <w:p w14:paraId="01B77319" w14:textId="77777777" w:rsidR="00951EFA" w:rsidRDefault="00951EFA" w:rsidP="003F3453"/>
          <w:p w14:paraId="75C73CB4" w14:textId="77777777" w:rsidR="00951EFA" w:rsidRDefault="00951EFA" w:rsidP="003F3453"/>
        </w:tc>
        <w:tc>
          <w:tcPr>
            <w:tcW w:w="1275" w:type="dxa"/>
            <w:shd w:val="clear" w:color="auto" w:fill="auto"/>
          </w:tcPr>
          <w:p w14:paraId="7770AF30" w14:textId="77777777" w:rsidR="00951EFA" w:rsidRDefault="00951EFA" w:rsidP="003F3453"/>
        </w:tc>
        <w:tc>
          <w:tcPr>
            <w:tcW w:w="1843" w:type="dxa"/>
            <w:shd w:val="clear" w:color="auto" w:fill="auto"/>
          </w:tcPr>
          <w:p w14:paraId="38FDC7A3" w14:textId="77777777" w:rsidR="00951EFA" w:rsidRDefault="00951EFA" w:rsidP="003F3453"/>
        </w:tc>
        <w:tc>
          <w:tcPr>
            <w:tcW w:w="1276" w:type="dxa"/>
            <w:shd w:val="clear" w:color="auto" w:fill="auto"/>
          </w:tcPr>
          <w:p w14:paraId="7AE09426" w14:textId="77777777" w:rsidR="00951EFA" w:rsidRDefault="00951EFA" w:rsidP="003F3453"/>
        </w:tc>
        <w:tc>
          <w:tcPr>
            <w:tcW w:w="3402" w:type="dxa"/>
            <w:shd w:val="clear" w:color="auto" w:fill="auto"/>
          </w:tcPr>
          <w:p w14:paraId="14A07124" w14:textId="77777777" w:rsidR="00951EFA" w:rsidRDefault="00951EFA" w:rsidP="003F3453"/>
        </w:tc>
        <w:tc>
          <w:tcPr>
            <w:tcW w:w="1276" w:type="dxa"/>
            <w:shd w:val="clear" w:color="auto" w:fill="auto"/>
          </w:tcPr>
          <w:p w14:paraId="6A2124F4" w14:textId="77777777" w:rsidR="00951EFA" w:rsidRDefault="00951EFA" w:rsidP="003F3453"/>
        </w:tc>
      </w:tr>
      <w:tr w:rsidR="00951EFA" w14:paraId="75559748" w14:textId="77777777" w:rsidTr="00005EE5">
        <w:tc>
          <w:tcPr>
            <w:tcW w:w="1419" w:type="dxa"/>
            <w:shd w:val="clear" w:color="auto" w:fill="auto"/>
          </w:tcPr>
          <w:p w14:paraId="7B53903D" w14:textId="77777777" w:rsidR="00951EFA" w:rsidRDefault="00951EFA" w:rsidP="003F3453"/>
          <w:p w14:paraId="4FD165C0" w14:textId="77777777" w:rsidR="00951EFA" w:rsidRDefault="00951EFA" w:rsidP="003F3453"/>
        </w:tc>
        <w:tc>
          <w:tcPr>
            <w:tcW w:w="1275" w:type="dxa"/>
            <w:shd w:val="clear" w:color="auto" w:fill="auto"/>
          </w:tcPr>
          <w:p w14:paraId="2F395EAD" w14:textId="77777777" w:rsidR="00951EFA" w:rsidRDefault="00951EFA" w:rsidP="003F3453"/>
        </w:tc>
        <w:tc>
          <w:tcPr>
            <w:tcW w:w="1843" w:type="dxa"/>
            <w:shd w:val="clear" w:color="auto" w:fill="auto"/>
          </w:tcPr>
          <w:p w14:paraId="46F1EA37" w14:textId="77777777" w:rsidR="00951EFA" w:rsidRDefault="00951EFA" w:rsidP="003F3453"/>
        </w:tc>
        <w:tc>
          <w:tcPr>
            <w:tcW w:w="1276" w:type="dxa"/>
            <w:shd w:val="clear" w:color="auto" w:fill="auto"/>
          </w:tcPr>
          <w:p w14:paraId="49B311E0" w14:textId="77777777" w:rsidR="00951EFA" w:rsidRDefault="00951EFA" w:rsidP="003F3453"/>
        </w:tc>
        <w:tc>
          <w:tcPr>
            <w:tcW w:w="3402" w:type="dxa"/>
            <w:shd w:val="clear" w:color="auto" w:fill="auto"/>
          </w:tcPr>
          <w:p w14:paraId="75C1ACAB" w14:textId="77777777" w:rsidR="00951EFA" w:rsidRDefault="00951EFA" w:rsidP="003F3453"/>
        </w:tc>
        <w:tc>
          <w:tcPr>
            <w:tcW w:w="1276" w:type="dxa"/>
            <w:shd w:val="clear" w:color="auto" w:fill="auto"/>
          </w:tcPr>
          <w:p w14:paraId="220A0459" w14:textId="77777777" w:rsidR="00951EFA" w:rsidRDefault="00951EFA" w:rsidP="003F3453"/>
        </w:tc>
      </w:tr>
      <w:tr w:rsidR="00951EFA" w14:paraId="49813953" w14:textId="77777777" w:rsidTr="00005EE5">
        <w:tc>
          <w:tcPr>
            <w:tcW w:w="1419" w:type="dxa"/>
            <w:shd w:val="clear" w:color="auto" w:fill="auto"/>
          </w:tcPr>
          <w:p w14:paraId="6F9993E6" w14:textId="77777777" w:rsidR="00951EFA" w:rsidRDefault="00951EFA" w:rsidP="003F3453"/>
          <w:p w14:paraId="71CBCA60" w14:textId="77777777" w:rsidR="00951EFA" w:rsidRDefault="00951EFA" w:rsidP="003F3453"/>
        </w:tc>
        <w:tc>
          <w:tcPr>
            <w:tcW w:w="1275" w:type="dxa"/>
            <w:shd w:val="clear" w:color="auto" w:fill="auto"/>
          </w:tcPr>
          <w:p w14:paraId="321FAD67" w14:textId="77777777" w:rsidR="00951EFA" w:rsidRDefault="00951EFA" w:rsidP="003F3453"/>
        </w:tc>
        <w:tc>
          <w:tcPr>
            <w:tcW w:w="1843" w:type="dxa"/>
            <w:shd w:val="clear" w:color="auto" w:fill="auto"/>
          </w:tcPr>
          <w:p w14:paraId="044C0AE2" w14:textId="77777777" w:rsidR="00951EFA" w:rsidRDefault="00951EFA" w:rsidP="003F3453"/>
        </w:tc>
        <w:tc>
          <w:tcPr>
            <w:tcW w:w="1276" w:type="dxa"/>
            <w:shd w:val="clear" w:color="auto" w:fill="auto"/>
          </w:tcPr>
          <w:p w14:paraId="744A37FF" w14:textId="77777777" w:rsidR="00951EFA" w:rsidRDefault="00951EFA" w:rsidP="003F3453"/>
        </w:tc>
        <w:tc>
          <w:tcPr>
            <w:tcW w:w="3402" w:type="dxa"/>
            <w:shd w:val="clear" w:color="auto" w:fill="auto"/>
          </w:tcPr>
          <w:p w14:paraId="5E531ECE" w14:textId="77777777" w:rsidR="00951EFA" w:rsidRDefault="00951EFA" w:rsidP="003F3453"/>
        </w:tc>
        <w:tc>
          <w:tcPr>
            <w:tcW w:w="1276" w:type="dxa"/>
            <w:shd w:val="clear" w:color="auto" w:fill="auto"/>
          </w:tcPr>
          <w:p w14:paraId="35D1B7B4" w14:textId="77777777" w:rsidR="00951EFA" w:rsidRDefault="00951EFA" w:rsidP="003F3453"/>
        </w:tc>
      </w:tr>
      <w:tr w:rsidR="00951EFA" w14:paraId="240E33F9" w14:textId="77777777" w:rsidTr="00005EE5">
        <w:tc>
          <w:tcPr>
            <w:tcW w:w="1419" w:type="dxa"/>
            <w:shd w:val="clear" w:color="auto" w:fill="auto"/>
          </w:tcPr>
          <w:p w14:paraId="7D81032F" w14:textId="77777777" w:rsidR="00951EFA" w:rsidRDefault="00951EFA" w:rsidP="003F3453"/>
          <w:p w14:paraId="596420B4" w14:textId="77777777" w:rsidR="00951EFA" w:rsidRDefault="00951EFA" w:rsidP="003F3453"/>
        </w:tc>
        <w:tc>
          <w:tcPr>
            <w:tcW w:w="1275" w:type="dxa"/>
            <w:shd w:val="clear" w:color="auto" w:fill="auto"/>
          </w:tcPr>
          <w:p w14:paraId="71477254" w14:textId="77777777" w:rsidR="00951EFA" w:rsidRDefault="00951EFA" w:rsidP="003F3453"/>
        </w:tc>
        <w:tc>
          <w:tcPr>
            <w:tcW w:w="1843" w:type="dxa"/>
            <w:shd w:val="clear" w:color="auto" w:fill="auto"/>
          </w:tcPr>
          <w:p w14:paraId="5CF9F1A8" w14:textId="77777777" w:rsidR="00951EFA" w:rsidRDefault="00951EFA" w:rsidP="003F3453"/>
        </w:tc>
        <w:tc>
          <w:tcPr>
            <w:tcW w:w="1276" w:type="dxa"/>
            <w:shd w:val="clear" w:color="auto" w:fill="auto"/>
          </w:tcPr>
          <w:p w14:paraId="7BB89EA8" w14:textId="77777777" w:rsidR="00951EFA" w:rsidRDefault="00951EFA" w:rsidP="003F3453"/>
        </w:tc>
        <w:tc>
          <w:tcPr>
            <w:tcW w:w="3402" w:type="dxa"/>
            <w:shd w:val="clear" w:color="auto" w:fill="auto"/>
          </w:tcPr>
          <w:p w14:paraId="74AB910F" w14:textId="77777777" w:rsidR="00951EFA" w:rsidRDefault="00951EFA" w:rsidP="003F3453"/>
        </w:tc>
        <w:tc>
          <w:tcPr>
            <w:tcW w:w="1276" w:type="dxa"/>
            <w:shd w:val="clear" w:color="auto" w:fill="auto"/>
          </w:tcPr>
          <w:p w14:paraId="74E8DA5E" w14:textId="77777777" w:rsidR="00951EFA" w:rsidRDefault="00951EFA" w:rsidP="003F3453"/>
        </w:tc>
      </w:tr>
      <w:tr w:rsidR="00951EFA" w14:paraId="0BFE22D5" w14:textId="77777777" w:rsidTr="00005EE5">
        <w:tc>
          <w:tcPr>
            <w:tcW w:w="1419" w:type="dxa"/>
            <w:shd w:val="clear" w:color="auto" w:fill="auto"/>
          </w:tcPr>
          <w:p w14:paraId="4FEC999E" w14:textId="77777777" w:rsidR="00951EFA" w:rsidRDefault="00951EFA" w:rsidP="003F3453"/>
          <w:p w14:paraId="42CE2B26" w14:textId="77777777" w:rsidR="00951EFA" w:rsidRDefault="00951EFA" w:rsidP="003F3453"/>
        </w:tc>
        <w:tc>
          <w:tcPr>
            <w:tcW w:w="1275" w:type="dxa"/>
            <w:shd w:val="clear" w:color="auto" w:fill="auto"/>
          </w:tcPr>
          <w:p w14:paraId="7A5A2818" w14:textId="77777777" w:rsidR="00951EFA" w:rsidRDefault="00951EFA" w:rsidP="003F3453"/>
        </w:tc>
        <w:tc>
          <w:tcPr>
            <w:tcW w:w="1843" w:type="dxa"/>
            <w:shd w:val="clear" w:color="auto" w:fill="auto"/>
          </w:tcPr>
          <w:p w14:paraId="6FC11202" w14:textId="77777777" w:rsidR="00951EFA" w:rsidRDefault="00951EFA" w:rsidP="003F3453"/>
        </w:tc>
        <w:tc>
          <w:tcPr>
            <w:tcW w:w="1276" w:type="dxa"/>
            <w:shd w:val="clear" w:color="auto" w:fill="auto"/>
          </w:tcPr>
          <w:p w14:paraId="5CDCC924" w14:textId="77777777" w:rsidR="00951EFA" w:rsidRDefault="00951EFA" w:rsidP="003F3453"/>
        </w:tc>
        <w:tc>
          <w:tcPr>
            <w:tcW w:w="3402" w:type="dxa"/>
            <w:shd w:val="clear" w:color="auto" w:fill="auto"/>
          </w:tcPr>
          <w:p w14:paraId="1D1D5202" w14:textId="77777777" w:rsidR="00951EFA" w:rsidRDefault="00951EFA" w:rsidP="003F3453"/>
        </w:tc>
        <w:tc>
          <w:tcPr>
            <w:tcW w:w="1276" w:type="dxa"/>
            <w:shd w:val="clear" w:color="auto" w:fill="auto"/>
          </w:tcPr>
          <w:p w14:paraId="08DFC7BC" w14:textId="77777777" w:rsidR="00951EFA" w:rsidRDefault="00951EFA" w:rsidP="003F3453"/>
        </w:tc>
      </w:tr>
      <w:tr w:rsidR="00951EFA" w14:paraId="2F5C7440" w14:textId="77777777" w:rsidTr="00005EE5">
        <w:tc>
          <w:tcPr>
            <w:tcW w:w="1419" w:type="dxa"/>
            <w:shd w:val="clear" w:color="auto" w:fill="auto"/>
          </w:tcPr>
          <w:p w14:paraId="2F8B0D50" w14:textId="77777777" w:rsidR="00951EFA" w:rsidRDefault="00951EFA" w:rsidP="003F3453"/>
          <w:p w14:paraId="048A77EE" w14:textId="77777777" w:rsidR="00951EFA" w:rsidRDefault="00951EFA" w:rsidP="003F3453"/>
        </w:tc>
        <w:tc>
          <w:tcPr>
            <w:tcW w:w="1275" w:type="dxa"/>
            <w:shd w:val="clear" w:color="auto" w:fill="auto"/>
          </w:tcPr>
          <w:p w14:paraId="4F278BF9" w14:textId="77777777" w:rsidR="00951EFA" w:rsidRDefault="00951EFA" w:rsidP="003F3453"/>
        </w:tc>
        <w:tc>
          <w:tcPr>
            <w:tcW w:w="1843" w:type="dxa"/>
            <w:shd w:val="clear" w:color="auto" w:fill="auto"/>
          </w:tcPr>
          <w:p w14:paraId="3B31B73C" w14:textId="77777777" w:rsidR="00951EFA" w:rsidRDefault="00951EFA" w:rsidP="003F3453"/>
        </w:tc>
        <w:tc>
          <w:tcPr>
            <w:tcW w:w="1276" w:type="dxa"/>
            <w:shd w:val="clear" w:color="auto" w:fill="auto"/>
          </w:tcPr>
          <w:p w14:paraId="7D4F4239" w14:textId="77777777" w:rsidR="00951EFA" w:rsidRDefault="00951EFA" w:rsidP="003F3453"/>
        </w:tc>
        <w:tc>
          <w:tcPr>
            <w:tcW w:w="3402" w:type="dxa"/>
            <w:shd w:val="clear" w:color="auto" w:fill="auto"/>
          </w:tcPr>
          <w:p w14:paraId="64AC8535" w14:textId="77777777" w:rsidR="00951EFA" w:rsidRDefault="00951EFA" w:rsidP="003F3453"/>
        </w:tc>
        <w:tc>
          <w:tcPr>
            <w:tcW w:w="1276" w:type="dxa"/>
            <w:shd w:val="clear" w:color="auto" w:fill="auto"/>
          </w:tcPr>
          <w:p w14:paraId="497F2FE0" w14:textId="77777777" w:rsidR="00951EFA" w:rsidRDefault="00951EFA" w:rsidP="003F3453"/>
        </w:tc>
      </w:tr>
      <w:tr w:rsidR="00951EFA" w14:paraId="239029E8" w14:textId="77777777" w:rsidTr="00005EE5">
        <w:tc>
          <w:tcPr>
            <w:tcW w:w="1419" w:type="dxa"/>
            <w:shd w:val="clear" w:color="auto" w:fill="auto"/>
          </w:tcPr>
          <w:p w14:paraId="08E486DB" w14:textId="77777777" w:rsidR="00951EFA" w:rsidRDefault="00951EFA" w:rsidP="003F3453"/>
          <w:p w14:paraId="42163D99" w14:textId="77777777" w:rsidR="00951EFA" w:rsidRDefault="00951EFA" w:rsidP="003F3453"/>
        </w:tc>
        <w:tc>
          <w:tcPr>
            <w:tcW w:w="1275" w:type="dxa"/>
            <w:shd w:val="clear" w:color="auto" w:fill="auto"/>
          </w:tcPr>
          <w:p w14:paraId="6A45FFB4" w14:textId="77777777" w:rsidR="00951EFA" w:rsidRDefault="00951EFA" w:rsidP="003F3453"/>
        </w:tc>
        <w:tc>
          <w:tcPr>
            <w:tcW w:w="1843" w:type="dxa"/>
            <w:shd w:val="clear" w:color="auto" w:fill="auto"/>
          </w:tcPr>
          <w:p w14:paraId="1A6F9687" w14:textId="77777777" w:rsidR="00951EFA" w:rsidRDefault="00951EFA" w:rsidP="003F3453"/>
        </w:tc>
        <w:tc>
          <w:tcPr>
            <w:tcW w:w="1276" w:type="dxa"/>
            <w:shd w:val="clear" w:color="auto" w:fill="auto"/>
          </w:tcPr>
          <w:p w14:paraId="45EE6F5E" w14:textId="77777777" w:rsidR="00951EFA" w:rsidRDefault="00951EFA" w:rsidP="003F3453"/>
        </w:tc>
        <w:tc>
          <w:tcPr>
            <w:tcW w:w="3402" w:type="dxa"/>
            <w:shd w:val="clear" w:color="auto" w:fill="auto"/>
          </w:tcPr>
          <w:p w14:paraId="67333712" w14:textId="77777777" w:rsidR="00951EFA" w:rsidRDefault="00951EFA" w:rsidP="003F3453"/>
        </w:tc>
        <w:tc>
          <w:tcPr>
            <w:tcW w:w="1276" w:type="dxa"/>
            <w:shd w:val="clear" w:color="auto" w:fill="auto"/>
          </w:tcPr>
          <w:p w14:paraId="32D4AA25" w14:textId="77777777" w:rsidR="00951EFA" w:rsidRDefault="00951EFA" w:rsidP="003F3453"/>
        </w:tc>
      </w:tr>
      <w:tr w:rsidR="00951EFA" w14:paraId="28347B00" w14:textId="77777777" w:rsidTr="00005EE5">
        <w:tc>
          <w:tcPr>
            <w:tcW w:w="1419" w:type="dxa"/>
            <w:shd w:val="clear" w:color="auto" w:fill="auto"/>
          </w:tcPr>
          <w:p w14:paraId="6CA4624D" w14:textId="77777777" w:rsidR="00951EFA" w:rsidRDefault="00951EFA" w:rsidP="003F3453"/>
          <w:p w14:paraId="795C0693" w14:textId="77777777" w:rsidR="00951EFA" w:rsidRDefault="00951EFA" w:rsidP="003F3453"/>
        </w:tc>
        <w:tc>
          <w:tcPr>
            <w:tcW w:w="1275" w:type="dxa"/>
            <w:shd w:val="clear" w:color="auto" w:fill="auto"/>
          </w:tcPr>
          <w:p w14:paraId="5A75371A" w14:textId="77777777" w:rsidR="00951EFA" w:rsidRDefault="00951EFA" w:rsidP="003F3453"/>
        </w:tc>
        <w:tc>
          <w:tcPr>
            <w:tcW w:w="1843" w:type="dxa"/>
            <w:shd w:val="clear" w:color="auto" w:fill="auto"/>
          </w:tcPr>
          <w:p w14:paraId="5DCFCA78" w14:textId="77777777" w:rsidR="00951EFA" w:rsidRDefault="00951EFA" w:rsidP="003F3453"/>
        </w:tc>
        <w:tc>
          <w:tcPr>
            <w:tcW w:w="1276" w:type="dxa"/>
            <w:shd w:val="clear" w:color="auto" w:fill="auto"/>
          </w:tcPr>
          <w:p w14:paraId="07973843" w14:textId="77777777" w:rsidR="00951EFA" w:rsidRDefault="00951EFA" w:rsidP="003F3453"/>
        </w:tc>
        <w:tc>
          <w:tcPr>
            <w:tcW w:w="3402" w:type="dxa"/>
            <w:shd w:val="clear" w:color="auto" w:fill="auto"/>
          </w:tcPr>
          <w:p w14:paraId="4F560D93" w14:textId="77777777" w:rsidR="00951EFA" w:rsidRDefault="00951EFA" w:rsidP="003F3453"/>
        </w:tc>
        <w:tc>
          <w:tcPr>
            <w:tcW w:w="1276" w:type="dxa"/>
            <w:shd w:val="clear" w:color="auto" w:fill="auto"/>
          </w:tcPr>
          <w:p w14:paraId="335392D3" w14:textId="77777777" w:rsidR="00951EFA" w:rsidRDefault="00951EFA" w:rsidP="003F3453"/>
        </w:tc>
      </w:tr>
      <w:tr w:rsidR="00951EFA" w14:paraId="1950E8BC" w14:textId="77777777" w:rsidTr="00005EE5">
        <w:tc>
          <w:tcPr>
            <w:tcW w:w="1419" w:type="dxa"/>
            <w:shd w:val="clear" w:color="auto" w:fill="auto"/>
          </w:tcPr>
          <w:p w14:paraId="005F7A62" w14:textId="77777777" w:rsidR="00951EFA" w:rsidRDefault="00951EFA" w:rsidP="003F3453"/>
          <w:p w14:paraId="69E6AABC" w14:textId="77777777" w:rsidR="00951EFA" w:rsidRDefault="00951EFA" w:rsidP="003F3453"/>
        </w:tc>
        <w:tc>
          <w:tcPr>
            <w:tcW w:w="1275" w:type="dxa"/>
            <w:shd w:val="clear" w:color="auto" w:fill="auto"/>
          </w:tcPr>
          <w:p w14:paraId="5130E3C9" w14:textId="77777777" w:rsidR="00951EFA" w:rsidRDefault="00951EFA" w:rsidP="003F3453"/>
        </w:tc>
        <w:tc>
          <w:tcPr>
            <w:tcW w:w="1843" w:type="dxa"/>
            <w:shd w:val="clear" w:color="auto" w:fill="auto"/>
          </w:tcPr>
          <w:p w14:paraId="5B9F770D" w14:textId="77777777" w:rsidR="00951EFA" w:rsidRDefault="00951EFA" w:rsidP="003F3453"/>
        </w:tc>
        <w:tc>
          <w:tcPr>
            <w:tcW w:w="1276" w:type="dxa"/>
            <w:shd w:val="clear" w:color="auto" w:fill="auto"/>
          </w:tcPr>
          <w:p w14:paraId="0FA7102F" w14:textId="77777777" w:rsidR="00951EFA" w:rsidRDefault="00951EFA" w:rsidP="003F3453"/>
        </w:tc>
        <w:tc>
          <w:tcPr>
            <w:tcW w:w="3402" w:type="dxa"/>
            <w:shd w:val="clear" w:color="auto" w:fill="auto"/>
          </w:tcPr>
          <w:p w14:paraId="1724821D" w14:textId="77777777" w:rsidR="00951EFA" w:rsidRDefault="00951EFA" w:rsidP="003F3453"/>
        </w:tc>
        <w:tc>
          <w:tcPr>
            <w:tcW w:w="1276" w:type="dxa"/>
            <w:shd w:val="clear" w:color="auto" w:fill="auto"/>
          </w:tcPr>
          <w:p w14:paraId="6EA05E5C" w14:textId="77777777" w:rsidR="00951EFA" w:rsidRDefault="00951EFA" w:rsidP="003F3453"/>
        </w:tc>
      </w:tr>
      <w:tr w:rsidR="00951EFA" w14:paraId="5C6D8FA5" w14:textId="77777777" w:rsidTr="00005EE5">
        <w:tc>
          <w:tcPr>
            <w:tcW w:w="1419" w:type="dxa"/>
            <w:shd w:val="clear" w:color="auto" w:fill="auto"/>
          </w:tcPr>
          <w:p w14:paraId="4FFD2AC5" w14:textId="77777777" w:rsidR="00951EFA" w:rsidRDefault="00951EFA" w:rsidP="003F3453"/>
          <w:p w14:paraId="3E5EA36E" w14:textId="77777777" w:rsidR="00951EFA" w:rsidRDefault="00951EFA" w:rsidP="003F3453"/>
        </w:tc>
        <w:tc>
          <w:tcPr>
            <w:tcW w:w="1275" w:type="dxa"/>
            <w:shd w:val="clear" w:color="auto" w:fill="auto"/>
          </w:tcPr>
          <w:p w14:paraId="4FB080F6" w14:textId="77777777" w:rsidR="00951EFA" w:rsidRDefault="00951EFA" w:rsidP="003F3453"/>
        </w:tc>
        <w:tc>
          <w:tcPr>
            <w:tcW w:w="1843" w:type="dxa"/>
            <w:shd w:val="clear" w:color="auto" w:fill="auto"/>
          </w:tcPr>
          <w:p w14:paraId="41503A94" w14:textId="77777777" w:rsidR="00951EFA" w:rsidRDefault="00951EFA" w:rsidP="003F3453"/>
        </w:tc>
        <w:tc>
          <w:tcPr>
            <w:tcW w:w="1276" w:type="dxa"/>
            <w:shd w:val="clear" w:color="auto" w:fill="auto"/>
          </w:tcPr>
          <w:p w14:paraId="3DE4181B" w14:textId="77777777" w:rsidR="00951EFA" w:rsidRDefault="00951EFA" w:rsidP="003F3453"/>
        </w:tc>
        <w:tc>
          <w:tcPr>
            <w:tcW w:w="3402" w:type="dxa"/>
            <w:shd w:val="clear" w:color="auto" w:fill="auto"/>
          </w:tcPr>
          <w:p w14:paraId="727DA390" w14:textId="77777777" w:rsidR="00951EFA" w:rsidRDefault="00951EFA" w:rsidP="003F3453"/>
        </w:tc>
        <w:tc>
          <w:tcPr>
            <w:tcW w:w="1276" w:type="dxa"/>
            <w:shd w:val="clear" w:color="auto" w:fill="auto"/>
          </w:tcPr>
          <w:p w14:paraId="58F8D0C2" w14:textId="77777777" w:rsidR="00951EFA" w:rsidRDefault="00951EFA" w:rsidP="003F3453"/>
        </w:tc>
      </w:tr>
      <w:tr w:rsidR="00951EFA" w14:paraId="4CF9261D" w14:textId="77777777" w:rsidTr="00005EE5">
        <w:tc>
          <w:tcPr>
            <w:tcW w:w="1419" w:type="dxa"/>
            <w:shd w:val="clear" w:color="auto" w:fill="auto"/>
          </w:tcPr>
          <w:p w14:paraId="722C9FBB" w14:textId="77777777" w:rsidR="00951EFA" w:rsidRDefault="00951EFA" w:rsidP="003F3453"/>
          <w:p w14:paraId="34F8AD43" w14:textId="77777777" w:rsidR="00951EFA" w:rsidRDefault="00951EFA" w:rsidP="003F3453"/>
        </w:tc>
        <w:tc>
          <w:tcPr>
            <w:tcW w:w="1275" w:type="dxa"/>
            <w:shd w:val="clear" w:color="auto" w:fill="auto"/>
          </w:tcPr>
          <w:p w14:paraId="431BC592" w14:textId="77777777" w:rsidR="00951EFA" w:rsidRDefault="00951EFA" w:rsidP="003F3453"/>
        </w:tc>
        <w:tc>
          <w:tcPr>
            <w:tcW w:w="1843" w:type="dxa"/>
            <w:shd w:val="clear" w:color="auto" w:fill="auto"/>
          </w:tcPr>
          <w:p w14:paraId="1B7750E7" w14:textId="77777777" w:rsidR="00951EFA" w:rsidRDefault="00951EFA" w:rsidP="003F3453"/>
        </w:tc>
        <w:tc>
          <w:tcPr>
            <w:tcW w:w="1276" w:type="dxa"/>
            <w:shd w:val="clear" w:color="auto" w:fill="auto"/>
          </w:tcPr>
          <w:p w14:paraId="4B675FBF" w14:textId="77777777" w:rsidR="00951EFA" w:rsidRDefault="00951EFA" w:rsidP="003F3453"/>
        </w:tc>
        <w:tc>
          <w:tcPr>
            <w:tcW w:w="3402" w:type="dxa"/>
            <w:shd w:val="clear" w:color="auto" w:fill="auto"/>
          </w:tcPr>
          <w:p w14:paraId="57D0F435" w14:textId="77777777" w:rsidR="00951EFA" w:rsidRDefault="00951EFA" w:rsidP="003F3453"/>
        </w:tc>
        <w:tc>
          <w:tcPr>
            <w:tcW w:w="1276" w:type="dxa"/>
            <w:shd w:val="clear" w:color="auto" w:fill="auto"/>
          </w:tcPr>
          <w:p w14:paraId="06357C95" w14:textId="77777777" w:rsidR="00951EFA" w:rsidRDefault="00951EFA" w:rsidP="003F3453"/>
        </w:tc>
      </w:tr>
      <w:tr w:rsidR="00951EFA" w14:paraId="16BF98F9" w14:textId="77777777" w:rsidTr="00005EE5">
        <w:tc>
          <w:tcPr>
            <w:tcW w:w="1419" w:type="dxa"/>
            <w:shd w:val="clear" w:color="auto" w:fill="auto"/>
          </w:tcPr>
          <w:p w14:paraId="0D37F30A" w14:textId="77777777" w:rsidR="00951EFA" w:rsidRDefault="00951EFA" w:rsidP="003F3453"/>
          <w:p w14:paraId="36738B91" w14:textId="77777777" w:rsidR="00951EFA" w:rsidRDefault="00951EFA" w:rsidP="003F3453"/>
        </w:tc>
        <w:tc>
          <w:tcPr>
            <w:tcW w:w="1275" w:type="dxa"/>
            <w:shd w:val="clear" w:color="auto" w:fill="auto"/>
          </w:tcPr>
          <w:p w14:paraId="09BE17B7" w14:textId="77777777" w:rsidR="00951EFA" w:rsidRDefault="00951EFA" w:rsidP="003F3453"/>
        </w:tc>
        <w:tc>
          <w:tcPr>
            <w:tcW w:w="1843" w:type="dxa"/>
            <w:shd w:val="clear" w:color="auto" w:fill="auto"/>
          </w:tcPr>
          <w:p w14:paraId="5CA07962" w14:textId="77777777" w:rsidR="00951EFA" w:rsidRDefault="00951EFA" w:rsidP="003F3453"/>
        </w:tc>
        <w:tc>
          <w:tcPr>
            <w:tcW w:w="1276" w:type="dxa"/>
            <w:shd w:val="clear" w:color="auto" w:fill="auto"/>
          </w:tcPr>
          <w:p w14:paraId="135D7D65" w14:textId="77777777" w:rsidR="00951EFA" w:rsidRDefault="00951EFA" w:rsidP="003F3453"/>
        </w:tc>
        <w:tc>
          <w:tcPr>
            <w:tcW w:w="3402" w:type="dxa"/>
            <w:shd w:val="clear" w:color="auto" w:fill="auto"/>
          </w:tcPr>
          <w:p w14:paraId="04A0488A" w14:textId="77777777" w:rsidR="00951EFA" w:rsidRDefault="00951EFA" w:rsidP="003F3453"/>
        </w:tc>
        <w:tc>
          <w:tcPr>
            <w:tcW w:w="1276" w:type="dxa"/>
            <w:shd w:val="clear" w:color="auto" w:fill="auto"/>
          </w:tcPr>
          <w:p w14:paraId="140B7621" w14:textId="77777777" w:rsidR="00951EFA" w:rsidRDefault="00951EFA" w:rsidP="003F3453"/>
        </w:tc>
      </w:tr>
      <w:tr w:rsidR="00951EFA" w14:paraId="42A54674" w14:textId="77777777" w:rsidTr="00005EE5">
        <w:tc>
          <w:tcPr>
            <w:tcW w:w="1419" w:type="dxa"/>
            <w:shd w:val="clear" w:color="auto" w:fill="auto"/>
          </w:tcPr>
          <w:p w14:paraId="4F5C38C9" w14:textId="77777777" w:rsidR="00951EFA" w:rsidRDefault="00951EFA" w:rsidP="003F3453"/>
          <w:p w14:paraId="1FFB56EE" w14:textId="77777777" w:rsidR="00951EFA" w:rsidRDefault="00951EFA" w:rsidP="003F3453"/>
        </w:tc>
        <w:tc>
          <w:tcPr>
            <w:tcW w:w="1275" w:type="dxa"/>
            <w:shd w:val="clear" w:color="auto" w:fill="auto"/>
          </w:tcPr>
          <w:p w14:paraId="0842AF1F" w14:textId="77777777" w:rsidR="00951EFA" w:rsidRDefault="00951EFA" w:rsidP="003F3453"/>
        </w:tc>
        <w:tc>
          <w:tcPr>
            <w:tcW w:w="1843" w:type="dxa"/>
            <w:shd w:val="clear" w:color="auto" w:fill="auto"/>
          </w:tcPr>
          <w:p w14:paraId="0144F6C2" w14:textId="77777777" w:rsidR="00951EFA" w:rsidRDefault="00951EFA" w:rsidP="003F3453"/>
        </w:tc>
        <w:tc>
          <w:tcPr>
            <w:tcW w:w="1276" w:type="dxa"/>
            <w:shd w:val="clear" w:color="auto" w:fill="auto"/>
          </w:tcPr>
          <w:p w14:paraId="4DBB1052" w14:textId="77777777" w:rsidR="00951EFA" w:rsidRDefault="00951EFA" w:rsidP="003F3453"/>
        </w:tc>
        <w:tc>
          <w:tcPr>
            <w:tcW w:w="3402" w:type="dxa"/>
            <w:shd w:val="clear" w:color="auto" w:fill="auto"/>
          </w:tcPr>
          <w:p w14:paraId="1C6DFB33" w14:textId="77777777" w:rsidR="00951EFA" w:rsidRDefault="00951EFA" w:rsidP="003F3453"/>
        </w:tc>
        <w:tc>
          <w:tcPr>
            <w:tcW w:w="1276" w:type="dxa"/>
            <w:shd w:val="clear" w:color="auto" w:fill="auto"/>
          </w:tcPr>
          <w:p w14:paraId="424A9790" w14:textId="77777777" w:rsidR="00951EFA" w:rsidRDefault="00951EFA" w:rsidP="003F3453"/>
        </w:tc>
      </w:tr>
      <w:tr w:rsidR="00951EFA" w14:paraId="79C81752" w14:textId="77777777" w:rsidTr="00005EE5">
        <w:tc>
          <w:tcPr>
            <w:tcW w:w="1419" w:type="dxa"/>
            <w:shd w:val="clear" w:color="auto" w:fill="auto"/>
          </w:tcPr>
          <w:p w14:paraId="598CB37F" w14:textId="77777777" w:rsidR="00951EFA" w:rsidRDefault="00951EFA" w:rsidP="003F3453"/>
          <w:p w14:paraId="05CEE36F" w14:textId="77777777" w:rsidR="00951EFA" w:rsidRDefault="00951EFA" w:rsidP="003F3453"/>
        </w:tc>
        <w:tc>
          <w:tcPr>
            <w:tcW w:w="1275" w:type="dxa"/>
            <w:shd w:val="clear" w:color="auto" w:fill="auto"/>
          </w:tcPr>
          <w:p w14:paraId="6CF7DA0F" w14:textId="77777777" w:rsidR="00951EFA" w:rsidRDefault="00951EFA" w:rsidP="003F3453"/>
        </w:tc>
        <w:tc>
          <w:tcPr>
            <w:tcW w:w="1843" w:type="dxa"/>
            <w:shd w:val="clear" w:color="auto" w:fill="auto"/>
          </w:tcPr>
          <w:p w14:paraId="7B756F40" w14:textId="77777777" w:rsidR="00951EFA" w:rsidRDefault="00951EFA" w:rsidP="003F3453"/>
        </w:tc>
        <w:tc>
          <w:tcPr>
            <w:tcW w:w="1276" w:type="dxa"/>
            <w:shd w:val="clear" w:color="auto" w:fill="auto"/>
          </w:tcPr>
          <w:p w14:paraId="6339E98D" w14:textId="77777777" w:rsidR="00951EFA" w:rsidRDefault="00951EFA" w:rsidP="003F3453"/>
        </w:tc>
        <w:tc>
          <w:tcPr>
            <w:tcW w:w="3402" w:type="dxa"/>
            <w:shd w:val="clear" w:color="auto" w:fill="auto"/>
          </w:tcPr>
          <w:p w14:paraId="3FC1B771" w14:textId="77777777" w:rsidR="00951EFA" w:rsidRDefault="00951EFA" w:rsidP="003F3453"/>
        </w:tc>
        <w:tc>
          <w:tcPr>
            <w:tcW w:w="1276" w:type="dxa"/>
            <w:shd w:val="clear" w:color="auto" w:fill="auto"/>
          </w:tcPr>
          <w:p w14:paraId="05A72F23" w14:textId="77777777" w:rsidR="00951EFA" w:rsidRDefault="00951EFA" w:rsidP="003F3453"/>
        </w:tc>
      </w:tr>
      <w:tr w:rsidR="00951EFA" w14:paraId="0E119B52" w14:textId="77777777" w:rsidTr="00005EE5">
        <w:tc>
          <w:tcPr>
            <w:tcW w:w="1419" w:type="dxa"/>
            <w:shd w:val="clear" w:color="auto" w:fill="auto"/>
          </w:tcPr>
          <w:p w14:paraId="0C339B2E" w14:textId="77777777" w:rsidR="00951EFA" w:rsidRDefault="00951EFA" w:rsidP="003F3453"/>
          <w:p w14:paraId="32D4E6E3" w14:textId="77777777" w:rsidR="00951EFA" w:rsidRDefault="00951EFA" w:rsidP="003F3453"/>
        </w:tc>
        <w:tc>
          <w:tcPr>
            <w:tcW w:w="1275" w:type="dxa"/>
            <w:shd w:val="clear" w:color="auto" w:fill="auto"/>
          </w:tcPr>
          <w:p w14:paraId="2CAA6EA1" w14:textId="77777777" w:rsidR="00951EFA" w:rsidRDefault="00951EFA" w:rsidP="003F3453"/>
        </w:tc>
        <w:tc>
          <w:tcPr>
            <w:tcW w:w="1843" w:type="dxa"/>
            <w:shd w:val="clear" w:color="auto" w:fill="auto"/>
          </w:tcPr>
          <w:p w14:paraId="2162DA00" w14:textId="77777777" w:rsidR="00951EFA" w:rsidRDefault="00951EFA" w:rsidP="003F3453"/>
        </w:tc>
        <w:tc>
          <w:tcPr>
            <w:tcW w:w="1276" w:type="dxa"/>
            <w:shd w:val="clear" w:color="auto" w:fill="auto"/>
          </w:tcPr>
          <w:p w14:paraId="6851FEB9" w14:textId="77777777" w:rsidR="00951EFA" w:rsidRDefault="00951EFA" w:rsidP="003F3453"/>
        </w:tc>
        <w:tc>
          <w:tcPr>
            <w:tcW w:w="3402" w:type="dxa"/>
            <w:shd w:val="clear" w:color="auto" w:fill="auto"/>
          </w:tcPr>
          <w:p w14:paraId="2CA5FF69" w14:textId="77777777" w:rsidR="00951EFA" w:rsidRDefault="00951EFA" w:rsidP="003F3453"/>
        </w:tc>
        <w:tc>
          <w:tcPr>
            <w:tcW w:w="1276" w:type="dxa"/>
            <w:shd w:val="clear" w:color="auto" w:fill="auto"/>
          </w:tcPr>
          <w:p w14:paraId="774430D0" w14:textId="77777777" w:rsidR="00951EFA" w:rsidRDefault="00951EFA" w:rsidP="003F3453"/>
        </w:tc>
      </w:tr>
      <w:tr w:rsidR="00951EFA" w14:paraId="3E9164D4" w14:textId="77777777" w:rsidTr="00005EE5">
        <w:tc>
          <w:tcPr>
            <w:tcW w:w="1419" w:type="dxa"/>
            <w:shd w:val="clear" w:color="auto" w:fill="auto"/>
          </w:tcPr>
          <w:p w14:paraId="548040BA" w14:textId="77777777" w:rsidR="00951EFA" w:rsidRDefault="00951EFA" w:rsidP="003F3453"/>
          <w:p w14:paraId="573FF24A" w14:textId="77777777" w:rsidR="00951EFA" w:rsidRDefault="00951EFA" w:rsidP="003F3453"/>
        </w:tc>
        <w:tc>
          <w:tcPr>
            <w:tcW w:w="1275" w:type="dxa"/>
            <w:shd w:val="clear" w:color="auto" w:fill="auto"/>
          </w:tcPr>
          <w:p w14:paraId="4B3EEF1A" w14:textId="77777777" w:rsidR="00951EFA" w:rsidRDefault="00951EFA" w:rsidP="003F3453"/>
        </w:tc>
        <w:tc>
          <w:tcPr>
            <w:tcW w:w="1843" w:type="dxa"/>
            <w:shd w:val="clear" w:color="auto" w:fill="auto"/>
          </w:tcPr>
          <w:p w14:paraId="486799B4" w14:textId="77777777" w:rsidR="00951EFA" w:rsidRDefault="00951EFA" w:rsidP="003F3453"/>
        </w:tc>
        <w:tc>
          <w:tcPr>
            <w:tcW w:w="1276" w:type="dxa"/>
            <w:shd w:val="clear" w:color="auto" w:fill="auto"/>
          </w:tcPr>
          <w:p w14:paraId="49805F63" w14:textId="77777777" w:rsidR="00951EFA" w:rsidRDefault="00951EFA" w:rsidP="003F3453"/>
        </w:tc>
        <w:tc>
          <w:tcPr>
            <w:tcW w:w="3402" w:type="dxa"/>
            <w:shd w:val="clear" w:color="auto" w:fill="auto"/>
          </w:tcPr>
          <w:p w14:paraId="5CD8405D" w14:textId="77777777" w:rsidR="00951EFA" w:rsidRDefault="00951EFA" w:rsidP="003F3453"/>
        </w:tc>
        <w:tc>
          <w:tcPr>
            <w:tcW w:w="1276" w:type="dxa"/>
            <w:shd w:val="clear" w:color="auto" w:fill="auto"/>
          </w:tcPr>
          <w:p w14:paraId="6F2A2319" w14:textId="77777777" w:rsidR="00951EFA" w:rsidRDefault="00951EFA" w:rsidP="003F3453"/>
        </w:tc>
      </w:tr>
      <w:tr w:rsidR="00951EFA" w14:paraId="68F28365" w14:textId="77777777" w:rsidTr="00005EE5">
        <w:tc>
          <w:tcPr>
            <w:tcW w:w="1419" w:type="dxa"/>
            <w:shd w:val="clear" w:color="auto" w:fill="auto"/>
          </w:tcPr>
          <w:p w14:paraId="6AD5DE79" w14:textId="77777777" w:rsidR="00951EFA" w:rsidRDefault="00951EFA" w:rsidP="003F3453"/>
          <w:p w14:paraId="29C4B069" w14:textId="77777777" w:rsidR="00951EFA" w:rsidRDefault="00951EFA" w:rsidP="003F3453"/>
        </w:tc>
        <w:tc>
          <w:tcPr>
            <w:tcW w:w="1275" w:type="dxa"/>
            <w:shd w:val="clear" w:color="auto" w:fill="auto"/>
          </w:tcPr>
          <w:p w14:paraId="79B067B6" w14:textId="77777777" w:rsidR="00951EFA" w:rsidRDefault="00951EFA" w:rsidP="003F3453"/>
        </w:tc>
        <w:tc>
          <w:tcPr>
            <w:tcW w:w="1843" w:type="dxa"/>
            <w:shd w:val="clear" w:color="auto" w:fill="auto"/>
          </w:tcPr>
          <w:p w14:paraId="7F879A76" w14:textId="77777777" w:rsidR="00951EFA" w:rsidRDefault="00951EFA" w:rsidP="003F3453"/>
        </w:tc>
        <w:tc>
          <w:tcPr>
            <w:tcW w:w="1276" w:type="dxa"/>
            <w:shd w:val="clear" w:color="auto" w:fill="auto"/>
          </w:tcPr>
          <w:p w14:paraId="103DB00F" w14:textId="77777777" w:rsidR="00951EFA" w:rsidRDefault="00951EFA" w:rsidP="003F3453"/>
        </w:tc>
        <w:tc>
          <w:tcPr>
            <w:tcW w:w="3402" w:type="dxa"/>
            <w:shd w:val="clear" w:color="auto" w:fill="auto"/>
          </w:tcPr>
          <w:p w14:paraId="2997E76C" w14:textId="77777777" w:rsidR="00951EFA" w:rsidRDefault="00951EFA" w:rsidP="003F3453"/>
        </w:tc>
        <w:tc>
          <w:tcPr>
            <w:tcW w:w="1276" w:type="dxa"/>
            <w:shd w:val="clear" w:color="auto" w:fill="auto"/>
          </w:tcPr>
          <w:p w14:paraId="4395E803" w14:textId="77777777" w:rsidR="00951EFA" w:rsidRDefault="00951EFA" w:rsidP="003F3453"/>
        </w:tc>
      </w:tr>
      <w:tr w:rsidR="0087120B" w14:paraId="70173169" w14:textId="77777777" w:rsidTr="00005EE5">
        <w:tc>
          <w:tcPr>
            <w:tcW w:w="1419" w:type="dxa"/>
            <w:shd w:val="clear" w:color="auto" w:fill="auto"/>
          </w:tcPr>
          <w:p w14:paraId="3AA79E65" w14:textId="77777777" w:rsidR="0087120B" w:rsidRDefault="0087120B" w:rsidP="003F3453"/>
          <w:p w14:paraId="4B746753" w14:textId="77777777" w:rsidR="0087120B" w:rsidRDefault="0087120B" w:rsidP="003F3453"/>
        </w:tc>
        <w:tc>
          <w:tcPr>
            <w:tcW w:w="1275" w:type="dxa"/>
            <w:shd w:val="clear" w:color="auto" w:fill="auto"/>
          </w:tcPr>
          <w:p w14:paraId="4BACC4CD" w14:textId="77777777" w:rsidR="0087120B" w:rsidRDefault="0087120B" w:rsidP="003F3453"/>
        </w:tc>
        <w:tc>
          <w:tcPr>
            <w:tcW w:w="1843" w:type="dxa"/>
            <w:shd w:val="clear" w:color="auto" w:fill="auto"/>
          </w:tcPr>
          <w:p w14:paraId="3E06CAA8" w14:textId="77777777" w:rsidR="0087120B" w:rsidRDefault="0087120B" w:rsidP="003F3453"/>
        </w:tc>
        <w:tc>
          <w:tcPr>
            <w:tcW w:w="1276" w:type="dxa"/>
            <w:shd w:val="clear" w:color="auto" w:fill="auto"/>
          </w:tcPr>
          <w:p w14:paraId="2599753C" w14:textId="77777777" w:rsidR="0087120B" w:rsidRDefault="0087120B" w:rsidP="003F3453"/>
        </w:tc>
        <w:tc>
          <w:tcPr>
            <w:tcW w:w="3402" w:type="dxa"/>
            <w:shd w:val="clear" w:color="auto" w:fill="auto"/>
          </w:tcPr>
          <w:p w14:paraId="0B334F59" w14:textId="77777777" w:rsidR="0087120B" w:rsidRDefault="0087120B" w:rsidP="003F3453"/>
        </w:tc>
        <w:tc>
          <w:tcPr>
            <w:tcW w:w="1276" w:type="dxa"/>
            <w:shd w:val="clear" w:color="auto" w:fill="auto"/>
          </w:tcPr>
          <w:p w14:paraId="4A77C6EC" w14:textId="77777777" w:rsidR="0087120B" w:rsidRDefault="0087120B" w:rsidP="003F3453"/>
        </w:tc>
      </w:tr>
      <w:tr w:rsidR="00951EFA" w14:paraId="42D38B34" w14:textId="77777777" w:rsidTr="00005EE5">
        <w:tc>
          <w:tcPr>
            <w:tcW w:w="1419" w:type="dxa"/>
            <w:shd w:val="clear" w:color="auto" w:fill="auto"/>
          </w:tcPr>
          <w:p w14:paraId="44CF75A4" w14:textId="77777777" w:rsidR="00951EFA" w:rsidRDefault="00951EFA" w:rsidP="003F3453"/>
          <w:p w14:paraId="65E0EF04" w14:textId="77777777" w:rsidR="00951EFA" w:rsidRDefault="00951EFA" w:rsidP="003F3453"/>
        </w:tc>
        <w:tc>
          <w:tcPr>
            <w:tcW w:w="1275" w:type="dxa"/>
            <w:shd w:val="clear" w:color="auto" w:fill="auto"/>
          </w:tcPr>
          <w:p w14:paraId="013E4F83" w14:textId="77777777" w:rsidR="00951EFA" w:rsidRDefault="00951EFA" w:rsidP="003F3453"/>
        </w:tc>
        <w:tc>
          <w:tcPr>
            <w:tcW w:w="1843" w:type="dxa"/>
            <w:shd w:val="clear" w:color="auto" w:fill="auto"/>
          </w:tcPr>
          <w:p w14:paraId="4E7D0D03" w14:textId="77777777" w:rsidR="00951EFA" w:rsidRDefault="00951EFA" w:rsidP="003F3453"/>
        </w:tc>
        <w:tc>
          <w:tcPr>
            <w:tcW w:w="1276" w:type="dxa"/>
            <w:shd w:val="clear" w:color="auto" w:fill="auto"/>
          </w:tcPr>
          <w:p w14:paraId="2E68FD51" w14:textId="77777777" w:rsidR="00951EFA" w:rsidRDefault="00951EFA" w:rsidP="003F3453"/>
        </w:tc>
        <w:tc>
          <w:tcPr>
            <w:tcW w:w="3402" w:type="dxa"/>
            <w:shd w:val="clear" w:color="auto" w:fill="auto"/>
          </w:tcPr>
          <w:p w14:paraId="0CCAC779" w14:textId="77777777" w:rsidR="00951EFA" w:rsidRDefault="00951EFA" w:rsidP="003F3453"/>
        </w:tc>
        <w:tc>
          <w:tcPr>
            <w:tcW w:w="1276" w:type="dxa"/>
            <w:shd w:val="clear" w:color="auto" w:fill="auto"/>
          </w:tcPr>
          <w:p w14:paraId="5A532587" w14:textId="77777777" w:rsidR="00951EFA" w:rsidRDefault="00951EFA" w:rsidP="003F3453"/>
        </w:tc>
      </w:tr>
      <w:tr w:rsidR="0087120B" w14:paraId="07A4CD19" w14:textId="77777777" w:rsidTr="00005EE5">
        <w:tc>
          <w:tcPr>
            <w:tcW w:w="1419" w:type="dxa"/>
            <w:shd w:val="clear" w:color="auto" w:fill="auto"/>
          </w:tcPr>
          <w:p w14:paraId="48901797" w14:textId="77777777" w:rsidR="0087120B" w:rsidRDefault="0087120B" w:rsidP="003F3453"/>
          <w:p w14:paraId="5AE5E38E" w14:textId="77777777" w:rsidR="0087120B" w:rsidRDefault="0087120B" w:rsidP="003F3453"/>
        </w:tc>
        <w:tc>
          <w:tcPr>
            <w:tcW w:w="1275" w:type="dxa"/>
            <w:shd w:val="clear" w:color="auto" w:fill="auto"/>
          </w:tcPr>
          <w:p w14:paraId="4057A769" w14:textId="77777777" w:rsidR="0087120B" w:rsidRDefault="0087120B" w:rsidP="003F3453"/>
        </w:tc>
        <w:tc>
          <w:tcPr>
            <w:tcW w:w="1843" w:type="dxa"/>
            <w:shd w:val="clear" w:color="auto" w:fill="auto"/>
          </w:tcPr>
          <w:p w14:paraId="7DBE4567" w14:textId="77777777" w:rsidR="0087120B" w:rsidRDefault="0087120B" w:rsidP="003F3453"/>
        </w:tc>
        <w:tc>
          <w:tcPr>
            <w:tcW w:w="1276" w:type="dxa"/>
            <w:shd w:val="clear" w:color="auto" w:fill="auto"/>
          </w:tcPr>
          <w:p w14:paraId="07796D98" w14:textId="77777777" w:rsidR="0087120B" w:rsidRDefault="0087120B" w:rsidP="003F3453"/>
        </w:tc>
        <w:tc>
          <w:tcPr>
            <w:tcW w:w="3402" w:type="dxa"/>
            <w:shd w:val="clear" w:color="auto" w:fill="auto"/>
          </w:tcPr>
          <w:p w14:paraId="586E065B" w14:textId="77777777" w:rsidR="0087120B" w:rsidRDefault="0087120B" w:rsidP="003F3453"/>
        </w:tc>
        <w:tc>
          <w:tcPr>
            <w:tcW w:w="1276" w:type="dxa"/>
            <w:shd w:val="clear" w:color="auto" w:fill="auto"/>
          </w:tcPr>
          <w:p w14:paraId="0FF6BC5C" w14:textId="77777777" w:rsidR="0087120B" w:rsidRDefault="0087120B" w:rsidP="003F3453"/>
        </w:tc>
      </w:tr>
      <w:tr w:rsidR="0087120B" w14:paraId="4C7771C0" w14:textId="77777777" w:rsidTr="00005EE5">
        <w:tc>
          <w:tcPr>
            <w:tcW w:w="1419" w:type="dxa"/>
            <w:shd w:val="clear" w:color="auto" w:fill="auto"/>
          </w:tcPr>
          <w:p w14:paraId="585CE9FC" w14:textId="77777777" w:rsidR="0087120B" w:rsidRDefault="0087120B" w:rsidP="003F3453"/>
          <w:p w14:paraId="7F894155" w14:textId="77777777" w:rsidR="0087120B" w:rsidRDefault="0087120B" w:rsidP="003F3453"/>
        </w:tc>
        <w:tc>
          <w:tcPr>
            <w:tcW w:w="1275" w:type="dxa"/>
            <w:shd w:val="clear" w:color="auto" w:fill="auto"/>
          </w:tcPr>
          <w:p w14:paraId="4F9C6372" w14:textId="77777777" w:rsidR="0087120B" w:rsidRDefault="0087120B" w:rsidP="003F3453"/>
        </w:tc>
        <w:tc>
          <w:tcPr>
            <w:tcW w:w="1843" w:type="dxa"/>
            <w:shd w:val="clear" w:color="auto" w:fill="auto"/>
          </w:tcPr>
          <w:p w14:paraId="3D9FF923" w14:textId="77777777" w:rsidR="0087120B" w:rsidRDefault="0087120B" w:rsidP="003F3453"/>
        </w:tc>
        <w:tc>
          <w:tcPr>
            <w:tcW w:w="1276" w:type="dxa"/>
            <w:shd w:val="clear" w:color="auto" w:fill="auto"/>
          </w:tcPr>
          <w:p w14:paraId="3D257CB2" w14:textId="77777777" w:rsidR="0087120B" w:rsidRDefault="0087120B" w:rsidP="003F3453"/>
        </w:tc>
        <w:tc>
          <w:tcPr>
            <w:tcW w:w="3402" w:type="dxa"/>
            <w:shd w:val="clear" w:color="auto" w:fill="auto"/>
          </w:tcPr>
          <w:p w14:paraId="622D8F5B" w14:textId="77777777" w:rsidR="0087120B" w:rsidRDefault="0087120B" w:rsidP="003F3453"/>
        </w:tc>
        <w:tc>
          <w:tcPr>
            <w:tcW w:w="1276" w:type="dxa"/>
            <w:shd w:val="clear" w:color="auto" w:fill="auto"/>
          </w:tcPr>
          <w:p w14:paraId="08E175F8" w14:textId="77777777" w:rsidR="0087120B" w:rsidRDefault="0087120B" w:rsidP="003F3453"/>
        </w:tc>
      </w:tr>
      <w:tr w:rsidR="00951EFA" w14:paraId="2A4976A4" w14:textId="77777777" w:rsidTr="00005EE5">
        <w:tc>
          <w:tcPr>
            <w:tcW w:w="1419" w:type="dxa"/>
            <w:shd w:val="clear" w:color="auto" w:fill="auto"/>
          </w:tcPr>
          <w:p w14:paraId="1D53B79B" w14:textId="77777777" w:rsidR="00951EFA" w:rsidRDefault="00951EFA" w:rsidP="003F3453"/>
          <w:p w14:paraId="2FB77B85" w14:textId="77777777" w:rsidR="00951EFA" w:rsidRDefault="00951EFA" w:rsidP="003F3453"/>
        </w:tc>
        <w:tc>
          <w:tcPr>
            <w:tcW w:w="1275" w:type="dxa"/>
            <w:shd w:val="clear" w:color="auto" w:fill="auto"/>
          </w:tcPr>
          <w:p w14:paraId="2D0A585D" w14:textId="77777777" w:rsidR="00951EFA" w:rsidRDefault="00951EFA" w:rsidP="003F3453"/>
        </w:tc>
        <w:tc>
          <w:tcPr>
            <w:tcW w:w="1843" w:type="dxa"/>
            <w:shd w:val="clear" w:color="auto" w:fill="auto"/>
          </w:tcPr>
          <w:p w14:paraId="00ECA05C" w14:textId="77777777" w:rsidR="00951EFA" w:rsidRDefault="00951EFA" w:rsidP="003F3453"/>
        </w:tc>
        <w:tc>
          <w:tcPr>
            <w:tcW w:w="1276" w:type="dxa"/>
            <w:shd w:val="clear" w:color="auto" w:fill="auto"/>
          </w:tcPr>
          <w:p w14:paraId="10D0A239" w14:textId="77777777" w:rsidR="00951EFA" w:rsidRDefault="00951EFA" w:rsidP="003F3453"/>
        </w:tc>
        <w:tc>
          <w:tcPr>
            <w:tcW w:w="3402" w:type="dxa"/>
            <w:shd w:val="clear" w:color="auto" w:fill="auto"/>
          </w:tcPr>
          <w:p w14:paraId="2EEC0C0C" w14:textId="77777777" w:rsidR="00951EFA" w:rsidRDefault="00951EFA" w:rsidP="003F3453"/>
        </w:tc>
        <w:tc>
          <w:tcPr>
            <w:tcW w:w="1276" w:type="dxa"/>
            <w:shd w:val="clear" w:color="auto" w:fill="auto"/>
          </w:tcPr>
          <w:p w14:paraId="3096F533" w14:textId="77777777" w:rsidR="00951EFA" w:rsidRDefault="00951EFA" w:rsidP="003F3453"/>
        </w:tc>
      </w:tr>
      <w:tr w:rsidR="00951EFA" w14:paraId="4E976B49" w14:textId="77777777" w:rsidTr="00005EE5">
        <w:tc>
          <w:tcPr>
            <w:tcW w:w="1419" w:type="dxa"/>
            <w:shd w:val="clear" w:color="auto" w:fill="auto"/>
          </w:tcPr>
          <w:p w14:paraId="5F5929E3" w14:textId="77777777" w:rsidR="00951EFA" w:rsidRDefault="00951EFA" w:rsidP="003F3453"/>
          <w:p w14:paraId="7AA8C36A" w14:textId="77777777" w:rsidR="00951EFA" w:rsidRDefault="00951EFA" w:rsidP="003F3453"/>
        </w:tc>
        <w:tc>
          <w:tcPr>
            <w:tcW w:w="1275" w:type="dxa"/>
            <w:shd w:val="clear" w:color="auto" w:fill="auto"/>
          </w:tcPr>
          <w:p w14:paraId="375DA8DA" w14:textId="77777777" w:rsidR="00951EFA" w:rsidRDefault="00951EFA" w:rsidP="003F3453"/>
        </w:tc>
        <w:tc>
          <w:tcPr>
            <w:tcW w:w="1843" w:type="dxa"/>
            <w:shd w:val="clear" w:color="auto" w:fill="auto"/>
          </w:tcPr>
          <w:p w14:paraId="1F238A0A" w14:textId="77777777" w:rsidR="00951EFA" w:rsidRDefault="00951EFA" w:rsidP="003F3453"/>
        </w:tc>
        <w:tc>
          <w:tcPr>
            <w:tcW w:w="1276" w:type="dxa"/>
            <w:shd w:val="clear" w:color="auto" w:fill="auto"/>
          </w:tcPr>
          <w:p w14:paraId="3173691E" w14:textId="77777777" w:rsidR="00951EFA" w:rsidRDefault="00951EFA" w:rsidP="003F3453"/>
        </w:tc>
        <w:tc>
          <w:tcPr>
            <w:tcW w:w="3402" w:type="dxa"/>
            <w:shd w:val="clear" w:color="auto" w:fill="auto"/>
          </w:tcPr>
          <w:p w14:paraId="33946251" w14:textId="77777777" w:rsidR="00951EFA" w:rsidRDefault="00951EFA" w:rsidP="003F3453"/>
        </w:tc>
        <w:tc>
          <w:tcPr>
            <w:tcW w:w="1276" w:type="dxa"/>
            <w:shd w:val="clear" w:color="auto" w:fill="auto"/>
          </w:tcPr>
          <w:p w14:paraId="5E8C7CAA" w14:textId="77777777" w:rsidR="00951EFA" w:rsidRDefault="00951EFA" w:rsidP="003F3453"/>
        </w:tc>
      </w:tr>
      <w:tr w:rsidR="00951EFA" w14:paraId="2FB4041C" w14:textId="77777777" w:rsidTr="00005EE5">
        <w:tc>
          <w:tcPr>
            <w:tcW w:w="1419" w:type="dxa"/>
            <w:shd w:val="clear" w:color="auto" w:fill="auto"/>
          </w:tcPr>
          <w:p w14:paraId="21FBAE15" w14:textId="77777777" w:rsidR="00951EFA" w:rsidRDefault="00951EFA" w:rsidP="003F3453"/>
          <w:p w14:paraId="4F5217F2" w14:textId="77777777" w:rsidR="00951EFA" w:rsidRDefault="00951EFA" w:rsidP="003F3453"/>
        </w:tc>
        <w:tc>
          <w:tcPr>
            <w:tcW w:w="1275" w:type="dxa"/>
            <w:shd w:val="clear" w:color="auto" w:fill="auto"/>
          </w:tcPr>
          <w:p w14:paraId="1B6D8139" w14:textId="77777777" w:rsidR="00951EFA" w:rsidRDefault="00951EFA" w:rsidP="003F3453"/>
        </w:tc>
        <w:tc>
          <w:tcPr>
            <w:tcW w:w="1843" w:type="dxa"/>
            <w:shd w:val="clear" w:color="auto" w:fill="auto"/>
          </w:tcPr>
          <w:p w14:paraId="5303272C" w14:textId="77777777" w:rsidR="00951EFA" w:rsidRDefault="00951EFA" w:rsidP="003F3453"/>
        </w:tc>
        <w:tc>
          <w:tcPr>
            <w:tcW w:w="1276" w:type="dxa"/>
            <w:shd w:val="clear" w:color="auto" w:fill="auto"/>
          </w:tcPr>
          <w:p w14:paraId="3B02970E" w14:textId="77777777" w:rsidR="00951EFA" w:rsidRDefault="00951EFA" w:rsidP="003F3453"/>
        </w:tc>
        <w:tc>
          <w:tcPr>
            <w:tcW w:w="3402" w:type="dxa"/>
            <w:shd w:val="clear" w:color="auto" w:fill="auto"/>
          </w:tcPr>
          <w:p w14:paraId="6D69C648" w14:textId="77777777" w:rsidR="00951EFA" w:rsidRDefault="00951EFA" w:rsidP="003F3453"/>
        </w:tc>
        <w:tc>
          <w:tcPr>
            <w:tcW w:w="1276" w:type="dxa"/>
            <w:shd w:val="clear" w:color="auto" w:fill="auto"/>
          </w:tcPr>
          <w:p w14:paraId="0DE89BF7" w14:textId="77777777" w:rsidR="00951EFA" w:rsidRDefault="00951EFA" w:rsidP="003F3453"/>
        </w:tc>
      </w:tr>
    </w:tbl>
    <w:p w14:paraId="280E748C" w14:textId="77777777" w:rsidR="00C4722C" w:rsidRDefault="00C4722C" w:rsidP="00951EFA"/>
    <w:p w14:paraId="7FFDCE57" w14:textId="77777777" w:rsidR="000211F2" w:rsidRDefault="0087120B" w:rsidP="000211F2">
      <w:pPr>
        <w:rPr>
          <w:rFonts w:cs="Arial"/>
        </w:rPr>
      </w:pPr>
      <w:r w:rsidRPr="00E837C5">
        <w:rPr>
          <w:rFonts w:cs="Arial"/>
          <w:color w:val="000000"/>
        </w:rPr>
        <w:t>Lämpötilat kirjataan viikoittain / päivittäin tarjoilun loppupuolella siten, että myös viimeisen asiakkaan ruoan lämpötila on vaatimusten mukainen.</w:t>
      </w:r>
      <w:r w:rsidR="000211F2">
        <w:rPr>
          <w:rFonts w:cs="Arial"/>
          <w:color w:val="000000"/>
        </w:rPr>
        <w:t xml:space="preserve"> </w:t>
      </w:r>
      <w:r w:rsidR="000211F2">
        <w:rPr>
          <w:rFonts w:cs="Arial"/>
        </w:rPr>
        <w:t>Poikkeamat ja korjaavat toimenpiteet kirjataan aina.</w:t>
      </w:r>
    </w:p>
    <w:p w14:paraId="46E1EA5F" w14:textId="3EC7F71D" w:rsidR="000211F2" w:rsidRPr="000211F2" w:rsidRDefault="000211F2" w:rsidP="000211F2">
      <w:pPr>
        <w:rPr>
          <w:rFonts w:cs="Arial"/>
        </w:rPr>
      </w:pPr>
      <w:r w:rsidRPr="000211F2">
        <w:rPr>
          <w:rFonts w:cs="Arial"/>
        </w:rPr>
        <w:t>Lämpötilan ylittäessä raja-arvon, tehdään uusintamit</w:t>
      </w:r>
      <w:r>
        <w:rPr>
          <w:rFonts w:cs="Arial"/>
        </w:rPr>
        <w:t>taus.</w:t>
      </w:r>
    </w:p>
    <w:p w14:paraId="4D99F88C" w14:textId="30D2FB41" w:rsidR="00503B35" w:rsidRDefault="00503B35" w:rsidP="00951EFA">
      <w:pPr>
        <w:rPr>
          <w:rFonts w:cs="Arial"/>
          <w:color w:val="000000"/>
        </w:rPr>
      </w:pPr>
    </w:p>
    <w:p w14:paraId="26E0FCF6" w14:textId="77777777" w:rsidR="00C43F92" w:rsidRDefault="00C43F92" w:rsidP="00C43F92"/>
    <w:p w14:paraId="205524A3" w14:textId="77777777" w:rsidR="00503B35" w:rsidRPr="000A78FD" w:rsidRDefault="00D01A69" w:rsidP="000A78FD">
      <w:pPr>
        <w:pStyle w:val="Otsikko2"/>
        <w:rPr>
          <w:b w:val="0"/>
        </w:rPr>
      </w:pPr>
      <w:bookmarkStart w:id="48" w:name="_Liite_3._Omavalvonnan"/>
      <w:bookmarkStart w:id="49" w:name="_Toc74118063"/>
      <w:bookmarkEnd w:id="48"/>
      <w:r>
        <w:lastRenderedPageBreak/>
        <w:t>Liite 3</w:t>
      </w:r>
      <w:r w:rsidR="003A1A0E">
        <w:t xml:space="preserve">. </w:t>
      </w:r>
      <w:r w:rsidR="00503B35" w:rsidRPr="000A78FD">
        <w:rPr>
          <w:b w:val="0"/>
        </w:rPr>
        <w:t>Omavalvonnan lomakemalli 3</w:t>
      </w:r>
      <w:r w:rsidR="00B529A2">
        <w:rPr>
          <w:b w:val="0"/>
        </w:rPr>
        <w:t xml:space="preserve">: </w:t>
      </w:r>
      <w:r w:rsidR="006A72B0">
        <w:rPr>
          <w:b w:val="0"/>
        </w:rPr>
        <w:t>Jäähdytettäv</w:t>
      </w:r>
      <w:r w:rsidR="00503B35" w:rsidRPr="000A78FD">
        <w:rPr>
          <w:b w:val="0"/>
        </w:rPr>
        <w:t>ien elintarvikkeiden lämpötilanseuranta</w:t>
      </w:r>
      <w:bookmarkEnd w:id="49"/>
    </w:p>
    <w:p w14:paraId="7D6B4EB0" w14:textId="77777777" w:rsidR="00503B35" w:rsidRDefault="00C43F92" w:rsidP="00C43F92">
      <w:pPr>
        <w:jc w:val="right"/>
      </w:pPr>
      <w:r>
        <w:t>2021</w:t>
      </w:r>
    </w:p>
    <w:p w14:paraId="18B6AF19" w14:textId="77777777" w:rsidR="00503B35" w:rsidRDefault="00503B35" w:rsidP="00503B35">
      <w:r>
        <w:t xml:space="preserve">Jäähdytys &lt; +6 </w:t>
      </w:r>
      <w:r>
        <w:rPr>
          <w:rFonts w:cs="Arial"/>
        </w:rPr>
        <w:t>°</w:t>
      </w:r>
      <w:r w:rsidR="002C040A">
        <w:t>C: een</w:t>
      </w:r>
      <w:r>
        <w:t xml:space="preserve"> enintään 4 tunnissa</w:t>
      </w:r>
    </w:p>
    <w:p w14:paraId="336820FC" w14:textId="77777777" w:rsidR="00503B35" w:rsidRPr="00AA47F3" w:rsidRDefault="00503B35" w:rsidP="00503B35"/>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2126"/>
        <w:gridCol w:w="1985"/>
        <w:gridCol w:w="1984"/>
        <w:gridCol w:w="3119"/>
      </w:tblGrid>
      <w:tr w:rsidR="00503B35" w14:paraId="4431DFF1" w14:textId="77777777" w:rsidTr="00005EE5">
        <w:tc>
          <w:tcPr>
            <w:tcW w:w="1277" w:type="dxa"/>
            <w:shd w:val="clear" w:color="auto" w:fill="DEEAF6"/>
          </w:tcPr>
          <w:p w14:paraId="3CC6214A" w14:textId="77777777" w:rsidR="00503B35" w:rsidRPr="00005EE5" w:rsidRDefault="00503B35" w:rsidP="003F3453">
            <w:pPr>
              <w:rPr>
                <w:b/>
              </w:rPr>
            </w:pPr>
          </w:p>
          <w:p w14:paraId="17F7E123" w14:textId="77777777" w:rsidR="00503B35" w:rsidRPr="00005EE5" w:rsidRDefault="00503B35" w:rsidP="003F3453">
            <w:pPr>
              <w:rPr>
                <w:b/>
              </w:rPr>
            </w:pPr>
            <w:r w:rsidRPr="00005EE5">
              <w:rPr>
                <w:b/>
              </w:rPr>
              <w:t>Pvm, vuosi</w:t>
            </w:r>
          </w:p>
        </w:tc>
        <w:tc>
          <w:tcPr>
            <w:tcW w:w="2126" w:type="dxa"/>
            <w:shd w:val="clear" w:color="auto" w:fill="DEEAF6"/>
          </w:tcPr>
          <w:p w14:paraId="1B84B99C" w14:textId="77777777" w:rsidR="00503B35" w:rsidRPr="00005EE5" w:rsidRDefault="00503B35" w:rsidP="003F3453">
            <w:pPr>
              <w:rPr>
                <w:b/>
              </w:rPr>
            </w:pPr>
          </w:p>
          <w:p w14:paraId="4DD14A7F" w14:textId="77777777" w:rsidR="00503B35" w:rsidRPr="00005EE5" w:rsidRDefault="00503B35" w:rsidP="003F3453">
            <w:pPr>
              <w:rPr>
                <w:b/>
              </w:rPr>
            </w:pPr>
            <w:r w:rsidRPr="00005EE5">
              <w:rPr>
                <w:b/>
              </w:rPr>
              <w:t>Tuote</w:t>
            </w:r>
          </w:p>
        </w:tc>
        <w:tc>
          <w:tcPr>
            <w:tcW w:w="1985" w:type="dxa"/>
            <w:shd w:val="clear" w:color="auto" w:fill="DEEAF6"/>
          </w:tcPr>
          <w:p w14:paraId="7123C625" w14:textId="77777777" w:rsidR="00503B35" w:rsidRPr="00005EE5" w:rsidRDefault="00503B35" w:rsidP="00503B35">
            <w:pPr>
              <w:rPr>
                <w:b/>
              </w:rPr>
            </w:pPr>
            <w:r w:rsidRPr="00005EE5">
              <w:rPr>
                <w:b/>
              </w:rPr>
              <w:t>Jäähdytys päättyi</w:t>
            </w:r>
          </w:p>
          <w:p w14:paraId="04757BBF" w14:textId="77777777" w:rsidR="00503B35" w:rsidRPr="00005EE5" w:rsidRDefault="00503B35" w:rsidP="00503B35">
            <w:pPr>
              <w:rPr>
                <w:b/>
              </w:rPr>
            </w:pPr>
            <w:r w:rsidRPr="00005EE5">
              <w:rPr>
                <w:b/>
              </w:rPr>
              <w:t>klo + lämpötila</w:t>
            </w:r>
          </w:p>
        </w:tc>
        <w:tc>
          <w:tcPr>
            <w:tcW w:w="1984" w:type="dxa"/>
            <w:shd w:val="clear" w:color="auto" w:fill="DEEAF6"/>
          </w:tcPr>
          <w:p w14:paraId="2A18FD12" w14:textId="77777777" w:rsidR="00503B35" w:rsidRPr="00005EE5" w:rsidRDefault="00503B35" w:rsidP="003F3453">
            <w:pPr>
              <w:rPr>
                <w:b/>
              </w:rPr>
            </w:pPr>
            <w:r w:rsidRPr="00005EE5">
              <w:rPr>
                <w:b/>
              </w:rPr>
              <w:t>Jäähdytys päättyi</w:t>
            </w:r>
          </w:p>
          <w:p w14:paraId="1BB1553D" w14:textId="77777777" w:rsidR="00503B35" w:rsidRPr="00005EE5" w:rsidRDefault="00503B35" w:rsidP="003F3453">
            <w:pPr>
              <w:rPr>
                <w:b/>
              </w:rPr>
            </w:pPr>
            <w:r w:rsidRPr="00005EE5">
              <w:rPr>
                <w:b/>
              </w:rPr>
              <w:t>klo + lämpötila</w:t>
            </w:r>
          </w:p>
        </w:tc>
        <w:tc>
          <w:tcPr>
            <w:tcW w:w="3119" w:type="dxa"/>
            <w:shd w:val="clear" w:color="auto" w:fill="DEEAF6"/>
          </w:tcPr>
          <w:p w14:paraId="7D1FB363" w14:textId="77777777" w:rsidR="00503B35" w:rsidRPr="00005EE5" w:rsidRDefault="00503B35" w:rsidP="00005EE5">
            <w:pPr>
              <w:jc w:val="left"/>
              <w:rPr>
                <w:b/>
              </w:rPr>
            </w:pPr>
            <w:r w:rsidRPr="00005EE5">
              <w:rPr>
                <w:b/>
              </w:rPr>
              <w:t>Korjaavat toimenpiteet, huomiot</w:t>
            </w:r>
          </w:p>
        </w:tc>
      </w:tr>
      <w:tr w:rsidR="00503B35" w14:paraId="2A57E54B" w14:textId="77777777" w:rsidTr="00005EE5">
        <w:tc>
          <w:tcPr>
            <w:tcW w:w="1277" w:type="dxa"/>
            <w:shd w:val="clear" w:color="auto" w:fill="auto"/>
          </w:tcPr>
          <w:p w14:paraId="4868E782" w14:textId="77777777" w:rsidR="00503B35" w:rsidRDefault="00503B35" w:rsidP="003F3453"/>
          <w:p w14:paraId="7B864096" w14:textId="77777777" w:rsidR="00503B35" w:rsidRDefault="00503B35" w:rsidP="003F3453"/>
        </w:tc>
        <w:tc>
          <w:tcPr>
            <w:tcW w:w="2126" w:type="dxa"/>
            <w:shd w:val="clear" w:color="auto" w:fill="auto"/>
          </w:tcPr>
          <w:p w14:paraId="6868BCF1" w14:textId="77777777" w:rsidR="00503B35" w:rsidRDefault="00503B35" w:rsidP="003F3453"/>
        </w:tc>
        <w:tc>
          <w:tcPr>
            <w:tcW w:w="1985" w:type="dxa"/>
            <w:shd w:val="clear" w:color="auto" w:fill="auto"/>
          </w:tcPr>
          <w:p w14:paraId="15254C89" w14:textId="77777777" w:rsidR="00503B35" w:rsidRDefault="00503B35" w:rsidP="003F3453"/>
        </w:tc>
        <w:tc>
          <w:tcPr>
            <w:tcW w:w="1984" w:type="dxa"/>
            <w:shd w:val="clear" w:color="auto" w:fill="auto"/>
          </w:tcPr>
          <w:p w14:paraId="52F5D539" w14:textId="77777777" w:rsidR="00503B35" w:rsidRDefault="00503B35" w:rsidP="003F3453"/>
        </w:tc>
        <w:tc>
          <w:tcPr>
            <w:tcW w:w="3119" w:type="dxa"/>
            <w:shd w:val="clear" w:color="auto" w:fill="auto"/>
          </w:tcPr>
          <w:p w14:paraId="3C01C10D" w14:textId="77777777" w:rsidR="00503B35" w:rsidRDefault="00503B35" w:rsidP="003F3453"/>
        </w:tc>
      </w:tr>
      <w:tr w:rsidR="00503B35" w14:paraId="7DD18EDF" w14:textId="77777777" w:rsidTr="00005EE5">
        <w:tc>
          <w:tcPr>
            <w:tcW w:w="1277" w:type="dxa"/>
            <w:shd w:val="clear" w:color="auto" w:fill="auto"/>
          </w:tcPr>
          <w:p w14:paraId="0904325C" w14:textId="77777777" w:rsidR="00503B35" w:rsidRDefault="00503B35" w:rsidP="003F3453"/>
          <w:p w14:paraId="010CAB2C" w14:textId="77777777" w:rsidR="00503B35" w:rsidRDefault="00503B35" w:rsidP="003F3453"/>
        </w:tc>
        <w:tc>
          <w:tcPr>
            <w:tcW w:w="2126" w:type="dxa"/>
            <w:shd w:val="clear" w:color="auto" w:fill="auto"/>
          </w:tcPr>
          <w:p w14:paraId="5E0F6FDA" w14:textId="77777777" w:rsidR="00503B35" w:rsidRDefault="00503B35" w:rsidP="003F3453"/>
        </w:tc>
        <w:tc>
          <w:tcPr>
            <w:tcW w:w="1985" w:type="dxa"/>
            <w:shd w:val="clear" w:color="auto" w:fill="auto"/>
          </w:tcPr>
          <w:p w14:paraId="1142F93B" w14:textId="77777777" w:rsidR="00503B35" w:rsidRDefault="00503B35" w:rsidP="003F3453"/>
        </w:tc>
        <w:tc>
          <w:tcPr>
            <w:tcW w:w="1984" w:type="dxa"/>
            <w:shd w:val="clear" w:color="auto" w:fill="auto"/>
          </w:tcPr>
          <w:p w14:paraId="5160151D" w14:textId="77777777" w:rsidR="00503B35" w:rsidRDefault="00503B35" w:rsidP="003F3453"/>
        </w:tc>
        <w:tc>
          <w:tcPr>
            <w:tcW w:w="3119" w:type="dxa"/>
            <w:shd w:val="clear" w:color="auto" w:fill="auto"/>
          </w:tcPr>
          <w:p w14:paraId="6E16DAB7" w14:textId="77777777" w:rsidR="00503B35" w:rsidRDefault="00503B35" w:rsidP="003F3453"/>
        </w:tc>
      </w:tr>
      <w:tr w:rsidR="00503B35" w14:paraId="2BB5C643" w14:textId="77777777" w:rsidTr="00005EE5">
        <w:tc>
          <w:tcPr>
            <w:tcW w:w="1277" w:type="dxa"/>
            <w:shd w:val="clear" w:color="auto" w:fill="auto"/>
          </w:tcPr>
          <w:p w14:paraId="6B62EC88" w14:textId="77777777" w:rsidR="00503B35" w:rsidRDefault="00503B35" w:rsidP="003F3453"/>
          <w:p w14:paraId="4D19106C" w14:textId="77777777" w:rsidR="00503B35" w:rsidRDefault="00503B35" w:rsidP="003F3453"/>
        </w:tc>
        <w:tc>
          <w:tcPr>
            <w:tcW w:w="2126" w:type="dxa"/>
            <w:shd w:val="clear" w:color="auto" w:fill="auto"/>
          </w:tcPr>
          <w:p w14:paraId="5597D22E" w14:textId="77777777" w:rsidR="00503B35" w:rsidRDefault="00503B35" w:rsidP="003F3453"/>
        </w:tc>
        <w:tc>
          <w:tcPr>
            <w:tcW w:w="1985" w:type="dxa"/>
            <w:shd w:val="clear" w:color="auto" w:fill="auto"/>
          </w:tcPr>
          <w:p w14:paraId="3C670B79" w14:textId="77777777" w:rsidR="00503B35" w:rsidRDefault="00503B35" w:rsidP="003F3453"/>
        </w:tc>
        <w:tc>
          <w:tcPr>
            <w:tcW w:w="1984" w:type="dxa"/>
            <w:shd w:val="clear" w:color="auto" w:fill="auto"/>
          </w:tcPr>
          <w:p w14:paraId="582FF5DA" w14:textId="77777777" w:rsidR="00503B35" w:rsidRDefault="00503B35" w:rsidP="003F3453"/>
        </w:tc>
        <w:tc>
          <w:tcPr>
            <w:tcW w:w="3119" w:type="dxa"/>
            <w:shd w:val="clear" w:color="auto" w:fill="auto"/>
          </w:tcPr>
          <w:p w14:paraId="42F77E51" w14:textId="77777777" w:rsidR="00503B35" w:rsidRDefault="00503B35" w:rsidP="003F3453"/>
        </w:tc>
      </w:tr>
      <w:tr w:rsidR="00503B35" w14:paraId="4E2F0A47" w14:textId="77777777" w:rsidTr="00005EE5">
        <w:tc>
          <w:tcPr>
            <w:tcW w:w="1277" w:type="dxa"/>
            <w:shd w:val="clear" w:color="auto" w:fill="auto"/>
          </w:tcPr>
          <w:p w14:paraId="7783D433" w14:textId="77777777" w:rsidR="00503B35" w:rsidRDefault="00503B35" w:rsidP="003F3453"/>
          <w:p w14:paraId="17709CE5" w14:textId="77777777" w:rsidR="00503B35" w:rsidRDefault="00503B35" w:rsidP="003F3453"/>
        </w:tc>
        <w:tc>
          <w:tcPr>
            <w:tcW w:w="2126" w:type="dxa"/>
            <w:shd w:val="clear" w:color="auto" w:fill="auto"/>
          </w:tcPr>
          <w:p w14:paraId="563FB41D" w14:textId="77777777" w:rsidR="00503B35" w:rsidRDefault="00503B35" w:rsidP="003F3453"/>
        </w:tc>
        <w:tc>
          <w:tcPr>
            <w:tcW w:w="1985" w:type="dxa"/>
            <w:shd w:val="clear" w:color="auto" w:fill="auto"/>
          </w:tcPr>
          <w:p w14:paraId="64ED9BD8" w14:textId="77777777" w:rsidR="00503B35" w:rsidRDefault="00503B35" w:rsidP="003F3453"/>
        </w:tc>
        <w:tc>
          <w:tcPr>
            <w:tcW w:w="1984" w:type="dxa"/>
            <w:shd w:val="clear" w:color="auto" w:fill="auto"/>
          </w:tcPr>
          <w:p w14:paraId="0A80891C" w14:textId="77777777" w:rsidR="00503B35" w:rsidRDefault="00503B35" w:rsidP="003F3453"/>
        </w:tc>
        <w:tc>
          <w:tcPr>
            <w:tcW w:w="3119" w:type="dxa"/>
            <w:shd w:val="clear" w:color="auto" w:fill="auto"/>
          </w:tcPr>
          <w:p w14:paraId="0018B045" w14:textId="77777777" w:rsidR="00503B35" w:rsidRDefault="00503B35" w:rsidP="003F3453"/>
        </w:tc>
      </w:tr>
      <w:tr w:rsidR="00503B35" w14:paraId="1C3CDE83" w14:textId="77777777" w:rsidTr="00005EE5">
        <w:tc>
          <w:tcPr>
            <w:tcW w:w="1277" w:type="dxa"/>
            <w:shd w:val="clear" w:color="auto" w:fill="auto"/>
          </w:tcPr>
          <w:p w14:paraId="7DAA1D02" w14:textId="77777777" w:rsidR="00503B35" w:rsidRDefault="00503B35" w:rsidP="003F3453"/>
          <w:p w14:paraId="0227CDB1" w14:textId="77777777" w:rsidR="00503B35" w:rsidRDefault="00503B35" w:rsidP="003F3453"/>
        </w:tc>
        <w:tc>
          <w:tcPr>
            <w:tcW w:w="2126" w:type="dxa"/>
            <w:shd w:val="clear" w:color="auto" w:fill="auto"/>
          </w:tcPr>
          <w:p w14:paraId="4C0AAB6F" w14:textId="77777777" w:rsidR="00503B35" w:rsidRDefault="00503B35" w:rsidP="003F3453"/>
        </w:tc>
        <w:tc>
          <w:tcPr>
            <w:tcW w:w="1985" w:type="dxa"/>
            <w:shd w:val="clear" w:color="auto" w:fill="auto"/>
          </w:tcPr>
          <w:p w14:paraId="505F9AA4" w14:textId="77777777" w:rsidR="00503B35" w:rsidRDefault="00503B35" w:rsidP="003F3453"/>
        </w:tc>
        <w:tc>
          <w:tcPr>
            <w:tcW w:w="1984" w:type="dxa"/>
            <w:shd w:val="clear" w:color="auto" w:fill="auto"/>
          </w:tcPr>
          <w:p w14:paraId="7EBC63D6" w14:textId="77777777" w:rsidR="00503B35" w:rsidRDefault="00503B35" w:rsidP="003F3453"/>
        </w:tc>
        <w:tc>
          <w:tcPr>
            <w:tcW w:w="3119" w:type="dxa"/>
            <w:shd w:val="clear" w:color="auto" w:fill="auto"/>
          </w:tcPr>
          <w:p w14:paraId="1C4EF5EA" w14:textId="77777777" w:rsidR="00503B35" w:rsidRDefault="00503B35" w:rsidP="003F3453"/>
        </w:tc>
      </w:tr>
      <w:tr w:rsidR="00503B35" w14:paraId="32C23D54" w14:textId="77777777" w:rsidTr="00005EE5">
        <w:tc>
          <w:tcPr>
            <w:tcW w:w="1277" w:type="dxa"/>
            <w:shd w:val="clear" w:color="auto" w:fill="auto"/>
          </w:tcPr>
          <w:p w14:paraId="66310C86" w14:textId="77777777" w:rsidR="00503B35" w:rsidRDefault="00503B35" w:rsidP="003F3453"/>
          <w:p w14:paraId="02BA4EB8" w14:textId="77777777" w:rsidR="00503B35" w:rsidRDefault="00503B35" w:rsidP="003F3453"/>
        </w:tc>
        <w:tc>
          <w:tcPr>
            <w:tcW w:w="2126" w:type="dxa"/>
            <w:shd w:val="clear" w:color="auto" w:fill="auto"/>
          </w:tcPr>
          <w:p w14:paraId="406A9ABF" w14:textId="77777777" w:rsidR="00503B35" w:rsidRDefault="00503B35" w:rsidP="003F3453"/>
        </w:tc>
        <w:tc>
          <w:tcPr>
            <w:tcW w:w="1985" w:type="dxa"/>
            <w:shd w:val="clear" w:color="auto" w:fill="auto"/>
          </w:tcPr>
          <w:p w14:paraId="54BF6A2E" w14:textId="77777777" w:rsidR="00503B35" w:rsidRDefault="00503B35" w:rsidP="003F3453"/>
        </w:tc>
        <w:tc>
          <w:tcPr>
            <w:tcW w:w="1984" w:type="dxa"/>
            <w:shd w:val="clear" w:color="auto" w:fill="auto"/>
          </w:tcPr>
          <w:p w14:paraId="4E593A8E" w14:textId="77777777" w:rsidR="00503B35" w:rsidRDefault="00503B35" w:rsidP="003F3453"/>
        </w:tc>
        <w:tc>
          <w:tcPr>
            <w:tcW w:w="3119" w:type="dxa"/>
            <w:shd w:val="clear" w:color="auto" w:fill="auto"/>
          </w:tcPr>
          <w:p w14:paraId="50283D3D" w14:textId="77777777" w:rsidR="00503B35" w:rsidRDefault="00503B35" w:rsidP="003F3453"/>
        </w:tc>
      </w:tr>
      <w:tr w:rsidR="00503B35" w14:paraId="4304B5C9" w14:textId="77777777" w:rsidTr="00005EE5">
        <w:tc>
          <w:tcPr>
            <w:tcW w:w="1277" w:type="dxa"/>
            <w:shd w:val="clear" w:color="auto" w:fill="auto"/>
          </w:tcPr>
          <w:p w14:paraId="60B79622" w14:textId="77777777" w:rsidR="00503B35" w:rsidRDefault="00503B35" w:rsidP="003F3453"/>
          <w:p w14:paraId="7E076F4A" w14:textId="77777777" w:rsidR="00503B35" w:rsidRDefault="00503B35" w:rsidP="003F3453"/>
        </w:tc>
        <w:tc>
          <w:tcPr>
            <w:tcW w:w="2126" w:type="dxa"/>
            <w:shd w:val="clear" w:color="auto" w:fill="auto"/>
          </w:tcPr>
          <w:p w14:paraId="7E455B05" w14:textId="77777777" w:rsidR="00503B35" w:rsidRDefault="00503B35" w:rsidP="003F3453"/>
        </w:tc>
        <w:tc>
          <w:tcPr>
            <w:tcW w:w="1985" w:type="dxa"/>
            <w:shd w:val="clear" w:color="auto" w:fill="auto"/>
          </w:tcPr>
          <w:p w14:paraId="45C1D9CF" w14:textId="77777777" w:rsidR="00503B35" w:rsidRDefault="00503B35" w:rsidP="003F3453"/>
        </w:tc>
        <w:tc>
          <w:tcPr>
            <w:tcW w:w="1984" w:type="dxa"/>
            <w:shd w:val="clear" w:color="auto" w:fill="auto"/>
          </w:tcPr>
          <w:p w14:paraId="38CDB1F1" w14:textId="77777777" w:rsidR="00503B35" w:rsidRDefault="00503B35" w:rsidP="003F3453"/>
        </w:tc>
        <w:tc>
          <w:tcPr>
            <w:tcW w:w="3119" w:type="dxa"/>
            <w:shd w:val="clear" w:color="auto" w:fill="auto"/>
          </w:tcPr>
          <w:p w14:paraId="463038ED" w14:textId="77777777" w:rsidR="00503B35" w:rsidRDefault="00503B35" w:rsidP="003F3453"/>
        </w:tc>
      </w:tr>
      <w:tr w:rsidR="00503B35" w14:paraId="4134158F" w14:textId="77777777" w:rsidTr="00005EE5">
        <w:tc>
          <w:tcPr>
            <w:tcW w:w="1277" w:type="dxa"/>
            <w:shd w:val="clear" w:color="auto" w:fill="auto"/>
          </w:tcPr>
          <w:p w14:paraId="26BECA1F" w14:textId="77777777" w:rsidR="00503B35" w:rsidRDefault="00503B35" w:rsidP="003F3453"/>
          <w:p w14:paraId="005CC289" w14:textId="77777777" w:rsidR="00503B35" w:rsidRDefault="00503B35" w:rsidP="003F3453"/>
        </w:tc>
        <w:tc>
          <w:tcPr>
            <w:tcW w:w="2126" w:type="dxa"/>
            <w:shd w:val="clear" w:color="auto" w:fill="auto"/>
          </w:tcPr>
          <w:p w14:paraId="019FA8E3" w14:textId="77777777" w:rsidR="00503B35" w:rsidRDefault="00503B35" w:rsidP="003F3453"/>
        </w:tc>
        <w:tc>
          <w:tcPr>
            <w:tcW w:w="1985" w:type="dxa"/>
            <w:shd w:val="clear" w:color="auto" w:fill="auto"/>
          </w:tcPr>
          <w:p w14:paraId="651EB8E6" w14:textId="77777777" w:rsidR="00503B35" w:rsidRDefault="00503B35" w:rsidP="003F3453"/>
        </w:tc>
        <w:tc>
          <w:tcPr>
            <w:tcW w:w="1984" w:type="dxa"/>
            <w:shd w:val="clear" w:color="auto" w:fill="auto"/>
          </w:tcPr>
          <w:p w14:paraId="66A82CC0" w14:textId="77777777" w:rsidR="00503B35" w:rsidRDefault="00503B35" w:rsidP="003F3453"/>
        </w:tc>
        <w:tc>
          <w:tcPr>
            <w:tcW w:w="3119" w:type="dxa"/>
            <w:shd w:val="clear" w:color="auto" w:fill="auto"/>
          </w:tcPr>
          <w:p w14:paraId="5CC9B510" w14:textId="77777777" w:rsidR="00503B35" w:rsidRDefault="00503B35" w:rsidP="003F3453"/>
        </w:tc>
      </w:tr>
      <w:tr w:rsidR="00503B35" w14:paraId="1FFD39A7" w14:textId="77777777" w:rsidTr="00005EE5">
        <w:tc>
          <w:tcPr>
            <w:tcW w:w="1277" w:type="dxa"/>
            <w:shd w:val="clear" w:color="auto" w:fill="auto"/>
          </w:tcPr>
          <w:p w14:paraId="062BD443" w14:textId="77777777" w:rsidR="00503B35" w:rsidRDefault="00503B35" w:rsidP="003F3453"/>
          <w:p w14:paraId="5A7AC27D" w14:textId="77777777" w:rsidR="00503B35" w:rsidRDefault="00503B35" w:rsidP="003F3453"/>
        </w:tc>
        <w:tc>
          <w:tcPr>
            <w:tcW w:w="2126" w:type="dxa"/>
            <w:shd w:val="clear" w:color="auto" w:fill="auto"/>
          </w:tcPr>
          <w:p w14:paraId="32841F6F" w14:textId="77777777" w:rsidR="00503B35" w:rsidRDefault="00503B35" w:rsidP="003F3453"/>
        </w:tc>
        <w:tc>
          <w:tcPr>
            <w:tcW w:w="1985" w:type="dxa"/>
            <w:shd w:val="clear" w:color="auto" w:fill="auto"/>
          </w:tcPr>
          <w:p w14:paraId="11B6BFFE" w14:textId="77777777" w:rsidR="00503B35" w:rsidRDefault="00503B35" w:rsidP="003F3453"/>
        </w:tc>
        <w:tc>
          <w:tcPr>
            <w:tcW w:w="1984" w:type="dxa"/>
            <w:shd w:val="clear" w:color="auto" w:fill="auto"/>
          </w:tcPr>
          <w:p w14:paraId="2AF01E82" w14:textId="77777777" w:rsidR="00503B35" w:rsidRDefault="00503B35" w:rsidP="003F3453"/>
        </w:tc>
        <w:tc>
          <w:tcPr>
            <w:tcW w:w="3119" w:type="dxa"/>
            <w:shd w:val="clear" w:color="auto" w:fill="auto"/>
          </w:tcPr>
          <w:p w14:paraId="58CF33A6" w14:textId="77777777" w:rsidR="00503B35" w:rsidRDefault="00503B35" w:rsidP="003F3453"/>
        </w:tc>
      </w:tr>
      <w:tr w:rsidR="00503B35" w14:paraId="3C77CE06" w14:textId="77777777" w:rsidTr="00005EE5">
        <w:tc>
          <w:tcPr>
            <w:tcW w:w="1277" w:type="dxa"/>
            <w:shd w:val="clear" w:color="auto" w:fill="auto"/>
          </w:tcPr>
          <w:p w14:paraId="5099870C" w14:textId="77777777" w:rsidR="00503B35" w:rsidRDefault="00503B35" w:rsidP="003F3453"/>
          <w:p w14:paraId="2CDEA6DC" w14:textId="77777777" w:rsidR="00503B35" w:rsidRDefault="00503B35" w:rsidP="003F3453"/>
        </w:tc>
        <w:tc>
          <w:tcPr>
            <w:tcW w:w="2126" w:type="dxa"/>
            <w:shd w:val="clear" w:color="auto" w:fill="auto"/>
          </w:tcPr>
          <w:p w14:paraId="74B4150B" w14:textId="77777777" w:rsidR="00503B35" w:rsidRDefault="00503B35" w:rsidP="003F3453"/>
        </w:tc>
        <w:tc>
          <w:tcPr>
            <w:tcW w:w="1985" w:type="dxa"/>
            <w:shd w:val="clear" w:color="auto" w:fill="auto"/>
          </w:tcPr>
          <w:p w14:paraId="3B984002" w14:textId="77777777" w:rsidR="00503B35" w:rsidRDefault="00503B35" w:rsidP="003F3453"/>
        </w:tc>
        <w:tc>
          <w:tcPr>
            <w:tcW w:w="1984" w:type="dxa"/>
            <w:shd w:val="clear" w:color="auto" w:fill="auto"/>
          </w:tcPr>
          <w:p w14:paraId="5ADC4DB0" w14:textId="77777777" w:rsidR="00503B35" w:rsidRDefault="00503B35" w:rsidP="003F3453"/>
        </w:tc>
        <w:tc>
          <w:tcPr>
            <w:tcW w:w="3119" w:type="dxa"/>
            <w:shd w:val="clear" w:color="auto" w:fill="auto"/>
          </w:tcPr>
          <w:p w14:paraId="509D4548" w14:textId="77777777" w:rsidR="00503B35" w:rsidRDefault="00503B35" w:rsidP="003F3453"/>
        </w:tc>
      </w:tr>
      <w:tr w:rsidR="00503B35" w14:paraId="73D6BD87" w14:textId="77777777" w:rsidTr="00005EE5">
        <w:tc>
          <w:tcPr>
            <w:tcW w:w="1277" w:type="dxa"/>
            <w:shd w:val="clear" w:color="auto" w:fill="auto"/>
          </w:tcPr>
          <w:p w14:paraId="5B27811D" w14:textId="77777777" w:rsidR="00503B35" w:rsidRDefault="00503B35" w:rsidP="003F3453"/>
          <w:p w14:paraId="15911393" w14:textId="77777777" w:rsidR="00503B35" w:rsidRDefault="00503B35" w:rsidP="003F3453"/>
        </w:tc>
        <w:tc>
          <w:tcPr>
            <w:tcW w:w="2126" w:type="dxa"/>
            <w:shd w:val="clear" w:color="auto" w:fill="auto"/>
          </w:tcPr>
          <w:p w14:paraId="79A8A04D" w14:textId="77777777" w:rsidR="00503B35" w:rsidRDefault="00503B35" w:rsidP="003F3453"/>
        </w:tc>
        <w:tc>
          <w:tcPr>
            <w:tcW w:w="1985" w:type="dxa"/>
            <w:shd w:val="clear" w:color="auto" w:fill="auto"/>
          </w:tcPr>
          <w:p w14:paraId="551AA920" w14:textId="77777777" w:rsidR="00503B35" w:rsidRDefault="00503B35" w:rsidP="003F3453"/>
        </w:tc>
        <w:tc>
          <w:tcPr>
            <w:tcW w:w="1984" w:type="dxa"/>
            <w:shd w:val="clear" w:color="auto" w:fill="auto"/>
          </w:tcPr>
          <w:p w14:paraId="7AD713E7" w14:textId="77777777" w:rsidR="00503B35" w:rsidRDefault="00503B35" w:rsidP="003F3453"/>
        </w:tc>
        <w:tc>
          <w:tcPr>
            <w:tcW w:w="3119" w:type="dxa"/>
            <w:shd w:val="clear" w:color="auto" w:fill="auto"/>
          </w:tcPr>
          <w:p w14:paraId="2823789C" w14:textId="77777777" w:rsidR="00503B35" w:rsidRDefault="00503B35" w:rsidP="003F3453"/>
        </w:tc>
      </w:tr>
      <w:tr w:rsidR="00503B35" w14:paraId="47F3AC63" w14:textId="77777777" w:rsidTr="00005EE5">
        <w:tc>
          <w:tcPr>
            <w:tcW w:w="1277" w:type="dxa"/>
            <w:shd w:val="clear" w:color="auto" w:fill="auto"/>
          </w:tcPr>
          <w:p w14:paraId="1031E17A" w14:textId="77777777" w:rsidR="00503B35" w:rsidRDefault="00503B35" w:rsidP="003F3453"/>
          <w:p w14:paraId="64A3BB7E" w14:textId="77777777" w:rsidR="00503B35" w:rsidRDefault="00503B35" w:rsidP="003F3453"/>
        </w:tc>
        <w:tc>
          <w:tcPr>
            <w:tcW w:w="2126" w:type="dxa"/>
            <w:shd w:val="clear" w:color="auto" w:fill="auto"/>
          </w:tcPr>
          <w:p w14:paraId="785CB71F" w14:textId="77777777" w:rsidR="00503B35" w:rsidRDefault="00503B35" w:rsidP="003F3453"/>
        </w:tc>
        <w:tc>
          <w:tcPr>
            <w:tcW w:w="1985" w:type="dxa"/>
            <w:shd w:val="clear" w:color="auto" w:fill="auto"/>
          </w:tcPr>
          <w:p w14:paraId="17EA251D" w14:textId="77777777" w:rsidR="00503B35" w:rsidRDefault="00503B35" w:rsidP="003F3453"/>
        </w:tc>
        <w:tc>
          <w:tcPr>
            <w:tcW w:w="1984" w:type="dxa"/>
            <w:shd w:val="clear" w:color="auto" w:fill="auto"/>
          </w:tcPr>
          <w:p w14:paraId="0C9E7EF6" w14:textId="77777777" w:rsidR="00503B35" w:rsidRDefault="00503B35" w:rsidP="003F3453"/>
        </w:tc>
        <w:tc>
          <w:tcPr>
            <w:tcW w:w="3119" w:type="dxa"/>
            <w:shd w:val="clear" w:color="auto" w:fill="auto"/>
          </w:tcPr>
          <w:p w14:paraId="37796A66" w14:textId="77777777" w:rsidR="00503B35" w:rsidRDefault="00503B35" w:rsidP="003F3453"/>
        </w:tc>
      </w:tr>
      <w:tr w:rsidR="00503B35" w14:paraId="626EEB80" w14:textId="77777777" w:rsidTr="00005EE5">
        <w:tc>
          <w:tcPr>
            <w:tcW w:w="1277" w:type="dxa"/>
            <w:shd w:val="clear" w:color="auto" w:fill="auto"/>
          </w:tcPr>
          <w:p w14:paraId="6A2929EE" w14:textId="77777777" w:rsidR="00503B35" w:rsidRDefault="00503B35" w:rsidP="003F3453"/>
          <w:p w14:paraId="483A72BE" w14:textId="77777777" w:rsidR="00503B35" w:rsidRDefault="00503B35" w:rsidP="003F3453"/>
        </w:tc>
        <w:tc>
          <w:tcPr>
            <w:tcW w:w="2126" w:type="dxa"/>
            <w:shd w:val="clear" w:color="auto" w:fill="auto"/>
          </w:tcPr>
          <w:p w14:paraId="0550B05A" w14:textId="77777777" w:rsidR="00503B35" w:rsidRDefault="00503B35" w:rsidP="003F3453"/>
        </w:tc>
        <w:tc>
          <w:tcPr>
            <w:tcW w:w="1985" w:type="dxa"/>
            <w:shd w:val="clear" w:color="auto" w:fill="auto"/>
          </w:tcPr>
          <w:p w14:paraId="038A318F" w14:textId="77777777" w:rsidR="00503B35" w:rsidRDefault="00503B35" w:rsidP="003F3453"/>
        </w:tc>
        <w:tc>
          <w:tcPr>
            <w:tcW w:w="1984" w:type="dxa"/>
            <w:shd w:val="clear" w:color="auto" w:fill="auto"/>
          </w:tcPr>
          <w:p w14:paraId="679BEBA7" w14:textId="77777777" w:rsidR="00503B35" w:rsidRDefault="00503B35" w:rsidP="003F3453"/>
        </w:tc>
        <w:tc>
          <w:tcPr>
            <w:tcW w:w="3119" w:type="dxa"/>
            <w:shd w:val="clear" w:color="auto" w:fill="auto"/>
          </w:tcPr>
          <w:p w14:paraId="63AC420D" w14:textId="77777777" w:rsidR="00503B35" w:rsidRDefault="00503B35" w:rsidP="003F3453"/>
        </w:tc>
      </w:tr>
      <w:tr w:rsidR="00503B35" w14:paraId="017FCA2F" w14:textId="77777777" w:rsidTr="00005EE5">
        <w:tc>
          <w:tcPr>
            <w:tcW w:w="1277" w:type="dxa"/>
            <w:shd w:val="clear" w:color="auto" w:fill="auto"/>
          </w:tcPr>
          <w:p w14:paraId="544D743A" w14:textId="77777777" w:rsidR="00503B35" w:rsidRDefault="00503B35" w:rsidP="003F3453"/>
          <w:p w14:paraId="3A70B009" w14:textId="77777777" w:rsidR="00503B35" w:rsidRDefault="00503B35" w:rsidP="003F3453"/>
        </w:tc>
        <w:tc>
          <w:tcPr>
            <w:tcW w:w="2126" w:type="dxa"/>
            <w:shd w:val="clear" w:color="auto" w:fill="auto"/>
          </w:tcPr>
          <w:p w14:paraId="101E1061" w14:textId="77777777" w:rsidR="00503B35" w:rsidRDefault="00503B35" w:rsidP="003F3453"/>
        </w:tc>
        <w:tc>
          <w:tcPr>
            <w:tcW w:w="1985" w:type="dxa"/>
            <w:shd w:val="clear" w:color="auto" w:fill="auto"/>
          </w:tcPr>
          <w:p w14:paraId="6C671B2C" w14:textId="77777777" w:rsidR="00503B35" w:rsidRDefault="00503B35" w:rsidP="003F3453"/>
        </w:tc>
        <w:tc>
          <w:tcPr>
            <w:tcW w:w="1984" w:type="dxa"/>
            <w:shd w:val="clear" w:color="auto" w:fill="auto"/>
          </w:tcPr>
          <w:p w14:paraId="4A8A6131" w14:textId="77777777" w:rsidR="00503B35" w:rsidRDefault="00503B35" w:rsidP="003F3453"/>
        </w:tc>
        <w:tc>
          <w:tcPr>
            <w:tcW w:w="3119" w:type="dxa"/>
            <w:shd w:val="clear" w:color="auto" w:fill="auto"/>
          </w:tcPr>
          <w:p w14:paraId="39BF7888" w14:textId="77777777" w:rsidR="00503B35" w:rsidRDefault="00503B35" w:rsidP="003F3453"/>
        </w:tc>
      </w:tr>
      <w:tr w:rsidR="00503B35" w14:paraId="6A022512" w14:textId="77777777" w:rsidTr="00005EE5">
        <w:tc>
          <w:tcPr>
            <w:tcW w:w="1277" w:type="dxa"/>
            <w:shd w:val="clear" w:color="auto" w:fill="auto"/>
          </w:tcPr>
          <w:p w14:paraId="1E7C1936" w14:textId="77777777" w:rsidR="00503B35" w:rsidRDefault="00503B35" w:rsidP="003F3453"/>
          <w:p w14:paraId="19DFDF92" w14:textId="77777777" w:rsidR="00503B35" w:rsidRDefault="00503B35" w:rsidP="003F3453"/>
        </w:tc>
        <w:tc>
          <w:tcPr>
            <w:tcW w:w="2126" w:type="dxa"/>
            <w:shd w:val="clear" w:color="auto" w:fill="auto"/>
          </w:tcPr>
          <w:p w14:paraId="3C90B6CC" w14:textId="77777777" w:rsidR="00503B35" w:rsidRDefault="00503B35" w:rsidP="003F3453"/>
        </w:tc>
        <w:tc>
          <w:tcPr>
            <w:tcW w:w="1985" w:type="dxa"/>
            <w:shd w:val="clear" w:color="auto" w:fill="auto"/>
          </w:tcPr>
          <w:p w14:paraId="16C18EA2" w14:textId="77777777" w:rsidR="00503B35" w:rsidRDefault="00503B35" w:rsidP="003F3453"/>
        </w:tc>
        <w:tc>
          <w:tcPr>
            <w:tcW w:w="1984" w:type="dxa"/>
            <w:shd w:val="clear" w:color="auto" w:fill="auto"/>
          </w:tcPr>
          <w:p w14:paraId="1A89A8D5" w14:textId="77777777" w:rsidR="00503B35" w:rsidRDefault="00503B35" w:rsidP="003F3453"/>
        </w:tc>
        <w:tc>
          <w:tcPr>
            <w:tcW w:w="3119" w:type="dxa"/>
            <w:shd w:val="clear" w:color="auto" w:fill="auto"/>
          </w:tcPr>
          <w:p w14:paraId="2E1EADE6" w14:textId="77777777" w:rsidR="00503B35" w:rsidRDefault="00503B35" w:rsidP="003F3453"/>
        </w:tc>
      </w:tr>
      <w:tr w:rsidR="00503B35" w14:paraId="529B8BE3" w14:textId="77777777" w:rsidTr="00005EE5">
        <w:tc>
          <w:tcPr>
            <w:tcW w:w="1277" w:type="dxa"/>
            <w:shd w:val="clear" w:color="auto" w:fill="auto"/>
          </w:tcPr>
          <w:p w14:paraId="6F551F8B" w14:textId="77777777" w:rsidR="00503B35" w:rsidRDefault="00503B35" w:rsidP="003F3453"/>
          <w:p w14:paraId="2FA808F0" w14:textId="77777777" w:rsidR="00503B35" w:rsidRDefault="00503B35" w:rsidP="003F3453"/>
        </w:tc>
        <w:tc>
          <w:tcPr>
            <w:tcW w:w="2126" w:type="dxa"/>
            <w:shd w:val="clear" w:color="auto" w:fill="auto"/>
          </w:tcPr>
          <w:p w14:paraId="5C6BB953" w14:textId="77777777" w:rsidR="00503B35" w:rsidRDefault="00503B35" w:rsidP="003F3453"/>
        </w:tc>
        <w:tc>
          <w:tcPr>
            <w:tcW w:w="1985" w:type="dxa"/>
            <w:shd w:val="clear" w:color="auto" w:fill="auto"/>
          </w:tcPr>
          <w:p w14:paraId="2BB192B3" w14:textId="77777777" w:rsidR="00503B35" w:rsidRDefault="00503B35" w:rsidP="003F3453"/>
        </w:tc>
        <w:tc>
          <w:tcPr>
            <w:tcW w:w="1984" w:type="dxa"/>
            <w:shd w:val="clear" w:color="auto" w:fill="auto"/>
          </w:tcPr>
          <w:p w14:paraId="5655A5EE" w14:textId="77777777" w:rsidR="00503B35" w:rsidRDefault="00503B35" w:rsidP="003F3453"/>
        </w:tc>
        <w:tc>
          <w:tcPr>
            <w:tcW w:w="3119" w:type="dxa"/>
            <w:shd w:val="clear" w:color="auto" w:fill="auto"/>
          </w:tcPr>
          <w:p w14:paraId="2ECB918D" w14:textId="77777777" w:rsidR="00503B35" w:rsidRDefault="00503B35" w:rsidP="003F3453"/>
        </w:tc>
      </w:tr>
      <w:tr w:rsidR="00503B35" w14:paraId="70D53564" w14:textId="77777777" w:rsidTr="00005EE5">
        <w:tc>
          <w:tcPr>
            <w:tcW w:w="1277" w:type="dxa"/>
            <w:shd w:val="clear" w:color="auto" w:fill="auto"/>
          </w:tcPr>
          <w:p w14:paraId="3452701D" w14:textId="77777777" w:rsidR="00503B35" w:rsidRDefault="00503B35" w:rsidP="003F3453"/>
          <w:p w14:paraId="59A3CA8C" w14:textId="77777777" w:rsidR="00503B35" w:rsidRDefault="00503B35" w:rsidP="003F3453"/>
        </w:tc>
        <w:tc>
          <w:tcPr>
            <w:tcW w:w="2126" w:type="dxa"/>
            <w:shd w:val="clear" w:color="auto" w:fill="auto"/>
          </w:tcPr>
          <w:p w14:paraId="7B9E37AB" w14:textId="77777777" w:rsidR="00503B35" w:rsidRDefault="00503B35" w:rsidP="003F3453"/>
        </w:tc>
        <w:tc>
          <w:tcPr>
            <w:tcW w:w="1985" w:type="dxa"/>
            <w:shd w:val="clear" w:color="auto" w:fill="auto"/>
          </w:tcPr>
          <w:p w14:paraId="7FCAA104" w14:textId="77777777" w:rsidR="00503B35" w:rsidRDefault="00503B35" w:rsidP="003F3453"/>
        </w:tc>
        <w:tc>
          <w:tcPr>
            <w:tcW w:w="1984" w:type="dxa"/>
            <w:shd w:val="clear" w:color="auto" w:fill="auto"/>
          </w:tcPr>
          <w:p w14:paraId="1B900713" w14:textId="77777777" w:rsidR="00503B35" w:rsidRDefault="00503B35" w:rsidP="003F3453"/>
        </w:tc>
        <w:tc>
          <w:tcPr>
            <w:tcW w:w="3119" w:type="dxa"/>
            <w:shd w:val="clear" w:color="auto" w:fill="auto"/>
          </w:tcPr>
          <w:p w14:paraId="7F6C17AD" w14:textId="77777777" w:rsidR="00503B35" w:rsidRDefault="00503B35" w:rsidP="003F3453"/>
        </w:tc>
      </w:tr>
      <w:tr w:rsidR="00503B35" w14:paraId="447BAAD6" w14:textId="77777777" w:rsidTr="00005EE5">
        <w:tc>
          <w:tcPr>
            <w:tcW w:w="1277" w:type="dxa"/>
            <w:shd w:val="clear" w:color="auto" w:fill="auto"/>
          </w:tcPr>
          <w:p w14:paraId="3E6E2CBF" w14:textId="77777777" w:rsidR="00503B35" w:rsidRDefault="00503B35" w:rsidP="003F3453"/>
          <w:p w14:paraId="23B77920" w14:textId="77777777" w:rsidR="00503B35" w:rsidRDefault="00503B35" w:rsidP="003F3453"/>
        </w:tc>
        <w:tc>
          <w:tcPr>
            <w:tcW w:w="2126" w:type="dxa"/>
            <w:shd w:val="clear" w:color="auto" w:fill="auto"/>
          </w:tcPr>
          <w:p w14:paraId="50AE7D04" w14:textId="77777777" w:rsidR="00503B35" w:rsidRDefault="00503B35" w:rsidP="003F3453"/>
        </w:tc>
        <w:tc>
          <w:tcPr>
            <w:tcW w:w="1985" w:type="dxa"/>
            <w:shd w:val="clear" w:color="auto" w:fill="auto"/>
          </w:tcPr>
          <w:p w14:paraId="50FEEBBA" w14:textId="77777777" w:rsidR="00503B35" w:rsidRDefault="00503B35" w:rsidP="003F3453"/>
        </w:tc>
        <w:tc>
          <w:tcPr>
            <w:tcW w:w="1984" w:type="dxa"/>
            <w:shd w:val="clear" w:color="auto" w:fill="auto"/>
          </w:tcPr>
          <w:p w14:paraId="5EA62046" w14:textId="77777777" w:rsidR="00503B35" w:rsidRDefault="00503B35" w:rsidP="003F3453"/>
        </w:tc>
        <w:tc>
          <w:tcPr>
            <w:tcW w:w="3119" w:type="dxa"/>
            <w:shd w:val="clear" w:color="auto" w:fill="auto"/>
          </w:tcPr>
          <w:p w14:paraId="2631183D" w14:textId="77777777" w:rsidR="00503B35" w:rsidRDefault="00503B35" w:rsidP="003F3453"/>
        </w:tc>
      </w:tr>
      <w:tr w:rsidR="00503B35" w14:paraId="752075DC" w14:textId="77777777" w:rsidTr="00005EE5">
        <w:tc>
          <w:tcPr>
            <w:tcW w:w="1277" w:type="dxa"/>
            <w:shd w:val="clear" w:color="auto" w:fill="auto"/>
          </w:tcPr>
          <w:p w14:paraId="5755A2F1" w14:textId="77777777" w:rsidR="00503B35" w:rsidRDefault="00503B35" w:rsidP="003F3453"/>
          <w:p w14:paraId="0B58D12B" w14:textId="77777777" w:rsidR="00503B35" w:rsidRDefault="00503B35" w:rsidP="003F3453"/>
        </w:tc>
        <w:tc>
          <w:tcPr>
            <w:tcW w:w="2126" w:type="dxa"/>
            <w:shd w:val="clear" w:color="auto" w:fill="auto"/>
          </w:tcPr>
          <w:p w14:paraId="695D1B63" w14:textId="77777777" w:rsidR="00503B35" w:rsidRDefault="00503B35" w:rsidP="003F3453"/>
        </w:tc>
        <w:tc>
          <w:tcPr>
            <w:tcW w:w="1985" w:type="dxa"/>
            <w:shd w:val="clear" w:color="auto" w:fill="auto"/>
          </w:tcPr>
          <w:p w14:paraId="33F08AB8" w14:textId="77777777" w:rsidR="00503B35" w:rsidRDefault="00503B35" w:rsidP="003F3453"/>
        </w:tc>
        <w:tc>
          <w:tcPr>
            <w:tcW w:w="1984" w:type="dxa"/>
            <w:shd w:val="clear" w:color="auto" w:fill="auto"/>
          </w:tcPr>
          <w:p w14:paraId="2E0681F2" w14:textId="77777777" w:rsidR="00503B35" w:rsidRDefault="00503B35" w:rsidP="003F3453"/>
        </w:tc>
        <w:tc>
          <w:tcPr>
            <w:tcW w:w="3119" w:type="dxa"/>
            <w:shd w:val="clear" w:color="auto" w:fill="auto"/>
          </w:tcPr>
          <w:p w14:paraId="4AB3F73B" w14:textId="77777777" w:rsidR="00503B35" w:rsidRDefault="00503B35" w:rsidP="003F3453"/>
        </w:tc>
      </w:tr>
      <w:tr w:rsidR="00503B35" w14:paraId="6F467C7C" w14:textId="77777777" w:rsidTr="00005EE5">
        <w:tc>
          <w:tcPr>
            <w:tcW w:w="1277" w:type="dxa"/>
            <w:shd w:val="clear" w:color="auto" w:fill="auto"/>
          </w:tcPr>
          <w:p w14:paraId="79567A8B" w14:textId="77777777" w:rsidR="00503B35" w:rsidRDefault="00503B35" w:rsidP="003F3453"/>
          <w:p w14:paraId="05A82FFE" w14:textId="77777777" w:rsidR="00503B35" w:rsidRDefault="00503B35" w:rsidP="003F3453"/>
        </w:tc>
        <w:tc>
          <w:tcPr>
            <w:tcW w:w="2126" w:type="dxa"/>
            <w:shd w:val="clear" w:color="auto" w:fill="auto"/>
          </w:tcPr>
          <w:p w14:paraId="2045E2BD" w14:textId="77777777" w:rsidR="00503B35" w:rsidRDefault="00503B35" w:rsidP="003F3453"/>
        </w:tc>
        <w:tc>
          <w:tcPr>
            <w:tcW w:w="1985" w:type="dxa"/>
            <w:shd w:val="clear" w:color="auto" w:fill="auto"/>
          </w:tcPr>
          <w:p w14:paraId="341840BB" w14:textId="77777777" w:rsidR="00503B35" w:rsidRDefault="00503B35" w:rsidP="003F3453"/>
        </w:tc>
        <w:tc>
          <w:tcPr>
            <w:tcW w:w="1984" w:type="dxa"/>
            <w:shd w:val="clear" w:color="auto" w:fill="auto"/>
          </w:tcPr>
          <w:p w14:paraId="21781822" w14:textId="77777777" w:rsidR="00503B35" w:rsidRDefault="00503B35" w:rsidP="003F3453"/>
        </w:tc>
        <w:tc>
          <w:tcPr>
            <w:tcW w:w="3119" w:type="dxa"/>
            <w:shd w:val="clear" w:color="auto" w:fill="auto"/>
          </w:tcPr>
          <w:p w14:paraId="17428DCC" w14:textId="77777777" w:rsidR="00503B35" w:rsidRDefault="00503B35" w:rsidP="003F3453"/>
        </w:tc>
      </w:tr>
      <w:tr w:rsidR="00503B35" w14:paraId="6E7F4D0B" w14:textId="77777777" w:rsidTr="00005EE5">
        <w:tc>
          <w:tcPr>
            <w:tcW w:w="1277" w:type="dxa"/>
            <w:shd w:val="clear" w:color="auto" w:fill="auto"/>
          </w:tcPr>
          <w:p w14:paraId="7E2295C8" w14:textId="77777777" w:rsidR="00503B35" w:rsidRDefault="00503B35" w:rsidP="003F3453"/>
          <w:p w14:paraId="0FD919DD" w14:textId="77777777" w:rsidR="00503B35" w:rsidRDefault="00503B35" w:rsidP="003F3453"/>
        </w:tc>
        <w:tc>
          <w:tcPr>
            <w:tcW w:w="2126" w:type="dxa"/>
            <w:shd w:val="clear" w:color="auto" w:fill="auto"/>
          </w:tcPr>
          <w:p w14:paraId="16C1DEAC" w14:textId="77777777" w:rsidR="00503B35" w:rsidRDefault="00503B35" w:rsidP="003F3453"/>
        </w:tc>
        <w:tc>
          <w:tcPr>
            <w:tcW w:w="1985" w:type="dxa"/>
            <w:shd w:val="clear" w:color="auto" w:fill="auto"/>
          </w:tcPr>
          <w:p w14:paraId="2688267B" w14:textId="77777777" w:rsidR="00503B35" w:rsidRDefault="00503B35" w:rsidP="003F3453"/>
        </w:tc>
        <w:tc>
          <w:tcPr>
            <w:tcW w:w="1984" w:type="dxa"/>
            <w:shd w:val="clear" w:color="auto" w:fill="auto"/>
          </w:tcPr>
          <w:p w14:paraId="503906C9" w14:textId="77777777" w:rsidR="00503B35" w:rsidRDefault="00503B35" w:rsidP="003F3453"/>
        </w:tc>
        <w:tc>
          <w:tcPr>
            <w:tcW w:w="3119" w:type="dxa"/>
            <w:shd w:val="clear" w:color="auto" w:fill="auto"/>
          </w:tcPr>
          <w:p w14:paraId="36C63F83" w14:textId="77777777" w:rsidR="00503B35" w:rsidRDefault="00503B35" w:rsidP="003F3453"/>
        </w:tc>
      </w:tr>
      <w:tr w:rsidR="00503B35" w14:paraId="066517FA" w14:textId="77777777" w:rsidTr="00005EE5">
        <w:tc>
          <w:tcPr>
            <w:tcW w:w="1277" w:type="dxa"/>
            <w:shd w:val="clear" w:color="auto" w:fill="auto"/>
          </w:tcPr>
          <w:p w14:paraId="24BB91A3" w14:textId="77777777" w:rsidR="00503B35" w:rsidRDefault="00503B35" w:rsidP="003F3453"/>
          <w:p w14:paraId="4ACEF0C2" w14:textId="77777777" w:rsidR="00503B35" w:rsidRDefault="00503B35" w:rsidP="003F3453"/>
        </w:tc>
        <w:tc>
          <w:tcPr>
            <w:tcW w:w="2126" w:type="dxa"/>
            <w:shd w:val="clear" w:color="auto" w:fill="auto"/>
          </w:tcPr>
          <w:p w14:paraId="7FF71472" w14:textId="77777777" w:rsidR="00503B35" w:rsidRDefault="00503B35" w:rsidP="003F3453"/>
        </w:tc>
        <w:tc>
          <w:tcPr>
            <w:tcW w:w="1985" w:type="dxa"/>
            <w:shd w:val="clear" w:color="auto" w:fill="auto"/>
          </w:tcPr>
          <w:p w14:paraId="44D84EAD" w14:textId="77777777" w:rsidR="00503B35" w:rsidRDefault="00503B35" w:rsidP="003F3453"/>
        </w:tc>
        <w:tc>
          <w:tcPr>
            <w:tcW w:w="1984" w:type="dxa"/>
            <w:shd w:val="clear" w:color="auto" w:fill="auto"/>
          </w:tcPr>
          <w:p w14:paraId="394F2707" w14:textId="77777777" w:rsidR="00503B35" w:rsidRDefault="00503B35" w:rsidP="003F3453"/>
        </w:tc>
        <w:tc>
          <w:tcPr>
            <w:tcW w:w="3119" w:type="dxa"/>
            <w:shd w:val="clear" w:color="auto" w:fill="auto"/>
          </w:tcPr>
          <w:p w14:paraId="2C990BC4" w14:textId="77777777" w:rsidR="00503B35" w:rsidRDefault="00503B35" w:rsidP="003F3453"/>
        </w:tc>
      </w:tr>
      <w:tr w:rsidR="00503B35" w14:paraId="6D74E796" w14:textId="77777777" w:rsidTr="00005EE5">
        <w:tc>
          <w:tcPr>
            <w:tcW w:w="1277" w:type="dxa"/>
            <w:shd w:val="clear" w:color="auto" w:fill="auto"/>
          </w:tcPr>
          <w:p w14:paraId="6F558704" w14:textId="77777777" w:rsidR="00503B35" w:rsidRDefault="00503B35" w:rsidP="003F3453"/>
          <w:p w14:paraId="3F29A34F" w14:textId="77777777" w:rsidR="00503B35" w:rsidRDefault="00503B35" w:rsidP="003F3453"/>
        </w:tc>
        <w:tc>
          <w:tcPr>
            <w:tcW w:w="2126" w:type="dxa"/>
            <w:shd w:val="clear" w:color="auto" w:fill="auto"/>
          </w:tcPr>
          <w:p w14:paraId="3B6AD51B" w14:textId="77777777" w:rsidR="00503B35" w:rsidRDefault="00503B35" w:rsidP="003F3453"/>
        </w:tc>
        <w:tc>
          <w:tcPr>
            <w:tcW w:w="1985" w:type="dxa"/>
            <w:shd w:val="clear" w:color="auto" w:fill="auto"/>
          </w:tcPr>
          <w:p w14:paraId="0C7E4A9F" w14:textId="77777777" w:rsidR="00503B35" w:rsidRDefault="00503B35" w:rsidP="003F3453"/>
        </w:tc>
        <w:tc>
          <w:tcPr>
            <w:tcW w:w="1984" w:type="dxa"/>
            <w:shd w:val="clear" w:color="auto" w:fill="auto"/>
          </w:tcPr>
          <w:p w14:paraId="6401791F" w14:textId="77777777" w:rsidR="00503B35" w:rsidRDefault="00503B35" w:rsidP="003F3453"/>
        </w:tc>
        <w:tc>
          <w:tcPr>
            <w:tcW w:w="3119" w:type="dxa"/>
            <w:shd w:val="clear" w:color="auto" w:fill="auto"/>
          </w:tcPr>
          <w:p w14:paraId="27907F6B" w14:textId="77777777" w:rsidR="00503B35" w:rsidRDefault="00503B35" w:rsidP="003F3453"/>
        </w:tc>
      </w:tr>
    </w:tbl>
    <w:p w14:paraId="38E55CC7" w14:textId="77777777" w:rsidR="00503B35" w:rsidRDefault="00503B35" w:rsidP="00503B35"/>
    <w:p w14:paraId="52251EBA" w14:textId="77777777" w:rsidR="00503B35" w:rsidRDefault="00503B35" w:rsidP="00503B35">
      <w:r w:rsidRPr="000951D6">
        <w:t xml:space="preserve">Jäähdytettävien erien lämpötilat kirjataan________________________________________ (kuinka usein?). </w:t>
      </w:r>
    </w:p>
    <w:p w14:paraId="46510B25" w14:textId="77777777" w:rsidR="00B600BE" w:rsidRDefault="00B600BE" w:rsidP="00503B35"/>
    <w:p w14:paraId="751896A4" w14:textId="63657547" w:rsidR="00503B35" w:rsidRDefault="00503B35" w:rsidP="00503B35">
      <w:r w:rsidRPr="000951D6">
        <w:t xml:space="preserve">Lämpimän elintarvikkeen jäähdyttäminen </w:t>
      </w:r>
      <w:r w:rsidRPr="000951D6">
        <w:rPr>
          <w:b/>
          <w:bCs/>
        </w:rPr>
        <w:t>alle +6°C</w:t>
      </w:r>
      <w:r w:rsidRPr="000951D6">
        <w:t>:seen on tapahduttava vähintään 4:ssä tunnissa,</w:t>
      </w:r>
    </w:p>
    <w:p w14:paraId="4B57FFF2" w14:textId="77777777" w:rsidR="00503B35" w:rsidRDefault="00503B35" w:rsidP="00503B35">
      <w:r w:rsidRPr="000951D6">
        <w:t>nopea alkujää</w:t>
      </w:r>
      <w:r>
        <w:t>hdytys 2:ssa tunnissa, esim. jäävesihauteessa tai jäähdytyskaapissa tarpeeksi pienissä erissä.</w:t>
      </w:r>
    </w:p>
    <w:p w14:paraId="0A02D630" w14:textId="77777777" w:rsidR="0013342F" w:rsidRDefault="00503B35" w:rsidP="00503B35">
      <w:r w:rsidRPr="000951D6">
        <w:t>Jäähdytyksen päättymisaika kirjataan silloin kun t</w:t>
      </w:r>
      <w:r>
        <w:t>uotteen lämpötila on alle +6°C.</w:t>
      </w:r>
    </w:p>
    <w:p w14:paraId="29DF98CD" w14:textId="77777777" w:rsidR="0013342F" w:rsidRPr="00B529A2" w:rsidRDefault="00D01A69" w:rsidP="00B529A2">
      <w:pPr>
        <w:pStyle w:val="Otsikko2"/>
      </w:pPr>
      <w:bookmarkStart w:id="50" w:name="_Liite_4._Omavalvonnan"/>
      <w:bookmarkStart w:id="51" w:name="_Toc74118064"/>
      <w:bookmarkEnd w:id="50"/>
      <w:r w:rsidRPr="00B529A2">
        <w:lastRenderedPageBreak/>
        <w:t>Liite 4</w:t>
      </w:r>
      <w:r w:rsidR="003A1A0E" w:rsidRPr="00B529A2">
        <w:t xml:space="preserve">. </w:t>
      </w:r>
      <w:r w:rsidR="0013342F" w:rsidRPr="00B529A2">
        <w:rPr>
          <w:b w:val="0"/>
        </w:rPr>
        <w:t>Omavalvonnan lomakemalli</w:t>
      </w:r>
      <w:r w:rsidR="00B529A2" w:rsidRPr="00B529A2">
        <w:rPr>
          <w:b w:val="0"/>
        </w:rPr>
        <w:t xml:space="preserve"> 4: </w:t>
      </w:r>
      <w:r w:rsidR="0013342F" w:rsidRPr="00B529A2">
        <w:rPr>
          <w:b w:val="0"/>
        </w:rPr>
        <w:t>Uudelleen kuumennettavien ruokien lämpötila</w:t>
      </w:r>
      <w:bookmarkEnd w:id="51"/>
    </w:p>
    <w:p w14:paraId="01F5AE25" w14:textId="77777777" w:rsidR="0013342F" w:rsidRDefault="00C43F92" w:rsidP="00C43F92">
      <w:pPr>
        <w:jc w:val="right"/>
      </w:pPr>
      <w:r>
        <w:t>2021</w:t>
      </w:r>
    </w:p>
    <w:p w14:paraId="4926615C" w14:textId="56A95FAF" w:rsidR="0013342F" w:rsidRDefault="000211F2" w:rsidP="0013342F">
      <w:pPr>
        <w:rPr>
          <w:rFonts w:cs="Arial"/>
        </w:rPr>
      </w:pPr>
      <w:r>
        <w:rPr>
          <w:rFonts w:cs="Arial"/>
        </w:rPr>
        <w:t>Uudelleen k</w:t>
      </w:r>
      <w:r w:rsidR="0013342F" w:rsidRPr="000951D6">
        <w:rPr>
          <w:rFonts w:cs="Arial"/>
        </w:rPr>
        <w:t>uumennettavan elintarvikkeen lämpöt</w:t>
      </w:r>
      <w:r>
        <w:rPr>
          <w:rFonts w:cs="Arial"/>
        </w:rPr>
        <w:t>ilan on oltava vähintään + 70</w:t>
      </w:r>
      <w:r w:rsidR="0013342F">
        <w:rPr>
          <w:rFonts w:cs="Arial"/>
        </w:rPr>
        <w:t>°C</w:t>
      </w:r>
    </w:p>
    <w:p w14:paraId="6071EECC" w14:textId="77777777" w:rsidR="0013342F" w:rsidRPr="000951D6" w:rsidRDefault="0013342F" w:rsidP="0013342F">
      <w:pPr>
        <w:rPr>
          <w:rFonts w:cs="Arial"/>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2126"/>
        <w:gridCol w:w="2410"/>
        <w:gridCol w:w="3260"/>
        <w:gridCol w:w="1418"/>
      </w:tblGrid>
      <w:tr w:rsidR="0013342F" w:rsidRPr="00005EE5" w14:paraId="714194C2" w14:textId="77777777" w:rsidTr="00005EE5">
        <w:tc>
          <w:tcPr>
            <w:tcW w:w="1277" w:type="dxa"/>
            <w:shd w:val="clear" w:color="auto" w:fill="DEEAF6"/>
          </w:tcPr>
          <w:p w14:paraId="0DE2F9EE" w14:textId="77777777" w:rsidR="0013342F" w:rsidRPr="00005EE5" w:rsidRDefault="0013342F" w:rsidP="0013342F">
            <w:pPr>
              <w:rPr>
                <w:b/>
              </w:rPr>
            </w:pPr>
          </w:p>
          <w:p w14:paraId="579ACF90" w14:textId="77777777" w:rsidR="00983E56" w:rsidRPr="00005EE5" w:rsidRDefault="00983E56" w:rsidP="0013342F">
            <w:pPr>
              <w:rPr>
                <w:b/>
              </w:rPr>
            </w:pPr>
          </w:p>
          <w:p w14:paraId="6919B8AD" w14:textId="77777777" w:rsidR="0013342F" w:rsidRPr="00005EE5" w:rsidRDefault="0013342F" w:rsidP="0013342F">
            <w:pPr>
              <w:rPr>
                <w:b/>
              </w:rPr>
            </w:pPr>
            <w:r w:rsidRPr="00005EE5">
              <w:rPr>
                <w:b/>
              </w:rPr>
              <w:t>Pvm, vuosi</w:t>
            </w:r>
          </w:p>
        </w:tc>
        <w:tc>
          <w:tcPr>
            <w:tcW w:w="2126" w:type="dxa"/>
            <w:shd w:val="clear" w:color="auto" w:fill="DEEAF6"/>
          </w:tcPr>
          <w:p w14:paraId="1ACEBE3C" w14:textId="77777777" w:rsidR="0013342F" w:rsidRPr="00005EE5" w:rsidRDefault="0013342F" w:rsidP="0013342F">
            <w:pPr>
              <w:rPr>
                <w:b/>
              </w:rPr>
            </w:pPr>
          </w:p>
          <w:p w14:paraId="0864C12B" w14:textId="77777777" w:rsidR="00983E56" w:rsidRPr="00005EE5" w:rsidRDefault="00983E56" w:rsidP="0013342F">
            <w:pPr>
              <w:rPr>
                <w:b/>
              </w:rPr>
            </w:pPr>
          </w:p>
          <w:p w14:paraId="1C533908" w14:textId="77777777" w:rsidR="0013342F" w:rsidRPr="00005EE5" w:rsidRDefault="0013342F" w:rsidP="0013342F">
            <w:pPr>
              <w:rPr>
                <w:b/>
              </w:rPr>
            </w:pPr>
            <w:r w:rsidRPr="00005EE5">
              <w:rPr>
                <w:b/>
              </w:rPr>
              <w:t>Tuote</w:t>
            </w:r>
          </w:p>
        </w:tc>
        <w:tc>
          <w:tcPr>
            <w:tcW w:w="2410" w:type="dxa"/>
            <w:shd w:val="clear" w:color="auto" w:fill="DEEAF6"/>
          </w:tcPr>
          <w:p w14:paraId="3FBFBA67" w14:textId="77777777" w:rsidR="0013342F" w:rsidRPr="00005EE5" w:rsidRDefault="0013342F" w:rsidP="0013342F">
            <w:pPr>
              <w:rPr>
                <w:b/>
              </w:rPr>
            </w:pPr>
            <w:r w:rsidRPr="00005EE5">
              <w:rPr>
                <w:b/>
              </w:rPr>
              <w:t>Lämpötila kuumennuksen jälkeen</w:t>
            </w:r>
          </w:p>
        </w:tc>
        <w:tc>
          <w:tcPr>
            <w:tcW w:w="3260" w:type="dxa"/>
            <w:shd w:val="clear" w:color="auto" w:fill="DEEAF6"/>
          </w:tcPr>
          <w:p w14:paraId="395EDABC" w14:textId="77777777" w:rsidR="00983E56" w:rsidRPr="00005EE5" w:rsidRDefault="00983E56" w:rsidP="00005EE5">
            <w:pPr>
              <w:jc w:val="left"/>
              <w:rPr>
                <w:b/>
              </w:rPr>
            </w:pPr>
          </w:p>
          <w:p w14:paraId="06FA258F" w14:textId="77777777" w:rsidR="0013342F" w:rsidRPr="00005EE5" w:rsidRDefault="0013342F" w:rsidP="00005EE5">
            <w:pPr>
              <w:jc w:val="left"/>
              <w:rPr>
                <w:b/>
              </w:rPr>
            </w:pPr>
            <w:r w:rsidRPr="00005EE5">
              <w:rPr>
                <w:b/>
              </w:rPr>
              <w:t>Korjaavat toimenpiteet, huomiot</w:t>
            </w:r>
          </w:p>
        </w:tc>
        <w:tc>
          <w:tcPr>
            <w:tcW w:w="1418" w:type="dxa"/>
            <w:shd w:val="clear" w:color="auto" w:fill="DEEAF6"/>
          </w:tcPr>
          <w:p w14:paraId="457F8876" w14:textId="77777777" w:rsidR="00983E56" w:rsidRPr="00005EE5" w:rsidRDefault="00983E56" w:rsidP="00005EE5">
            <w:pPr>
              <w:jc w:val="left"/>
              <w:rPr>
                <w:b/>
              </w:rPr>
            </w:pPr>
          </w:p>
          <w:p w14:paraId="48A2E278" w14:textId="77777777" w:rsidR="00983E56" w:rsidRPr="00005EE5" w:rsidRDefault="00983E56" w:rsidP="00005EE5">
            <w:pPr>
              <w:jc w:val="left"/>
              <w:rPr>
                <w:b/>
              </w:rPr>
            </w:pPr>
          </w:p>
          <w:p w14:paraId="2BD6FA00" w14:textId="77777777" w:rsidR="0013342F" w:rsidRPr="00005EE5" w:rsidRDefault="0013342F" w:rsidP="00005EE5">
            <w:pPr>
              <w:jc w:val="left"/>
              <w:rPr>
                <w:b/>
              </w:rPr>
            </w:pPr>
            <w:r w:rsidRPr="00005EE5">
              <w:rPr>
                <w:b/>
              </w:rPr>
              <w:t>Kuittaus</w:t>
            </w:r>
          </w:p>
        </w:tc>
      </w:tr>
      <w:tr w:rsidR="0013342F" w14:paraId="0EBDFFDB" w14:textId="77777777" w:rsidTr="00005EE5">
        <w:tc>
          <w:tcPr>
            <w:tcW w:w="1277" w:type="dxa"/>
            <w:shd w:val="clear" w:color="auto" w:fill="auto"/>
          </w:tcPr>
          <w:p w14:paraId="7BF4D09B" w14:textId="77777777" w:rsidR="0013342F" w:rsidRDefault="0013342F" w:rsidP="0013342F"/>
          <w:p w14:paraId="79F3CD81" w14:textId="77777777" w:rsidR="0013342F" w:rsidRDefault="0013342F" w:rsidP="0013342F"/>
        </w:tc>
        <w:tc>
          <w:tcPr>
            <w:tcW w:w="2126" w:type="dxa"/>
            <w:shd w:val="clear" w:color="auto" w:fill="auto"/>
          </w:tcPr>
          <w:p w14:paraId="191FD02B" w14:textId="77777777" w:rsidR="0013342F" w:rsidRDefault="0013342F" w:rsidP="0013342F"/>
        </w:tc>
        <w:tc>
          <w:tcPr>
            <w:tcW w:w="2410" w:type="dxa"/>
            <w:shd w:val="clear" w:color="auto" w:fill="auto"/>
          </w:tcPr>
          <w:p w14:paraId="7481B04C" w14:textId="77777777" w:rsidR="0013342F" w:rsidRDefault="0013342F" w:rsidP="0013342F"/>
        </w:tc>
        <w:tc>
          <w:tcPr>
            <w:tcW w:w="3260" w:type="dxa"/>
            <w:shd w:val="clear" w:color="auto" w:fill="auto"/>
          </w:tcPr>
          <w:p w14:paraId="2E555A08" w14:textId="77777777" w:rsidR="0013342F" w:rsidRDefault="0013342F" w:rsidP="0013342F"/>
        </w:tc>
        <w:tc>
          <w:tcPr>
            <w:tcW w:w="1418" w:type="dxa"/>
            <w:shd w:val="clear" w:color="auto" w:fill="auto"/>
          </w:tcPr>
          <w:p w14:paraId="1B6BB9A7" w14:textId="77777777" w:rsidR="0013342F" w:rsidRDefault="0013342F" w:rsidP="0013342F"/>
        </w:tc>
      </w:tr>
      <w:tr w:rsidR="0013342F" w14:paraId="0E78D84C" w14:textId="77777777" w:rsidTr="00005EE5">
        <w:tc>
          <w:tcPr>
            <w:tcW w:w="1277" w:type="dxa"/>
            <w:shd w:val="clear" w:color="auto" w:fill="auto"/>
          </w:tcPr>
          <w:p w14:paraId="2A0D3346" w14:textId="77777777" w:rsidR="0013342F" w:rsidRDefault="0013342F" w:rsidP="0013342F"/>
          <w:p w14:paraId="5774DF8B" w14:textId="77777777" w:rsidR="0013342F" w:rsidRDefault="0013342F" w:rsidP="0013342F"/>
        </w:tc>
        <w:tc>
          <w:tcPr>
            <w:tcW w:w="2126" w:type="dxa"/>
            <w:shd w:val="clear" w:color="auto" w:fill="auto"/>
          </w:tcPr>
          <w:p w14:paraId="39B0AC8A" w14:textId="77777777" w:rsidR="0013342F" w:rsidRDefault="0013342F" w:rsidP="0013342F"/>
        </w:tc>
        <w:tc>
          <w:tcPr>
            <w:tcW w:w="2410" w:type="dxa"/>
            <w:shd w:val="clear" w:color="auto" w:fill="auto"/>
          </w:tcPr>
          <w:p w14:paraId="49D80A31" w14:textId="77777777" w:rsidR="0013342F" w:rsidRDefault="0013342F" w:rsidP="0013342F"/>
        </w:tc>
        <w:tc>
          <w:tcPr>
            <w:tcW w:w="3260" w:type="dxa"/>
            <w:shd w:val="clear" w:color="auto" w:fill="auto"/>
          </w:tcPr>
          <w:p w14:paraId="000BCE66" w14:textId="77777777" w:rsidR="0013342F" w:rsidRDefault="0013342F" w:rsidP="0013342F"/>
        </w:tc>
        <w:tc>
          <w:tcPr>
            <w:tcW w:w="1418" w:type="dxa"/>
            <w:shd w:val="clear" w:color="auto" w:fill="auto"/>
          </w:tcPr>
          <w:p w14:paraId="5FF9D54D" w14:textId="77777777" w:rsidR="0013342F" w:rsidRDefault="0013342F" w:rsidP="0013342F"/>
        </w:tc>
      </w:tr>
      <w:tr w:rsidR="0013342F" w14:paraId="4340BE96" w14:textId="77777777" w:rsidTr="00005EE5">
        <w:tc>
          <w:tcPr>
            <w:tcW w:w="1277" w:type="dxa"/>
            <w:shd w:val="clear" w:color="auto" w:fill="auto"/>
          </w:tcPr>
          <w:p w14:paraId="4D0E9D3F" w14:textId="77777777" w:rsidR="0013342F" w:rsidRDefault="0013342F" w:rsidP="0013342F"/>
          <w:p w14:paraId="44B35839" w14:textId="77777777" w:rsidR="0013342F" w:rsidRDefault="0013342F" w:rsidP="0013342F"/>
        </w:tc>
        <w:tc>
          <w:tcPr>
            <w:tcW w:w="2126" w:type="dxa"/>
            <w:shd w:val="clear" w:color="auto" w:fill="auto"/>
          </w:tcPr>
          <w:p w14:paraId="2F4C507C" w14:textId="77777777" w:rsidR="0013342F" w:rsidRDefault="0013342F" w:rsidP="0013342F"/>
        </w:tc>
        <w:tc>
          <w:tcPr>
            <w:tcW w:w="2410" w:type="dxa"/>
            <w:shd w:val="clear" w:color="auto" w:fill="auto"/>
          </w:tcPr>
          <w:p w14:paraId="1DB86D5B" w14:textId="77777777" w:rsidR="0013342F" w:rsidRDefault="0013342F" w:rsidP="0013342F"/>
        </w:tc>
        <w:tc>
          <w:tcPr>
            <w:tcW w:w="3260" w:type="dxa"/>
            <w:shd w:val="clear" w:color="auto" w:fill="auto"/>
          </w:tcPr>
          <w:p w14:paraId="4747FA66" w14:textId="77777777" w:rsidR="0013342F" w:rsidRDefault="0013342F" w:rsidP="0013342F"/>
        </w:tc>
        <w:tc>
          <w:tcPr>
            <w:tcW w:w="1418" w:type="dxa"/>
            <w:shd w:val="clear" w:color="auto" w:fill="auto"/>
          </w:tcPr>
          <w:p w14:paraId="2F5DF9B1" w14:textId="77777777" w:rsidR="0013342F" w:rsidRDefault="0013342F" w:rsidP="0013342F"/>
        </w:tc>
      </w:tr>
      <w:tr w:rsidR="0013342F" w14:paraId="74997381" w14:textId="77777777" w:rsidTr="00005EE5">
        <w:tc>
          <w:tcPr>
            <w:tcW w:w="1277" w:type="dxa"/>
            <w:shd w:val="clear" w:color="auto" w:fill="auto"/>
          </w:tcPr>
          <w:p w14:paraId="25DC5EAE" w14:textId="77777777" w:rsidR="0013342F" w:rsidRDefault="0013342F" w:rsidP="0013342F"/>
          <w:p w14:paraId="1228F90E" w14:textId="77777777" w:rsidR="0013342F" w:rsidRDefault="0013342F" w:rsidP="0013342F"/>
        </w:tc>
        <w:tc>
          <w:tcPr>
            <w:tcW w:w="2126" w:type="dxa"/>
            <w:shd w:val="clear" w:color="auto" w:fill="auto"/>
          </w:tcPr>
          <w:p w14:paraId="48E73845" w14:textId="77777777" w:rsidR="0013342F" w:rsidRDefault="0013342F" w:rsidP="0013342F"/>
        </w:tc>
        <w:tc>
          <w:tcPr>
            <w:tcW w:w="2410" w:type="dxa"/>
            <w:shd w:val="clear" w:color="auto" w:fill="auto"/>
          </w:tcPr>
          <w:p w14:paraId="69669305" w14:textId="77777777" w:rsidR="0013342F" w:rsidRDefault="0013342F" w:rsidP="0013342F"/>
        </w:tc>
        <w:tc>
          <w:tcPr>
            <w:tcW w:w="3260" w:type="dxa"/>
            <w:shd w:val="clear" w:color="auto" w:fill="auto"/>
          </w:tcPr>
          <w:p w14:paraId="1F230C7F" w14:textId="77777777" w:rsidR="0013342F" w:rsidRDefault="0013342F" w:rsidP="0013342F"/>
        </w:tc>
        <w:tc>
          <w:tcPr>
            <w:tcW w:w="1418" w:type="dxa"/>
            <w:shd w:val="clear" w:color="auto" w:fill="auto"/>
          </w:tcPr>
          <w:p w14:paraId="1EA32A46" w14:textId="77777777" w:rsidR="0013342F" w:rsidRDefault="0013342F" w:rsidP="0013342F"/>
        </w:tc>
      </w:tr>
      <w:tr w:rsidR="0013342F" w14:paraId="4A461FA2" w14:textId="77777777" w:rsidTr="00005EE5">
        <w:tc>
          <w:tcPr>
            <w:tcW w:w="1277" w:type="dxa"/>
            <w:shd w:val="clear" w:color="auto" w:fill="auto"/>
          </w:tcPr>
          <w:p w14:paraId="3DF0FEEB" w14:textId="77777777" w:rsidR="0013342F" w:rsidRDefault="0013342F" w:rsidP="0013342F"/>
          <w:p w14:paraId="61705C4E" w14:textId="77777777" w:rsidR="0013342F" w:rsidRDefault="0013342F" w:rsidP="0013342F"/>
        </w:tc>
        <w:tc>
          <w:tcPr>
            <w:tcW w:w="2126" w:type="dxa"/>
            <w:shd w:val="clear" w:color="auto" w:fill="auto"/>
          </w:tcPr>
          <w:p w14:paraId="2E91FB7F" w14:textId="77777777" w:rsidR="0013342F" w:rsidRDefault="0013342F" w:rsidP="0013342F"/>
        </w:tc>
        <w:tc>
          <w:tcPr>
            <w:tcW w:w="2410" w:type="dxa"/>
            <w:shd w:val="clear" w:color="auto" w:fill="auto"/>
          </w:tcPr>
          <w:p w14:paraId="316A04D7" w14:textId="77777777" w:rsidR="0013342F" w:rsidRDefault="0013342F" w:rsidP="0013342F"/>
        </w:tc>
        <w:tc>
          <w:tcPr>
            <w:tcW w:w="3260" w:type="dxa"/>
            <w:shd w:val="clear" w:color="auto" w:fill="auto"/>
          </w:tcPr>
          <w:p w14:paraId="4B486D71" w14:textId="77777777" w:rsidR="0013342F" w:rsidRDefault="0013342F" w:rsidP="0013342F"/>
        </w:tc>
        <w:tc>
          <w:tcPr>
            <w:tcW w:w="1418" w:type="dxa"/>
            <w:shd w:val="clear" w:color="auto" w:fill="auto"/>
          </w:tcPr>
          <w:p w14:paraId="349B70E0" w14:textId="77777777" w:rsidR="0013342F" w:rsidRDefault="0013342F" w:rsidP="0013342F"/>
        </w:tc>
      </w:tr>
      <w:tr w:rsidR="0013342F" w14:paraId="4B333C61" w14:textId="77777777" w:rsidTr="00005EE5">
        <w:tc>
          <w:tcPr>
            <w:tcW w:w="1277" w:type="dxa"/>
            <w:shd w:val="clear" w:color="auto" w:fill="auto"/>
          </w:tcPr>
          <w:p w14:paraId="7F387705" w14:textId="77777777" w:rsidR="0013342F" w:rsidRDefault="0013342F" w:rsidP="0013342F"/>
          <w:p w14:paraId="343AED9C" w14:textId="77777777" w:rsidR="0013342F" w:rsidRDefault="0013342F" w:rsidP="0013342F"/>
        </w:tc>
        <w:tc>
          <w:tcPr>
            <w:tcW w:w="2126" w:type="dxa"/>
            <w:shd w:val="clear" w:color="auto" w:fill="auto"/>
          </w:tcPr>
          <w:p w14:paraId="53BA37A3" w14:textId="77777777" w:rsidR="0013342F" w:rsidRDefault="0013342F" w:rsidP="0013342F"/>
        </w:tc>
        <w:tc>
          <w:tcPr>
            <w:tcW w:w="2410" w:type="dxa"/>
            <w:shd w:val="clear" w:color="auto" w:fill="auto"/>
          </w:tcPr>
          <w:p w14:paraId="29F54A5F" w14:textId="77777777" w:rsidR="0013342F" w:rsidRDefault="0013342F" w:rsidP="0013342F"/>
        </w:tc>
        <w:tc>
          <w:tcPr>
            <w:tcW w:w="3260" w:type="dxa"/>
            <w:shd w:val="clear" w:color="auto" w:fill="auto"/>
          </w:tcPr>
          <w:p w14:paraId="4232F667" w14:textId="77777777" w:rsidR="0013342F" w:rsidRDefault="0013342F" w:rsidP="0013342F"/>
        </w:tc>
        <w:tc>
          <w:tcPr>
            <w:tcW w:w="1418" w:type="dxa"/>
            <w:shd w:val="clear" w:color="auto" w:fill="auto"/>
          </w:tcPr>
          <w:p w14:paraId="3823A9BB" w14:textId="77777777" w:rsidR="0013342F" w:rsidRDefault="0013342F" w:rsidP="0013342F"/>
        </w:tc>
      </w:tr>
      <w:tr w:rsidR="0013342F" w14:paraId="19824457" w14:textId="77777777" w:rsidTr="00005EE5">
        <w:tc>
          <w:tcPr>
            <w:tcW w:w="1277" w:type="dxa"/>
            <w:shd w:val="clear" w:color="auto" w:fill="auto"/>
          </w:tcPr>
          <w:p w14:paraId="07A04017" w14:textId="77777777" w:rsidR="0013342F" w:rsidRDefault="0013342F" w:rsidP="0013342F"/>
          <w:p w14:paraId="29C76695" w14:textId="77777777" w:rsidR="0013342F" w:rsidRDefault="0013342F" w:rsidP="0013342F"/>
        </w:tc>
        <w:tc>
          <w:tcPr>
            <w:tcW w:w="2126" w:type="dxa"/>
            <w:shd w:val="clear" w:color="auto" w:fill="auto"/>
          </w:tcPr>
          <w:p w14:paraId="61B72CC1" w14:textId="77777777" w:rsidR="0013342F" w:rsidRDefault="0013342F" w:rsidP="0013342F"/>
        </w:tc>
        <w:tc>
          <w:tcPr>
            <w:tcW w:w="2410" w:type="dxa"/>
            <w:shd w:val="clear" w:color="auto" w:fill="auto"/>
          </w:tcPr>
          <w:p w14:paraId="4B3CE505" w14:textId="77777777" w:rsidR="0013342F" w:rsidRDefault="0013342F" w:rsidP="0013342F"/>
        </w:tc>
        <w:tc>
          <w:tcPr>
            <w:tcW w:w="3260" w:type="dxa"/>
            <w:shd w:val="clear" w:color="auto" w:fill="auto"/>
          </w:tcPr>
          <w:p w14:paraId="7A2AC2C9" w14:textId="77777777" w:rsidR="0013342F" w:rsidRDefault="0013342F" w:rsidP="0013342F"/>
        </w:tc>
        <w:tc>
          <w:tcPr>
            <w:tcW w:w="1418" w:type="dxa"/>
            <w:shd w:val="clear" w:color="auto" w:fill="auto"/>
          </w:tcPr>
          <w:p w14:paraId="557F8E48" w14:textId="77777777" w:rsidR="0013342F" w:rsidRDefault="0013342F" w:rsidP="0013342F"/>
        </w:tc>
      </w:tr>
      <w:tr w:rsidR="0013342F" w14:paraId="6E77D7B6" w14:textId="77777777" w:rsidTr="00005EE5">
        <w:tc>
          <w:tcPr>
            <w:tcW w:w="1277" w:type="dxa"/>
            <w:shd w:val="clear" w:color="auto" w:fill="auto"/>
          </w:tcPr>
          <w:p w14:paraId="35846B76" w14:textId="77777777" w:rsidR="0013342F" w:rsidRDefault="0013342F" w:rsidP="0013342F"/>
          <w:p w14:paraId="341B6E00" w14:textId="77777777" w:rsidR="0013342F" w:rsidRDefault="0013342F" w:rsidP="0013342F"/>
        </w:tc>
        <w:tc>
          <w:tcPr>
            <w:tcW w:w="2126" w:type="dxa"/>
            <w:shd w:val="clear" w:color="auto" w:fill="auto"/>
          </w:tcPr>
          <w:p w14:paraId="1B57D191" w14:textId="77777777" w:rsidR="0013342F" w:rsidRDefault="0013342F" w:rsidP="0013342F"/>
        </w:tc>
        <w:tc>
          <w:tcPr>
            <w:tcW w:w="2410" w:type="dxa"/>
            <w:shd w:val="clear" w:color="auto" w:fill="auto"/>
          </w:tcPr>
          <w:p w14:paraId="130F59CE" w14:textId="77777777" w:rsidR="0013342F" w:rsidRDefault="0013342F" w:rsidP="0013342F"/>
        </w:tc>
        <w:tc>
          <w:tcPr>
            <w:tcW w:w="3260" w:type="dxa"/>
            <w:shd w:val="clear" w:color="auto" w:fill="auto"/>
          </w:tcPr>
          <w:p w14:paraId="4EF4FB2B" w14:textId="77777777" w:rsidR="0013342F" w:rsidRDefault="0013342F" w:rsidP="0013342F"/>
        </w:tc>
        <w:tc>
          <w:tcPr>
            <w:tcW w:w="1418" w:type="dxa"/>
            <w:shd w:val="clear" w:color="auto" w:fill="auto"/>
          </w:tcPr>
          <w:p w14:paraId="27547777" w14:textId="77777777" w:rsidR="0013342F" w:rsidRDefault="0013342F" w:rsidP="0013342F"/>
        </w:tc>
      </w:tr>
      <w:tr w:rsidR="0013342F" w14:paraId="4867B3A1" w14:textId="77777777" w:rsidTr="00005EE5">
        <w:tc>
          <w:tcPr>
            <w:tcW w:w="1277" w:type="dxa"/>
            <w:shd w:val="clear" w:color="auto" w:fill="auto"/>
          </w:tcPr>
          <w:p w14:paraId="069B45E6" w14:textId="77777777" w:rsidR="0013342F" w:rsidRDefault="0013342F" w:rsidP="0013342F"/>
          <w:p w14:paraId="0DD547DF" w14:textId="77777777" w:rsidR="0013342F" w:rsidRDefault="0013342F" w:rsidP="0013342F"/>
        </w:tc>
        <w:tc>
          <w:tcPr>
            <w:tcW w:w="2126" w:type="dxa"/>
            <w:shd w:val="clear" w:color="auto" w:fill="auto"/>
          </w:tcPr>
          <w:p w14:paraId="4A32FC25" w14:textId="77777777" w:rsidR="0013342F" w:rsidRDefault="0013342F" w:rsidP="0013342F"/>
        </w:tc>
        <w:tc>
          <w:tcPr>
            <w:tcW w:w="2410" w:type="dxa"/>
            <w:shd w:val="clear" w:color="auto" w:fill="auto"/>
          </w:tcPr>
          <w:p w14:paraId="20FFF1E2" w14:textId="77777777" w:rsidR="0013342F" w:rsidRDefault="0013342F" w:rsidP="0013342F"/>
        </w:tc>
        <w:tc>
          <w:tcPr>
            <w:tcW w:w="3260" w:type="dxa"/>
            <w:shd w:val="clear" w:color="auto" w:fill="auto"/>
          </w:tcPr>
          <w:p w14:paraId="15EF27CC" w14:textId="77777777" w:rsidR="0013342F" w:rsidRDefault="0013342F" w:rsidP="0013342F"/>
        </w:tc>
        <w:tc>
          <w:tcPr>
            <w:tcW w:w="1418" w:type="dxa"/>
            <w:shd w:val="clear" w:color="auto" w:fill="auto"/>
          </w:tcPr>
          <w:p w14:paraId="12D67589" w14:textId="77777777" w:rsidR="0013342F" w:rsidRDefault="0013342F" w:rsidP="0013342F"/>
        </w:tc>
      </w:tr>
      <w:tr w:rsidR="0013342F" w14:paraId="4BFF6191" w14:textId="77777777" w:rsidTr="00005EE5">
        <w:tc>
          <w:tcPr>
            <w:tcW w:w="1277" w:type="dxa"/>
            <w:shd w:val="clear" w:color="auto" w:fill="auto"/>
          </w:tcPr>
          <w:p w14:paraId="4D62FD6E" w14:textId="77777777" w:rsidR="0013342F" w:rsidRDefault="0013342F" w:rsidP="0013342F"/>
          <w:p w14:paraId="69A14BE9" w14:textId="77777777" w:rsidR="0013342F" w:rsidRDefault="0013342F" w:rsidP="0013342F"/>
        </w:tc>
        <w:tc>
          <w:tcPr>
            <w:tcW w:w="2126" w:type="dxa"/>
            <w:shd w:val="clear" w:color="auto" w:fill="auto"/>
          </w:tcPr>
          <w:p w14:paraId="6BEA1983" w14:textId="77777777" w:rsidR="0013342F" w:rsidRDefault="0013342F" w:rsidP="0013342F"/>
        </w:tc>
        <w:tc>
          <w:tcPr>
            <w:tcW w:w="2410" w:type="dxa"/>
            <w:shd w:val="clear" w:color="auto" w:fill="auto"/>
          </w:tcPr>
          <w:p w14:paraId="0EE197B3" w14:textId="77777777" w:rsidR="0013342F" w:rsidRDefault="0013342F" w:rsidP="0013342F"/>
        </w:tc>
        <w:tc>
          <w:tcPr>
            <w:tcW w:w="3260" w:type="dxa"/>
            <w:shd w:val="clear" w:color="auto" w:fill="auto"/>
          </w:tcPr>
          <w:p w14:paraId="7F857116" w14:textId="77777777" w:rsidR="0013342F" w:rsidRDefault="0013342F" w:rsidP="0013342F"/>
        </w:tc>
        <w:tc>
          <w:tcPr>
            <w:tcW w:w="1418" w:type="dxa"/>
            <w:shd w:val="clear" w:color="auto" w:fill="auto"/>
          </w:tcPr>
          <w:p w14:paraId="3D5048A3" w14:textId="77777777" w:rsidR="0013342F" w:rsidRDefault="0013342F" w:rsidP="0013342F"/>
        </w:tc>
      </w:tr>
      <w:tr w:rsidR="0013342F" w14:paraId="67241102" w14:textId="77777777" w:rsidTr="00005EE5">
        <w:tc>
          <w:tcPr>
            <w:tcW w:w="1277" w:type="dxa"/>
            <w:shd w:val="clear" w:color="auto" w:fill="auto"/>
          </w:tcPr>
          <w:p w14:paraId="1F4ED50A" w14:textId="77777777" w:rsidR="0013342F" w:rsidRDefault="0013342F" w:rsidP="0013342F"/>
          <w:p w14:paraId="2E4FA08C" w14:textId="77777777" w:rsidR="0013342F" w:rsidRDefault="0013342F" w:rsidP="0013342F"/>
        </w:tc>
        <w:tc>
          <w:tcPr>
            <w:tcW w:w="2126" w:type="dxa"/>
            <w:shd w:val="clear" w:color="auto" w:fill="auto"/>
          </w:tcPr>
          <w:p w14:paraId="3FCEF260" w14:textId="77777777" w:rsidR="0013342F" w:rsidRDefault="0013342F" w:rsidP="0013342F"/>
        </w:tc>
        <w:tc>
          <w:tcPr>
            <w:tcW w:w="2410" w:type="dxa"/>
            <w:shd w:val="clear" w:color="auto" w:fill="auto"/>
          </w:tcPr>
          <w:p w14:paraId="01352CB6" w14:textId="77777777" w:rsidR="0013342F" w:rsidRDefault="0013342F" w:rsidP="0013342F"/>
        </w:tc>
        <w:tc>
          <w:tcPr>
            <w:tcW w:w="3260" w:type="dxa"/>
            <w:shd w:val="clear" w:color="auto" w:fill="auto"/>
          </w:tcPr>
          <w:p w14:paraId="700101CE" w14:textId="77777777" w:rsidR="0013342F" w:rsidRDefault="0013342F" w:rsidP="0013342F"/>
        </w:tc>
        <w:tc>
          <w:tcPr>
            <w:tcW w:w="1418" w:type="dxa"/>
            <w:shd w:val="clear" w:color="auto" w:fill="auto"/>
          </w:tcPr>
          <w:p w14:paraId="71AF24CF" w14:textId="77777777" w:rsidR="0013342F" w:rsidRDefault="0013342F" w:rsidP="0013342F"/>
        </w:tc>
      </w:tr>
      <w:tr w:rsidR="0013342F" w14:paraId="57B7E1BF" w14:textId="77777777" w:rsidTr="00005EE5">
        <w:tc>
          <w:tcPr>
            <w:tcW w:w="1277" w:type="dxa"/>
            <w:shd w:val="clear" w:color="auto" w:fill="auto"/>
          </w:tcPr>
          <w:p w14:paraId="6DAD64A6" w14:textId="77777777" w:rsidR="0013342F" w:rsidRDefault="0013342F" w:rsidP="0013342F"/>
          <w:p w14:paraId="2FFB15DD" w14:textId="77777777" w:rsidR="0013342F" w:rsidRDefault="0013342F" w:rsidP="0013342F"/>
        </w:tc>
        <w:tc>
          <w:tcPr>
            <w:tcW w:w="2126" w:type="dxa"/>
            <w:shd w:val="clear" w:color="auto" w:fill="auto"/>
          </w:tcPr>
          <w:p w14:paraId="4E8285F1" w14:textId="77777777" w:rsidR="0013342F" w:rsidRDefault="0013342F" w:rsidP="0013342F"/>
        </w:tc>
        <w:tc>
          <w:tcPr>
            <w:tcW w:w="2410" w:type="dxa"/>
            <w:shd w:val="clear" w:color="auto" w:fill="auto"/>
          </w:tcPr>
          <w:p w14:paraId="00595369" w14:textId="77777777" w:rsidR="0013342F" w:rsidRDefault="0013342F" w:rsidP="0013342F"/>
        </w:tc>
        <w:tc>
          <w:tcPr>
            <w:tcW w:w="3260" w:type="dxa"/>
            <w:shd w:val="clear" w:color="auto" w:fill="auto"/>
          </w:tcPr>
          <w:p w14:paraId="7DE182FC" w14:textId="77777777" w:rsidR="0013342F" w:rsidRDefault="0013342F" w:rsidP="0013342F"/>
        </w:tc>
        <w:tc>
          <w:tcPr>
            <w:tcW w:w="1418" w:type="dxa"/>
            <w:shd w:val="clear" w:color="auto" w:fill="auto"/>
          </w:tcPr>
          <w:p w14:paraId="4F6B0551" w14:textId="77777777" w:rsidR="0013342F" w:rsidRDefault="0013342F" w:rsidP="0013342F"/>
        </w:tc>
      </w:tr>
      <w:tr w:rsidR="0013342F" w14:paraId="0696B4FF" w14:textId="77777777" w:rsidTr="00005EE5">
        <w:tc>
          <w:tcPr>
            <w:tcW w:w="1277" w:type="dxa"/>
            <w:shd w:val="clear" w:color="auto" w:fill="auto"/>
          </w:tcPr>
          <w:p w14:paraId="445C36C0" w14:textId="77777777" w:rsidR="0013342F" w:rsidRDefault="0013342F" w:rsidP="0013342F"/>
          <w:p w14:paraId="20AD3FD7" w14:textId="77777777" w:rsidR="0013342F" w:rsidRDefault="0013342F" w:rsidP="0013342F"/>
        </w:tc>
        <w:tc>
          <w:tcPr>
            <w:tcW w:w="2126" w:type="dxa"/>
            <w:shd w:val="clear" w:color="auto" w:fill="auto"/>
          </w:tcPr>
          <w:p w14:paraId="3176D7A6" w14:textId="77777777" w:rsidR="0013342F" w:rsidRDefault="0013342F" w:rsidP="0013342F"/>
        </w:tc>
        <w:tc>
          <w:tcPr>
            <w:tcW w:w="2410" w:type="dxa"/>
            <w:shd w:val="clear" w:color="auto" w:fill="auto"/>
          </w:tcPr>
          <w:p w14:paraId="373BCC27" w14:textId="77777777" w:rsidR="0013342F" w:rsidRDefault="0013342F" w:rsidP="0013342F"/>
        </w:tc>
        <w:tc>
          <w:tcPr>
            <w:tcW w:w="3260" w:type="dxa"/>
            <w:shd w:val="clear" w:color="auto" w:fill="auto"/>
          </w:tcPr>
          <w:p w14:paraId="0C13CDA3" w14:textId="77777777" w:rsidR="0013342F" w:rsidRDefault="0013342F" w:rsidP="0013342F"/>
        </w:tc>
        <w:tc>
          <w:tcPr>
            <w:tcW w:w="1418" w:type="dxa"/>
            <w:shd w:val="clear" w:color="auto" w:fill="auto"/>
          </w:tcPr>
          <w:p w14:paraId="6EC4950B" w14:textId="77777777" w:rsidR="0013342F" w:rsidRDefault="0013342F" w:rsidP="0013342F"/>
        </w:tc>
      </w:tr>
      <w:tr w:rsidR="0013342F" w14:paraId="70661D46" w14:textId="77777777" w:rsidTr="00005EE5">
        <w:tc>
          <w:tcPr>
            <w:tcW w:w="1277" w:type="dxa"/>
            <w:shd w:val="clear" w:color="auto" w:fill="auto"/>
          </w:tcPr>
          <w:p w14:paraId="5EAA40A0" w14:textId="77777777" w:rsidR="0013342F" w:rsidRDefault="0013342F" w:rsidP="0013342F"/>
          <w:p w14:paraId="447E177C" w14:textId="77777777" w:rsidR="0013342F" w:rsidRDefault="0013342F" w:rsidP="0013342F"/>
        </w:tc>
        <w:tc>
          <w:tcPr>
            <w:tcW w:w="2126" w:type="dxa"/>
            <w:shd w:val="clear" w:color="auto" w:fill="auto"/>
          </w:tcPr>
          <w:p w14:paraId="3457D653" w14:textId="77777777" w:rsidR="0013342F" w:rsidRDefault="0013342F" w:rsidP="0013342F"/>
        </w:tc>
        <w:tc>
          <w:tcPr>
            <w:tcW w:w="2410" w:type="dxa"/>
            <w:shd w:val="clear" w:color="auto" w:fill="auto"/>
          </w:tcPr>
          <w:p w14:paraId="28C605AC" w14:textId="77777777" w:rsidR="0013342F" w:rsidRDefault="0013342F" w:rsidP="0013342F"/>
        </w:tc>
        <w:tc>
          <w:tcPr>
            <w:tcW w:w="3260" w:type="dxa"/>
            <w:shd w:val="clear" w:color="auto" w:fill="auto"/>
          </w:tcPr>
          <w:p w14:paraId="4FD450F4" w14:textId="77777777" w:rsidR="0013342F" w:rsidRDefault="0013342F" w:rsidP="0013342F"/>
        </w:tc>
        <w:tc>
          <w:tcPr>
            <w:tcW w:w="1418" w:type="dxa"/>
            <w:shd w:val="clear" w:color="auto" w:fill="auto"/>
          </w:tcPr>
          <w:p w14:paraId="1F3286B2" w14:textId="77777777" w:rsidR="0013342F" w:rsidRDefault="0013342F" w:rsidP="0013342F"/>
        </w:tc>
      </w:tr>
      <w:tr w:rsidR="0013342F" w14:paraId="210AE4D4" w14:textId="77777777" w:rsidTr="00005EE5">
        <w:tc>
          <w:tcPr>
            <w:tcW w:w="1277" w:type="dxa"/>
            <w:shd w:val="clear" w:color="auto" w:fill="auto"/>
          </w:tcPr>
          <w:p w14:paraId="187DF2A1" w14:textId="77777777" w:rsidR="0013342F" w:rsidRDefault="0013342F" w:rsidP="0013342F"/>
          <w:p w14:paraId="32D1C90E" w14:textId="77777777" w:rsidR="0013342F" w:rsidRDefault="0013342F" w:rsidP="0013342F"/>
        </w:tc>
        <w:tc>
          <w:tcPr>
            <w:tcW w:w="2126" w:type="dxa"/>
            <w:shd w:val="clear" w:color="auto" w:fill="auto"/>
          </w:tcPr>
          <w:p w14:paraId="351AEB43" w14:textId="77777777" w:rsidR="0013342F" w:rsidRDefault="0013342F" w:rsidP="0013342F"/>
        </w:tc>
        <w:tc>
          <w:tcPr>
            <w:tcW w:w="2410" w:type="dxa"/>
            <w:shd w:val="clear" w:color="auto" w:fill="auto"/>
          </w:tcPr>
          <w:p w14:paraId="64C046A0" w14:textId="77777777" w:rsidR="0013342F" w:rsidRDefault="0013342F" w:rsidP="0013342F"/>
        </w:tc>
        <w:tc>
          <w:tcPr>
            <w:tcW w:w="3260" w:type="dxa"/>
            <w:shd w:val="clear" w:color="auto" w:fill="auto"/>
          </w:tcPr>
          <w:p w14:paraId="3F62476F" w14:textId="77777777" w:rsidR="0013342F" w:rsidRDefault="0013342F" w:rsidP="0013342F"/>
        </w:tc>
        <w:tc>
          <w:tcPr>
            <w:tcW w:w="1418" w:type="dxa"/>
            <w:shd w:val="clear" w:color="auto" w:fill="auto"/>
          </w:tcPr>
          <w:p w14:paraId="385B48F6" w14:textId="77777777" w:rsidR="0013342F" w:rsidRDefault="0013342F" w:rsidP="0013342F"/>
        </w:tc>
      </w:tr>
      <w:tr w:rsidR="0013342F" w14:paraId="7FCD80FC" w14:textId="77777777" w:rsidTr="00005EE5">
        <w:tc>
          <w:tcPr>
            <w:tcW w:w="1277" w:type="dxa"/>
            <w:shd w:val="clear" w:color="auto" w:fill="auto"/>
          </w:tcPr>
          <w:p w14:paraId="39F95C3A" w14:textId="77777777" w:rsidR="0013342F" w:rsidRDefault="0013342F" w:rsidP="0013342F"/>
          <w:p w14:paraId="2E53F44A" w14:textId="77777777" w:rsidR="0013342F" w:rsidRDefault="0013342F" w:rsidP="0013342F"/>
        </w:tc>
        <w:tc>
          <w:tcPr>
            <w:tcW w:w="2126" w:type="dxa"/>
            <w:shd w:val="clear" w:color="auto" w:fill="auto"/>
          </w:tcPr>
          <w:p w14:paraId="65CF7ED7" w14:textId="77777777" w:rsidR="0013342F" w:rsidRDefault="0013342F" w:rsidP="0013342F"/>
        </w:tc>
        <w:tc>
          <w:tcPr>
            <w:tcW w:w="2410" w:type="dxa"/>
            <w:shd w:val="clear" w:color="auto" w:fill="auto"/>
          </w:tcPr>
          <w:p w14:paraId="6441F4A4" w14:textId="77777777" w:rsidR="0013342F" w:rsidRDefault="0013342F" w:rsidP="0013342F"/>
        </w:tc>
        <w:tc>
          <w:tcPr>
            <w:tcW w:w="3260" w:type="dxa"/>
            <w:shd w:val="clear" w:color="auto" w:fill="auto"/>
          </w:tcPr>
          <w:p w14:paraId="51531F0E" w14:textId="77777777" w:rsidR="0013342F" w:rsidRDefault="0013342F" w:rsidP="0013342F"/>
        </w:tc>
        <w:tc>
          <w:tcPr>
            <w:tcW w:w="1418" w:type="dxa"/>
            <w:shd w:val="clear" w:color="auto" w:fill="auto"/>
          </w:tcPr>
          <w:p w14:paraId="7CDB3001" w14:textId="77777777" w:rsidR="0013342F" w:rsidRDefault="0013342F" w:rsidP="0013342F"/>
        </w:tc>
      </w:tr>
      <w:tr w:rsidR="0013342F" w14:paraId="1A9CBF83" w14:textId="77777777" w:rsidTr="00005EE5">
        <w:tc>
          <w:tcPr>
            <w:tcW w:w="1277" w:type="dxa"/>
            <w:shd w:val="clear" w:color="auto" w:fill="auto"/>
          </w:tcPr>
          <w:p w14:paraId="09DA2FAC" w14:textId="77777777" w:rsidR="0013342F" w:rsidRDefault="0013342F" w:rsidP="0013342F"/>
          <w:p w14:paraId="12639129" w14:textId="77777777" w:rsidR="0013342F" w:rsidRDefault="0013342F" w:rsidP="0013342F"/>
        </w:tc>
        <w:tc>
          <w:tcPr>
            <w:tcW w:w="2126" w:type="dxa"/>
            <w:shd w:val="clear" w:color="auto" w:fill="auto"/>
          </w:tcPr>
          <w:p w14:paraId="10C483CD" w14:textId="77777777" w:rsidR="0013342F" w:rsidRDefault="0013342F" w:rsidP="0013342F"/>
        </w:tc>
        <w:tc>
          <w:tcPr>
            <w:tcW w:w="2410" w:type="dxa"/>
            <w:shd w:val="clear" w:color="auto" w:fill="auto"/>
          </w:tcPr>
          <w:p w14:paraId="5E0101E6" w14:textId="77777777" w:rsidR="0013342F" w:rsidRDefault="0013342F" w:rsidP="0013342F"/>
        </w:tc>
        <w:tc>
          <w:tcPr>
            <w:tcW w:w="3260" w:type="dxa"/>
            <w:shd w:val="clear" w:color="auto" w:fill="auto"/>
          </w:tcPr>
          <w:p w14:paraId="67B2B7C2" w14:textId="77777777" w:rsidR="0013342F" w:rsidRDefault="0013342F" w:rsidP="0013342F"/>
        </w:tc>
        <w:tc>
          <w:tcPr>
            <w:tcW w:w="1418" w:type="dxa"/>
            <w:shd w:val="clear" w:color="auto" w:fill="auto"/>
          </w:tcPr>
          <w:p w14:paraId="4E407A32" w14:textId="77777777" w:rsidR="0013342F" w:rsidRDefault="0013342F" w:rsidP="0013342F"/>
        </w:tc>
      </w:tr>
      <w:tr w:rsidR="0013342F" w14:paraId="31534B6B" w14:textId="77777777" w:rsidTr="00005EE5">
        <w:tc>
          <w:tcPr>
            <w:tcW w:w="1277" w:type="dxa"/>
            <w:shd w:val="clear" w:color="auto" w:fill="auto"/>
          </w:tcPr>
          <w:p w14:paraId="0A6BB4EC" w14:textId="77777777" w:rsidR="0013342F" w:rsidRDefault="0013342F" w:rsidP="0013342F"/>
          <w:p w14:paraId="61087B47" w14:textId="77777777" w:rsidR="0013342F" w:rsidRDefault="0013342F" w:rsidP="0013342F"/>
        </w:tc>
        <w:tc>
          <w:tcPr>
            <w:tcW w:w="2126" w:type="dxa"/>
            <w:shd w:val="clear" w:color="auto" w:fill="auto"/>
          </w:tcPr>
          <w:p w14:paraId="1D6E3FD1" w14:textId="77777777" w:rsidR="0013342F" w:rsidRDefault="0013342F" w:rsidP="0013342F"/>
        </w:tc>
        <w:tc>
          <w:tcPr>
            <w:tcW w:w="2410" w:type="dxa"/>
            <w:shd w:val="clear" w:color="auto" w:fill="auto"/>
          </w:tcPr>
          <w:p w14:paraId="2992F36B" w14:textId="77777777" w:rsidR="0013342F" w:rsidRDefault="0013342F" w:rsidP="0013342F"/>
        </w:tc>
        <w:tc>
          <w:tcPr>
            <w:tcW w:w="3260" w:type="dxa"/>
            <w:shd w:val="clear" w:color="auto" w:fill="auto"/>
          </w:tcPr>
          <w:p w14:paraId="05911615" w14:textId="77777777" w:rsidR="0013342F" w:rsidRDefault="0013342F" w:rsidP="0013342F"/>
        </w:tc>
        <w:tc>
          <w:tcPr>
            <w:tcW w:w="1418" w:type="dxa"/>
            <w:shd w:val="clear" w:color="auto" w:fill="auto"/>
          </w:tcPr>
          <w:p w14:paraId="2A08DEAD" w14:textId="77777777" w:rsidR="0013342F" w:rsidRDefault="0013342F" w:rsidP="0013342F"/>
        </w:tc>
      </w:tr>
      <w:tr w:rsidR="00AF657D" w14:paraId="7D227DFB" w14:textId="77777777" w:rsidTr="00005EE5">
        <w:tc>
          <w:tcPr>
            <w:tcW w:w="1277" w:type="dxa"/>
            <w:shd w:val="clear" w:color="auto" w:fill="auto"/>
          </w:tcPr>
          <w:p w14:paraId="63812707" w14:textId="77777777" w:rsidR="00AF657D" w:rsidRDefault="00AF657D" w:rsidP="0013342F"/>
          <w:p w14:paraId="6CC32B9B" w14:textId="77777777" w:rsidR="00AF657D" w:rsidRDefault="00AF657D" w:rsidP="0013342F"/>
        </w:tc>
        <w:tc>
          <w:tcPr>
            <w:tcW w:w="2126" w:type="dxa"/>
            <w:shd w:val="clear" w:color="auto" w:fill="auto"/>
          </w:tcPr>
          <w:p w14:paraId="166CC103" w14:textId="77777777" w:rsidR="00AF657D" w:rsidRDefault="00AF657D" w:rsidP="0013342F"/>
        </w:tc>
        <w:tc>
          <w:tcPr>
            <w:tcW w:w="2410" w:type="dxa"/>
            <w:shd w:val="clear" w:color="auto" w:fill="auto"/>
          </w:tcPr>
          <w:p w14:paraId="6535528D" w14:textId="77777777" w:rsidR="00AF657D" w:rsidRDefault="00AF657D" w:rsidP="0013342F"/>
        </w:tc>
        <w:tc>
          <w:tcPr>
            <w:tcW w:w="3260" w:type="dxa"/>
            <w:shd w:val="clear" w:color="auto" w:fill="auto"/>
          </w:tcPr>
          <w:p w14:paraId="49ACC97B" w14:textId="77777777" w:rsidR="00AF657D" w:rsidRDefault="00AF657D" w:rsidP="0013342F"/>
        </w:tc>
        <w:tc>
          <w:tcPr>
            <w:tcW w:w="1418" w:type="dxa"/>
            <w:shd w:val="clear" w:color="auto" w:fill="auto"/>
          </w:tcPr>
          <w:p w14:paraId="04BA60DC" w14:textId="77777777" w:rsidR="00AF657D" w:rsidRDefault="00AF657D" w:rsidP="0013342F"/>
        </w:tc>
      </w:tr>
      <w:tr w:rsidR="0013342F" w14:paraId="22D310DA" w14:textId="77777777" w:rsidTr="00005EE5">
        <w:tc>
          <w:tcPr>
            <w:tcW w:w="1277" w:type="dxa"/>
            <w:shd w:val="clear" w:color="auto" w:fill="auto"/>
          </w:tcPr>
          <w:p w14:paraId="2F4810E1" w14:textId="77777777" w:rsidR="0013342F" w:rsidRDefault="0013342F" w:rsidP="0013342F"/>
          <w:p w14:paraId="7ABC439A" w14:textId="77777777" w:rsidR="0013342F" w:rsidRDefault="0013342F" w:rsidP="0013342F"/>
        </w:tc>
        <w:tc>
          <w:tcPr>
            <w:tcW w:w="2126" w:type="dxa"/>
            <w:shd w:val="clear" w:color="auto" w:fill="auto"/>
          </w:tcPr>
          <w:p w14:paraId="237A702B" w14:textId="77777777" w:rsidR="0013342F" w:rsidRDefault="0013342F" w:rsidP="0013342F"/>
        </w:tc>
        <w:tc>
          <w:tcPr>
            <w:tcW w:w="2410" w:type="dxa"/>
            <w:shd w:val="clear" w:color="auto" w:fill="auto"/>
          </w:tcPr>
          <w:p w14:paraId="2B2DF9F7" w14:textId="77777777" w:rsidR="0013342F" w:rsidRDefault="0013342F" w:rsidP="0013342F"/>
        </w:tc>
        <w:tc>
          <w:tcPr>
            <w:tcW w:w="3260" w:type="dxa"/>
            <w:shd w:val="clear" w:color="auto" w:fill="auto"/>
          </w:tcPr>
          <w:p w14:paraId="1DDB3221" w14:textId="77777777" w:rsidR="0013342F" w:rsidRDefault="0013342F" w:rsidP="0013342F"/>
        </w:tc>
        <w:tc>
          <w:tcPr>
            <w:tcW w:w="1418" w:type="dxa"/>
            <w:shd w:val="clear" w:color="auto" w:fill="auto"/>
          </w:tcPr>
          <w:p w14:paraId="7D1ED4B5" w14:textId="77777777" w:rsidR="0013342F" w:rsidRDefault="0013342F" w:rsidP="0013342F"/>
        </w:tc>
      </w:tr>
      <w:tr w:rsidR="0013342F" w14:paraId="503D7C1D" w14:textId="77777777" w:rsidTr="00005EE5">
        <w:tc>
          <w:tcPr>
            <w:tcW w:w="1277" w:type="dxa"/>
            <w:shd w:val="clear" w:color="auto" w:fill="auto"/>
          </w:tcPr>
          <w:p w14:paraId="163A40A8" w14:textId="77777777" w:rsidR="0013342F" w:rsidRDefault="0013342F" w:rsidP="0013342F"/>
          <w:p w14:paraId="53CF2F1E" w14:textId="77777777" w:rsidR="0013342F" w:rsidRDefault="0013342F" w:rsidP="0013342F"/>
        </w:tc>
        <w:tc>
          <w:tcPr>
            <w:tcW w:w="2126" w:type="dxa"/>
            <w:shd w:val="clear" w:color="auto" w:fill="auto"/>
          </w:tcPr>
          <w:p w14:paraId="4E4F73AE" w14:textId="77777777" w:rsidR="0013342F" w:rsidRDefault="0013342F" w:rsidP="0013342F"/>
        </w:tc>
        <w:tc>
          <w:tcPr>
            <w:tcW w:w="2410" w:type="dxa"/>
            <w:shd w:val="clear" w:color="auto" w:fill="auto"/>
          </w:tcPr>
          <w:p w14:paraId="5915B59F" w14:textId="77777777" w:rsidR="0013342F" w:rsidRDefault="0013342F" w:rsidP="0013342F"/>
        </w:tc>
        <w:tc>
          <w:tcPr>
            <w:tcW w:w="3260" w:type="dxa"/>
            <w:shd w:val="clear" w:color="auto" w:fill="auto"/>
          </w:tcPr>
          <w:p w14:paraId="30E585AE" w14:textId="77777777" w:rsidR="0013342F" w:rsidRDefault="0013342F" w:rsidP="0013342F"/>
        </w:tc>
        <w:tc>
          <w:tcPr>
            <w:tcW w:w="1418" w:type="dxa"/>
            <w:shd w:val="clear" w:color="auto" w:fill="auto"/>
          </w:tcPr>
          <w:p w14:paraId="704633C8" w14:textId="77777777" w:rsidR="0013342F" w:rsidRDefault="0013342F" w:rsidP="0013342F"/>
        </w:tc>
      </w:tr>
      <w:tr w:rsidR="0013342F" w14:paraId="42025C62" w14:textId="77777777" w:rsidTr="00005EE5">
        <w:tc>
          <w:tcPr>
            <w:tcW w:w="1277" w:type="dxa"/>
            <w:shd w:val="clear" w:color="auto" w:fill="auto"/>
          </w:tcPr>
          <w:p w14:paraId="61CF3322" w14:textId="77777777" w:rsidR="0013342F" w:rsidRDefault="0013342F" w:rsidP="0013342F"/>
          <w:p w14:paraId="64E98DF2" w14:textId="77777777" w:rsidR="0013342F" w:rsidRDefault="0013342F" w:rsidP="0013342F"/>
        </w:tc>
        <w:tc>
          <w:tcPr>
            <w:tcW w:w="2126" w:type="dxa"/>
            <w:shd w:val="clear" w:color="auto" w:fill="auto"/>
          </w:tcPr>
          <w:p w14:paraId="6EF75AA6" w14:textId="77777777" w:rsidR="0013342F" w:rsidRDefault="0013342F" w:rsidP="0013342F"/>
        </w:tc>
        <w:tc>
          <w:tcPr>
            <w:tcW w:w="2410" w:type="dxa"/>
            <w:shd w:val="clear" w:color="auto" w:fill="auto"/>
          </w:tcPr>
          <w:p w14:paraId="225D7510" w14:textId="77777777" w:rsidR="0013342F" w:rsidRDefault="0013342F" w:rsidP="0013342F"/>
        </w:tc>
        <w:tc>
          <w:tcPr>
            <w:tcW w:w="3260" w:type="dxa"/>
            <w:shd w:val="clear" w:color="auto" w:fill="auto"/>
          </w:tcPr>
          <w:p w14:paraId="7660A9DF" w14:textId="77777777" w:rsidR="0013342F" w:rsidRDefault="0013342F" w:rsidP="0013342F"/>
        </w:tc>
        <w:tc>
          <w:tcPr>
            <w:tcW w:w="1418" w:type="dxa"/>
            <w:shd w:val="clear" w:color="auto" w:fill="auto"/>
          </w:tcPr>
          <w:p w14:paraId="7561BFA7" w14:textId="77777777" w:rsidR="0013342F" w:rsidRDefault="0013342F" w:rsidP="0013342F"/>
        </w:tc>
      </w:tr>
      <w:tr w:rsidR="0013342F" w14:paraId="6A9F866E" w14:textId="77777777" w:rsidTr="00005EE5">
        <w:tc>
          <w:tcPr>
            <w:tcW w:w="1277" w:type="dxa"/>
            <w:shd w:val="clear" w:color="auto" w:fill="auto"/>
          </w:tcPr>
          <w:p w14:paraId="6F9EF909" w14:textId="77777777" w:rsidR="0013342F" w:rsidRDefault="0013342F" w:rsidP="0013342F"/>
          <w:p w14:paraId="40C4BB84" w14:textId="77777777" w:rsidR="0013342F" w:rsidRDefault="0013342F" w:rsidP="0013342F"/>
        </w:tc>
        <w:tc>
          <w:tcPr>
            <w:tcW w:w="2126" w:type="dxa"/>
            <w:shd w:val="clear" w:color="auto" w:fill="auto"/>
          </w:tcPr>
          <w:p w14:paraId="565A8A7F" w14:textId="77777777" w:rsidR="0013342F" w:rsidRDefault="0013342F" w:rsidP="0013342F"/>
        </w:tc>
        <w:tc>
          <w:tcPr>
            <w:tcW w:w="2410" w:type="dxa"/>
            <w:shd w:val="clear" w:color="auto" w:fill="auto"/>
          </w:tcPr>
          <w:p w14:paraId="6A801847" w14:textId="77777777" w:rsidR="0013342F" w:rsidRDefault="0013342F" w:rsidP="0013342F"/>
        </w:tc>
        <w:tc>
          <w:tcPr>
            <w:tcW w:w="3260" w:type="dxa"/>
            <w:shd w:val="clear" w:color="auto" w:fill="auto"/>
          </w:tcPr>
          <w:p w14:paraId="4F305C72" w14:textId="77777777" w:rsidR="0013342F" w:rsidRDefault="0013342F" w:rsidP="0013342F"/>
        </w:tc>
        <w:tc>
          <w:tcPr>
            <w:tcW w:w="1418" w:type="dxa"/>
            <w:shd w:val="clear" w:color="auto" w:fill="auto"/>
          </w:tcPr>
          <w:p w14:paraId="0D575689" w14:textId="77777777" w:rsidR="0013342F" w:rsidRDefault="0013342F" w:rsidP="0013342F"/>
        </w:tc>
      </w:tr>
      <w:tr w:rsidR="0013342F" w14:paraId="20B6730B" w14:textId="77777777" w:rsidTr="00005EE5">
        <w:tc>
          <w:tcPr>
            <w:tcW w:w="1277" w:type="dxa"/>
            <w:shd w:val="clear" w:color="auto" w:fill="auto"/>
          </w:tcPr>
          <w:p w14:paraId="04F520CD" w14:textId="77777777" w:rsidR="0013342F" w:rsidRDefault="0013342F" w:rsidP="0013342F"/>
          <w:p w14:paraId="4AF80F18" w14:textId="77777777" w:rsidR="0013342F" w:rsidRDefault="0013342F" w:rsidP="0013342F"/>
        </w:tc>
        <w:tc>
          <w:tcPr>
            <w:tcW w:w="2126" w:type="dxa"/>
            <w:shd w:val="clear" w:color="auto" w:fill="auto"/>
          </w:tcPr>
          <w:p w14:paraId="2967F585" w14:textId="77777777" w:rsidR="0013342F" w:rsidRDefault="0013342F" w:rsidP="0013342F"/>
        </w:tc>
        <w:tc>
          <w:tcPr>
            <w:tcW w:w="2410" w:type="dxa"/>
            <w:shd w:val="clear" w:color="auto" w:fill="auto"/>
          </w:tcPr>
          <w:p w14:paraId="1442B514" w14:textId="77777777" w:rsidR="0013342F" w:rsidRDefault="0013342F" w:rsidP="0013342F"/>
        </w:tc>
        <w:tc>
          <w:tcPr>
            <w:tcW w:w="3260" w:type="dxa"/>
            <w:shd w:val="clear" w:color="auto" w:fill="auto"/>
          </w:tcPr>
          <w:p w14:paraId="5E2977DC" w14:textId="77777777" w:rsidR="0013342F" w:rsidRDefault="0013342F" w:rsidP="0013342F"/>
        </w:tc>
        <w:tc>
          <w:tcPr>
            <w:tcW w:w="1418" w:type="dxa"/>
            <w:shd w:val="clear" w:color="auto" w:fill="auto"/>
          </w:tcPr>
          <w:p w14:paraId="77E82A94" w14:textId="77777777" w:rsidR="0013342F" w:rsidRDefault="0013342F" w:rsidP="0013342F"/>
        </w:tc>
      </w:tr>
    </w:tbl>
    <w:p w14:paraId="12682977" w14:textId="77777777" w:rsidR="0013342F" w:rsidRDefault="0013342F" w:rsidP="0013342F"/>
    <w:p w14:paraId="410B841C" w14:textId="75F29D13" w:rsidR="0013342F" w:rsidRDefault="0013342F" w:rsidP="0013342F">
      <w:pPr>
        <w:rPr>
          <w:rFonts w:cs="Arial"/>
        </w:rPr>
      </w:pPr>
      <w:r w:rsidRPr="000951D6">
        <w:rPr>
          <w:rFonts w:cs="Arial"/>
        </w:rPr>
        <w:t>Uudelleen kuumennuksen lämpötilat kirjataan___________________________</w:t>
      </w:r>
      <w:r w:rsidR="00B600BE" w:rsidRPr="000951D6">
        <w:rPr>
          <w:rFonts w:cs="Arial"/>
        </w:rPr>
        <w:t>_ (</w:t>
      </w:r>
      <w:r w:rsidRPr="000951D6">
        <w:rPr>
          <w:rFonts w:cs="Arial"/>
        </w:rPr>
        <w:t>kuinka usein?)</w:t>
      </w:r>
    </w:p>
    <w:p w14:paraId="3F958E94" w14:textId="0BFBA67C" w:rsidR="000211F2" w:rsidRPr="000211F2" w:rsidRDefault="000211F2" w:rsidP="0013342F">
      <w:pPr>
        <w:rPr>
          <w:rFonts w:cs="Arial"/>
        </w:rPr>
      </w:pPr>
      <w:r w:rsidRPr="000211F2">
        <w:rPr>
          <w:rFonts w:cs="Arial"/>
          <w:shd w:val="clear" w:color="auto" w:fill="FFFFFF"/>
        </w:rPr>
        <w:t>Mikroaaltokuumennuksessa useimmilla laitteilla paras kuumennustulos saadaan sekoittamalla (mikäli mahdollista) kuumennettavaa elintarviketta välillä ja jatkamalla tämän jälkeen kuumennusta.</w:t>
      </w:r>
    </w:p>
    <w:p w14:paraId="71D803C1" w14:textId="77777777" w:rsidR="00983E56" w:rsidRDefault="00D01A69" w:rsidP="00B529A2">
      <w:pPr>
        <w:pStyle w:val="Otsikko2"/>
        <w:rPr>
          <w:b w:val="0"/>
        </w:rPr>
      </w:pPr>
      <w:bookmarkStart w:id="52" w:name="_Liite_5._Omavalvonnan"/>
      <w:bookmarkStart w:id="53" w:name="_Toc74118065"/>
      <w:bookmarkEnd w:id="52"/>
      <w:r>
        <w:lastRenderedPageBreak/>
        <w:t>Liite 5</w:t>
      </w:r>
      <w:r w:rsidR="003A1A0E">
        <w:t xml:space="preserve">. </w:t>
      </w:r>
      <w:r w:rsidR="00983E56" w:rsidRPr="00B529A2">
        <w:rPr>
          <w:b w:val="0"/>
        </w:rPr>
        <w:t>Omavalvonnan lomakemalli</w:t>
      </w:r>
      <w:r w:rsidR="00B529A2" w:rsidRPr="00B529A2">
        <w:rPr>
          <w:b w:val="0"/>
        </w:rPr>
        <w:t xml:space="preserve"> 5: </w:t>
      </w:r>
      <w:r w:rsidR="00983E56" w:rsidRPr="00B529A2">
        <w:rPr>
          <w:b w:val="0"/>
        </w:rPr>
        <w:t>Elintarvikkeiden vastaanottolämpötilojen seuranta</w:t>
      </w:r>
      <w:bookmarkEnd w:id="53"/>
    </w:p>
    <w:p w14:paraId="0714FE4D" w14:textId="77777777" w:rsidR="00C43F92" w:rsidRPr="00C43F92" w:rsidRDefault="00C43F92" w:rsidP="00C43F92">
      <w:pPr>
        <w:jc w:val="right"/>
      </w:pPr>
      <w:r>
        <w:t>2021</w:t>
      </w:r>
    </w:p>
    <w:p w14:paraId="4B6C74C3" w14:textId="77777777" w:rsidR="00983E56" w:rsidRDefault="00983E56" w:rsidP="00983E56">
      <w:pPr>
        <w:rPr>
          <w:rFonts w:cs="Arial"/>
        </w:rPr>
      </w:pPr>
      <w:r>
        <w:rPr>
          <w:rFonts w:cs="Arial"/>
        </w:rPr>
        <w:t>Helposti pilaantuvien elintarvikkeiden lämpötiloissa voidaan sallia lyhytaikaisesti enintään 3</w:t>
      </w:r>
      <w:r w:rsidRPr="002D1288">
        <w:rPr>
          <w:rFonts w:cs="Arial"/>
          <w:vertAlign w:val="superscript"/>
        </w:rPr>
        <w:t>o</w:t>
      </w:r>
      <w:r>
        <w:rPr>
          <w:rFonts w:cs="Arial"/>
        </w:rPr>
        <w:t xml:space="preserve">C poikkeama. </w:t>
      </w:r>
    </w:p>
    <w:p w14:paraId="1AC83DCD" w14:textId="77777777" w:rsidR="00983E56" w:rsidRDefault="00983E56" w:rsidP="00983E56">
      <w:pPr>
        <w:rPr>
          <w:rFonts w:cs="Arial"/>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2977"/>
        <w:gridCol w:w="1559"/>
        <w:gridCol w:w="3260"/>
        <w:gridCol w:w="1418"/>
      </w:tblGrid>
      <w:tr w:rsidR="003F3453" w:rsidRPr="00005EE5" w14:paraId="50A7C128" w14:textId="77777777" w:rsidTr="00005EE5">
        <w:tc>
          <w:tcPr>
            <w:tcW w:w="1277" w:type="dxa"/>
            <w:shd w:val="clear" w:color="auto" w:fill="DEEAF6"/>
          </w:tcPr>
          <w:p w14:paraId="0EF7969A" w14:textId="77777777" w:rsidR="003F3453" w:rsidRPr="00005EE5" w:rsidRDefault="003F3453" w:rsidP="003F3453">
            <w:pPr>
              <w:rPr>
                <w:b/>
              </w:rPr>
            </w:pPr>
          </w:p>
          <w:p w14:paraId="4B593D1B" w14:textId="77777777" w:rsidR="003F3453" w:rsidRPr="00005EE5" w:rsidRDefault="003F3453" w:rsidP="003F3453">
            <w:pPr>
              <w:rPr>
                <w:b/>
              </w:rPr>
            </w:pPr>
            <w:r w:rsidRPr="00005EE5">
              <w:rPr>
                <w:b/>
              </w:rPr>
              <w:t>Pvm, vuosi</w:t>
            </w:r>
          </w:p>
        </w:tc>
        <w:tc>
          <w:tcPr>
            <w:tcW w:w="2977" w:type="dxa"/>
            <w:shd w:val="clear" w:color="auto" w:fill="DEEAF6"/>
          </w:tcPr>
          <w:p w14:paraId="398A0043" w14:textId="77777777" w:rsidR="003F3453" w:rsidRPr="00005EE5" w:rsidRDefault="003F3453" w:rsidP="00005EE5">
            <w:pPr>
              <w:jc w:val="left"/>
              <w:rPr>
                <w:b/>
              </w:rPr>
            </w:pPr>
          </w:p>
          <w:p w14:paraId="7E38E0CE" w14:textId="77777777" w:rsidR="003F3453" w:rsidRPr="00005EE5" w:rsidRDefault="003F3453" w:rsidP="00005EE5">
            <w:pPr>
              <w:jc w:val="left"/>
              <w:rPr>
                <w:b/>
              </w:rPr>
            </w:pPr>
            <w:r w:rsidRPr="00005EE5">
              <w:rPr>
                <w:b/>
              </w:rPr>
              <w:t>Tuote / Tavarantoimittaja</w:t>
            </w:r>
          </w:p>
        </w:tc>
        <w:tc>
          <w:tcPr>
            <w:tcW w:w="1559" w:type="dxa"/>
            <w:shd w:val="clear" w:color="auto" w:fill="DEEAF6"/>
          </w:tcPr>
          <w:p w14:paraId="67153033" w14:textId="77777777" w:rsidR="003F3453" w:rsidRPr="00005EE5" w:rsidRDefault="003F3453" w:rsidP="003F3453">
            <w:pPr>
              <w:rPr>
                <w:b/>
              </w:rPr>
            </w:pPr>
          </w:p>
          <w:p w14:paraId="32E70DFD" w14:textId="77777777" w:rsidR="003F3453" w:rsidRPr="00005EE5" w:rsidRDefault="003F3453" w:rsidP="003F3453">
            <w:pPr>
              <w:rPr>
                <w:b/>
              </w:rPr>
            </w:pPr>
            <w:r w:rsidRPr="00005EE5">
              <w:rPr>
                <w:b/>
              </w:rPr>
              <w:t>Lämpötila</w:t>
            </w:r>
          </w:p>
        </w:tc>
        <w:tc>
          <w:tcPr>
            <w:tcW w:w="3260" w:type="dxa"/>
            <w:shd w:val="clear" w:color="auto" w:fill="DEEAF6"/>
          </w:tcPr>
          <w:p w14:paraId="6510673E" w14:textId="77777777" w:rsidR="003F3453" w:rsidRPr="00005EE5" w:rsidRDefault="003F3453" w:rsidP="00005EE5">
            <w:pPr>
              <w:jc w:val="left"/>
              <w:rPr>
                <w:b/>
              </w:rPr>
            </w:pPr>
            <w:r w:rsidRPr="00005EE5">
              <w:rPr>
                <w:b/>
              </w:rPr>
              <w:t>Korjaavat toimenpiteet, huomiot</w:t>
            </w:r>
          </w:p>
        </w:tc>
        <w:tc>
          <w:tcPr>
            <w:tcW w:w="1418" w:type="dxa"/>
            <w:shd w:val="clear" w:color="auto" w:fill="DEEAF6"/>
          </w:tcPr>
          <w:p w14:paraId="4155A88A" w14:textId="77777777" w:rsidR="003F3453" w:rsidRPr="00005EE5" w:rsidRDefault="003F3453" w:rsidP="00005EE5">
            <w:pPr>
              <w:jc w:val="left"/>
              <w:rPr>
                <w:b/>
              </w:rPr>
            </w:pPr>
          </w:p>
          <w:p w14:paraId="0E2F8902" w14:textId="77777777" w:rsidR="003F3453" w:rsidRPr="00005EE5" w:rsidRDefault="003F3453" w:rsidP="00005EE5">
            <w:pPr>
              <w:jc w:val="left"/>
              <w:rPr>
                <w:b/>
              </w:rPr>
            </w:pPr>
            <w:r w:rsidRPr="00005EE5">
              <w:rPr>
                <w:b/>
              </w:rPr>
              <w:t>Kuittaus</w:t>
            </w:r>
          </w:p>
        </w:tc>
      </w:tr>
      <w:tr w:rsidR="003F3453" w14:paraId="563FECD3" w14:textId="77777777" w:rsidTr="00005EE5">
        <w:tc>
          <w:tcPr>
            <w:tcW w:w="1277" w:type="dxa"/>
            <w:shd w:val="clear" w:color="auto" w:fill="auto"/>
          </w:tcPr>
          <w:p w14:paraId="4EA9F48C" w14:textId="77777777" w:rsidR="003F3453" w:rsidRDefault="003F3453" w:rsidP="003F3453"/>
          <w:p w14:paraId="6917709B" w14:textId="77777777" w:rsidR="003F3453" w:rsidRDefault="003F3453" w:rsidP="003F3453"/>
        </w:tc>
        <w:tc>
          <w:tcPr>
            <w:tcW w:w="2977" w:type="dxa"/>
            <w:shd w:val="clear" w:color="auto" w:fill="auto"/>
          </w:tcPr>
          <w:p w14:paraId="4347CAAB" w14:textId="77777777" w:rsidR="003F3453" w:rsidRDefault="003F3453" w:rsidP="003F3453"/>
        </w:tc>
        <w:tc>
          <w:tcPr>
            <w:tcW w:w="1559" w:type="dxa"/>
            <w:shd w:val="clear" w:color="auto" w:fill="auto"/>
          </w:tcPr>
          <w:p w14:paraId="3436CC3A" w14:textId="77777777" w:rsidR="003F3453" w:rsidRDefault="003F3453" w:rsidP="003F3453"/>
        </w:tc>
        <w:tc>
          <w:tcPr>
            <w:tcW w:w="3260" w:type="dxa"/>
            <w:shd w:val="clear" w:color="auto" w:fill="auto"/>
          </w:tcPr>
          <w:p w14:paraId="35459933" w14:textId="77777777" w:rsidR="003F3453" w:rsidRDefault="003F3453" w:rsidP="003F3453"/>
        </w:tc>
        <w:tc>
          <w:tcPr>
            <w:tcW w:w="1418" w:type="dxa"/>
            <w:shd w:val="clear" w:color="auto" w:fill="auto"/>
          </w:tcPr>
          <w:p w14:paraId="4A1301FC" w14:textId="77777777" w:rsidR="003F3453" w:rsidRDefault="003F3453" w:rsidP="003F3453"/>
        </w:tc>
      </w:tr>
      <w:tr w:rsidR="003F3453" w14:paraId="25DF0172" w14:textId="77777777" w:rsidTr="00005EE5">
        <w:tc>
          <w:tcPr>
            <w:tcW w:w="1277" w:type="dxa"/>
            <w:shd w:val="clear" w:color="auto" w:fill="auto"/>
          </w:tcPr>
          <w:p w14:paraId="6D6D310B" w14:textId="77777777" w:rsidR="003F3453" w:rsidRDefault="003F3453" w:rsidP="003F3453"/>
          <w:p w14:paraId="10FF5D66" w14:textId="77777777" w:rsidR="003F3453" w:rsidRDefault="003F3453" w:rsidP="003F3453"/>
        </w:tc>
        <w:tc>
          <w:tcPr>
            <w:tcW w:w="2977" w:type="dxa"/>
            <w:shd w:val="clear" w:color="auto" w:fill="auto"/>
          </w:tcPr>
          <w:p w14:paraId="2FAEC2D6" w14:textId="77777777" w:rsidR="003F3453" w:rsidRDefault="003F3453" w:rsidP="003F3453"/>
        </w:tc>
        <w:tc>
          <w:tcPr>
            <w:tcW w:w="1559" w:type="dxa"/>
            <w:shd w:val="clear" w:color="auto" w:fill="auto"/>
          </w:tcPr>
          <w:p w14:paraId="5E7548BB" w14:textId="77777777" w:rsidR="003F3453" w:rsidRDefault="003F3453" w:rsidP="003F3453"/>
        </w:tc>
        <w:tc>
          <w:tcPr>
            <w:tcW w:w="3260" w:type="dxa"/>
            <w:shd w:val="clear" w:color="auto" w:fill="auto"/>
          </w:tcPr>
          <w:p w14:paraId="54742897" w14:textId="77777777" w:rsidR="003F3453" w:rsidRDefault="003F3453" w:rsidP="003F3453"/>
        </w:tc>
        <w:tc>
          <w:tcPr>
            <w:tcW w:w="1418" w:type="dxa"/>
            <w:shd w:val="clear" w:color="auto" w:fill="auto"/>
          </w:tcPr>
          <w:p w14:paraId="07460FF6" w14:textId="77777777" w:rsidR="003F3453" w:rsidRDefault="003F3453" w:rsidP="003F3453"/>
        </w:tc>
      </w:tr>
      <w:tr w:rsidR="003F3453" w14:paraId="70165FF4" w14:textId="77777777" w:rsidTr="00005EE5">
        <w:tc>
          <w:tcPr>
            <w:tcW w:w="1277" w:type="dxa"/>
            <w:shd w:val="clear" w:color="auto" w:fill="auto"/>
          </w:tcPr>
          <w:p w14:paraId="77474B47" w14:textId="77777777" w:rsidR="003F3453" w:rsidRDefault="003F3453" w:rsidP="003F3453"/>
          <w:p w14:paraId="051FCCF8" w14:textId="77777777" w:rsidR="003F3453" w:rsidRDefault="003F3453" w:rsidP="003F3453"/>
        </w:tc>
        <w:tc>
          <w:tcPr>
            <w:tcW w:w="2977" w:type="dxa"/>
            <w:shd w:val="clear" w:color="auto" w:fill="auto"/>
          </w:tcPr>
          <w:p w14:paraId="30070868" w14:textId="77777777" w:rsidR="003F3453" w:rsidRDefault="003F3453" w:rsidP="003F3453"/>
        </w:tc>
        <w:tc>
          <w:tcPr>
            <w:tcW w:w="1559" w:type="dxa"/>
            <w:shd w:val="clear" w:color="auto" w:fill="auto"/>
          </w:tcPr>
          <w:p w14:paraId="18DA4E1B" w14:textId="77777777" w:rsidR="003F3453" w:rsidRDefault="003F3453" w:rsidP="003F3453"/>
        </w:tc>
        <w:tc>
          <w:tcPr>
            <w:tcW w:w="3260" w:type="dxa"/>
            <w:shd w:val="clear" w:color="auto" w:fill="auto"/>
          </w:tcPr>
          <w:p w14:paraId="09F330DD" w14:textId="77777777" w:rsidR="003F3453" w:rsidRDefault="003F3453" w:rsidP="003F3453"/>
        </w:tc>
        <w:tc>
          <w:tcPr>
            <w:tcW w:w="1418" w:type="dxa"/>
            <w:shd w:val="clear" w:color="auto" w:fill="auto"/>
          </w:tcPr>
          <w:p w14:paraId="51A63399" w14:textId="77777777" w:rsidR="003F3453" w:rsidRDefault="003F3453" w:rsidP="003F3453"/>
        </w:tc>
      </w:tr>
      <w:tr w:rsidR="003F3453" w14:paraId="0C4C0046" w14:textId="77777777" w:rsidTr="00005EE5">
        <w:tc>
          <w:tcPr>
            <w:tcW w:w="1277" w:type="dxa"/>
            <w:shd w:val="clear" w:color="auto" w:fill="auto"/>
          </w:tcPr>
          <w:p w14:paraId="256BF8A5" w14:textId="77777777" w:rsidR="003F3453" w:rsidRDefault="003F3453" w:rsidP="003F3453"/>
          <w:p w14:paraId="3A2EA616" w14:textId="77777777" w:rsidR="003F3453" w:rsidRDefault="003F3453" w:rsidP="003F3453"/>
        </w:tc>
        <w:tc>
          <w:tcPr>
            <w:tcW w:w="2977" w:type="dxa"/>
            <w:shd w:val="clear" w:color="auto" w:fill="auto"/>
          </w:tcPr>
          <w:p w14:paraId="2AA67329" w14:textId="77777777" w:rsidR="003F3453" w:rsidRDefault="003F3453" w:rsidP="003F3453"/>
        </w:tc>
        <w:tc>
          <w:tcPr>
            <w:tcW w:w="1559" w:type="dxa"/>
            <w:shd w:val="clear" w:color="auto" w:fill="auto"/>
          </w:tcPr>
          <w:p w14:paraId="4E9CA537" w14:textId="77777777" w:rsidR="003F3453" w:rsidRDefault="003F3453" w:rsidP="003F3453"/>
        </w:tc>
        <w:tc>
          <w:tcPr>
            <w:tcW w:w="3260" w:type="dxa"/>
            <w:shd w:val="clear" w:color="auto" w:fill="auto"/>
          </w:tcPr>
          <w:p w14:paraId="6A7B0718" w14:textId="77777777" w:rsidR="003F3453" w:rsidRDefault="003F3453" w:rsidP="003F3453"/>
        </w:tc>
        <w:tc>
          <w:tcPr>
            <w:tcW w:w="1418" w:type="dxa"/>
            <w:shd w:val="clear" w:color="auto" w:fill="auto"/>
          </w:tcPr>
          <w:p w14:paraId="0CCC14F0" w14:textId="77777777" w:rsidR="003F3453" w:rsidRDefault="003F3453" w:rsidP="003F3453"/>
        </w:tc>
      </w:tr>
      <w:tr w:rsidR="003F3453" w14:paraId="4134F448" w14:textId="77777777" w:rsidTr="00005EE5">
        <w:tc>
          <w:tcPr>
            <w:tcW w:w="1277" w:type="dxa"/>
            <w:shd w:val="clear" w:color="auto" w:fill="auto"/>
          </w:tcPr>
          <w:p w14:paraId="5AB34309" w14:textId="77777777" w:rsidR="003F3453" w:rsidRDefault="003F3453" w:rsidP="003F3453"/>
          <w:p w14:paraId="2A1FA6A8" w14:textId="77777777" w:rsidR="003F3453" w:rsidRDefault="003F3453" w:rsidP="003F3453"/>
        </w:tc>
        <w:tc>
          <w:tcPr>
            <w:tcW w:w="2977" w:type="dxa"/>
            <w:shd w:val="clear" w:color="auto" w:fill="auto"/>
          </w:tcPr>
          <w:p w14:paraId="1B495493" w14:textId="77777777" w:rsidR="003F3453" w:rsidRDefault="003F3453" w:rsidP="003F3453"/>
        </w:tc>
        <w:tc>
          <w:tcPr>
            <w:tcW w:w="1559" w:type="dxa"/>
            <w:shd w:val="clear" w:color="auto" w:fill="auto"/>
          </w:tcPr>
          <w:p w14:paraId="673E4133" w14:textId="77777777" w:rsidR="003F3453" w:rsidRDefault="003F3453" w:rsidP="003F3453"/>
        </w:tc>
        <w:tc>
          <w:tcPr>
            <w:tcW w:w="3260" w:type="dxa"/>
            <w:shd w:val="clear" w:color="auto" w:fill="auto"/>
          </w:tcPr>
          <w:p w14:paraId="5A582B66" w14:textId="77777777" w:rsidR="003F3453" w:rsidRDefault="003F3453" w:rsidP="003F3453"/>
        </w:tc>
        <w:tc>
          <w:tcPr>
            <w:tcW w:w="1418" w:type="dxa"/>
            <w:shd w:val="clear" w:color="auto" w:fill="auto"/>
          </w:tcPr>
          <w:p w14:paraId="0385DB26" w14:textId="77777777" w:rsidR="003F3453" w:rsidRDefault="003F3453" w:rsidP="003F3453"/>
        </w:tc>
      </w:tr>
      <w:tr w:rsidR="003F3453" w14:paraId="36AA6F63" w14:textId="77777777" w:rsidTr="00005EE5">
        <w:tc>
          <w:tcPr>
            <w:tcW w:w="1277" w:type="dxa"/>
            <w:shd w:val="clear" w:color="auto" w:fill="auto"/>
          </w:tcPr>
          <w:p w14:paraId="278C3FD4" w14:textId="77777777" w:rsidR="003F3453" w:rsidRDefault="003F3453" w:rsidP="003F3453"/>
          <w:p w14:paraId="4A798168" w14:textId="77777777" w:rsidR="003F3453" w:rsidRDefault="003F3453" w:rsidP="003F3453"/>
        </w:tc>
        <w:tc>
          <w:tcPr>
            <w:tcW w:w="2977" w:type="dxa"/>
            <w:shd w:val="clear" w:color="auto" w:fill="auto"/>
          </w:tcPr>
          <w:p w14:paraId="32664102" w14:textId="77777777" w:rsidR="003F3453" w:rsidRDefault="003F3453" w:rsidP="003F3453"/>
        </w:tc>
        <w:tc>
          <w:tcPr>
            <w:tcW w:w="1559" w:type="dxa"/>
            <w:shd w:val="clear" w:color="auto" w:fill="auto"/>
          </w:tcPr>
          <w:p w14:paraId="17D8B57B" w14:textId="77777777" w:rsidR="003F3453" w:rsidRDefault="003F3453" w:rsidP="003F3453"/>
        </w:tc>
        <w:tc>
          <w:tcPr>
            <w:tcW w:w="3260" w:type="dxa"/>
            <w:shd w:val="clear" w:color="auto" w:fill="auto"/>
          </w:tcPr>
          <w:p w14:paraId="6FB6FBA9" w14:textId="77777777" w:rsidR="003F3453" w:rsidRDefault="003F3453" w:rsidP="003F3453"/>
        </w:tc>
        <w:tc>
          <w:tcPr>
            <w:tcW w:w="1418" w:type="dxa"/>
            <w:shd w:val="clear" w:color="auto" w:fill="auto"/>
          </w:tcPr>
          <w:p w14:paraId="59E16347" w14:textId="77777777" w:rsidR="003F3453" w:rsidRDefault="003F3453" w:rsidP="003F3453"/>
        </w:tc>
      </w:tr>
      <w:tr w:rsidR="003F3453" w14:paraId="2CA07414" w14:textId="77777777" w:rsidTr="00005EE5">
        <w:tc>
          <w:tcPr>
            <w:tcW w:w="1277" w:type="dxa"/>
            <w:shd w:val="clear" w:color="auto" w:fill="auto"/>
          </w:tcPr>
          <w:p w14:paraId="43800594" w14:textId="77777777" w:rsidR="003F3453" w:rsidRDefault="003F3453" w:rsidP="003F3453"/>
          <w:p w14:paraId="2162C5BA" w14:textId="77777777" w:rsidR="003F3453" w:rsidRDefault="003F3453" w:rsidP="003F3453"/>
        </w:tc>
        <w:tc>
          <w:tcPr>
            <w:tcW w:w="2977" w:type="dxa"/>
            <w:shd w:val="clear" w:color="auto" w:fill="auto"/>
          </w:tcPr>
          <w:p w14:paraId="65482492" w14:textId="77777777" w:rsidR="003F3453" w:rsidRDefault="003F3453" w:rsidP="003F3453"/>
        </w:tc>
        <w:tc>
          <w:tcPr>
            <w:tcW w:w="1559" w:type="dxa"/>
            <w:shd w:val="clear" w:color="auto" w:fill="auto"/>
          </w:tcPr>
          <w:p w14:paraId="1BAFD121" w14:textId="77777777" w:rsidR="003F3453" w:rsidRDefault="003F3453" w:rsidP="003F3453"/>
        </w:tc>
        <w:tc>
          <w:tcPr>
            <w:tcW w:w="3260" w:type="dxa"/>
            <w:shd w:val="clear" w:color="auto" w:fill="auto"/>
          </w:tcPr>
          <w:p w14:paraId="42F69B88" w14:textId="77777777" w:rsidR="003F3453" w:rsidRDefault="003F3453" w:rsidP="003F3453"/>
        </w:tc>
        <w:tc>
          <w:tcPr>
            <w:tcW w:w="1418" w:type="dxa"/>
            <w:shd w:val="clear" w:color="auto" w:fill="auto"/>
          </w:tcPr>
          <w:p w14:paraId="09B98142" w14:textId="77777777" w:rsidR="003F3453" w:rsidRDefault="003F3453" w:rsidP="003F3453"/>
        </w:tc>
      </w:tr>
      <w:tr w:rsidR="003F3453" w14:paraId="3A47FA17" w14:textId="77777777" w:rsidTr="00005EE5">
        <w:tc>
          <w:tcPr>
            <w:tcW w:w="1277" w:type="dxa"/>
            <w:shd w:val="clear" w:color="auto" w:fill="auto"/>
          </w:tcPr>
          <w:p w14:paraId="2291F876" w14:textId="77777777" w:rsidR="003F3453" w:rsidRDefault="003F3453" w:rsidP="003F3453"/>
          <w:p w14:paraId="54F58E7F" w14:textId="77777777" w:rsidR="003F3453" w:rsidRDefault="003F3453" w:rsidP="003F3453"/>
        </w:tc>
        <w:tc>
          <w:tcPr>
            <w:tcW w:w="2977" w:type="dxa"/>
            <w:shd w:val="clear" w:color="auto" w:fill="auto"/>
          </w:tcPr>
          <w:p w14:paraId="6B6890D9" w14:textId="77777777" w:rsidR="003F3453" w:rsidRDefault="003F3453" w:rsidP="003F3453"/>
        </w:tc>
        <w:tc>
          <w:tcPr>
            <w:tcW w:w="1559" w:type="dxa"/>
            <w:shd w:val="clear" w:color="auto" w:fill="auto"/>
          </w:tcPr>
          <w:p w14:paraId="2589D88F" w14:textId="77777777" w:rsidR="003F3453" w:rsidRDefault="003F3453" w:rsidP="003F3453"/>
        </w:tc>
        <w:tc>
          <w:tcPr>
            <w:tcW w:w="3260" w:type="dxa"/>
            <w:shd w:val="clear" w:color="auto" w:fill="auto"/>
          </w:tcPr>
          <w:p w14:paraId="3445A604" w14:textId="77777777" w:rsidR="003F3453" w:rsidRDefault="003F3453" w:rsidP="003F3453"/>
        </w:tc>
        <w:tc>
          <w:tcPr>
            <w:tcW w:w="1418" w:type="dxa"/>
            <w:shd w:val="clear" w:color="auto" w:fill="auto"/>
          </w:tcPr>
          <w:p w14:paraId="6EFEA68A" w14:textId="77777777" w:rsidR="003F3453" w:rsidRDefault="003F3453" w:rsidP="003F3453"/>
        </w:tc>
      </w:tr>
      <w:tr w:rsidR="003F3453" w14:paraId="78F4E6EB" w14:textId="77777777" w:rsidTr="00005EE5">
        <w:tc>
          <w:tcPr>
            <w:tcW w:w="1277" w:type="dxa"/>
            <w:shd w:val="clear" w:color="auto" w:fill="auto"/>
          </w:tcPr>
          <w:p w14:paraId="765204DE" w14:textId="77777777" w:rsidR="003F3453" w:rsidRDefault="003F3453" w:rsidP="003F3453"/>
          <w:p w14:paraId="4391A18C" w14:textId="77777777" w:rsidR="003F3453" w:rsidRDefault="003F3453" w:rsidP="003F3453"/>
        </w:tc>
        <w:tc>
          <w:tcPr>
            <w:tcW w:w="2977" w:type="dxa"/>
            <w:shd w:val="clear" w:color="auto" w:fill="auto"/>
          </w:tcPr>
          <w:p w14:paraId="44EF5D16" w14:textId="77777777" w:rsidR="003F3453" w:rsidRDefault="003F3453" w:rsidP="003F3453"/>
        </w:tc>
        <w:tc>
          <w:tcPr>
            <w:tcW w:w="1559" w:type="dxa"/>
            <w:shd w:val="clear" w:color="auto" w:fill="auto"/>
          </w:tcPr>
          <w:p w14:paraId="2DD2FE0B" w14:textId="77777777" w:rsidR="003F3453" w:rsidRDefault="003F3453" w:rsidP="003F3453"/>
        </w:tc>
        <w:tc>
          <w:tcPr>
            <w:tcW w:w="3260" w:type="dxa"/>
            <w:shd w:val="clear" w:color="auto" w:fill="auto"/>
          </w:tcPr>
          <w:p w14:paraId="1268B8CD" w14:textId="77777777" w:rsidR="003F3453" w:rsidRDefault="003F3453" w:rsidP="003F3453"/>
        </w:tc>
        <w:tc>
          <w:tcPr>
            <w:tcW w:w="1418" w:type="dxa"/>
            <w:shd w:val="clear" w:color="auto" w:fill="auto"/>
          </w:tcPr>
          <w:p w14:paraId="56864AEA" w14:textId="77777777" w:rsidR="003F3453" w:rsidRDefault="003F3453" w:rsidP="003F3453"/>
        </w:tc>
      </w:tr>
      <w:tr w:rsidR="003F3453" w14:paraId="071DF327" w14:textId="77777777" w:rsidTr="00005EE5">
        <w:tc>
          <w:tcPr>
            <w:tcW w:w="1277" w:type="dxa"/>
            <w:shd w:val="clear" w:color="auto" w:fill="auto"/>
          </w:tcPr>
          <w:p w14:paraId="664BC57F" w14:textId="77777777" w:rsidR="003F3453" w:rsidRDefault="003F3453" w:rsidP="003F3453"/>
          <w:p w14:paraId="03E48A5B" w14:textId="77777777" w:rsidR="003F3453" w:rsidRDefault="003F3453" w:rsidP="003F3453"/>
        </w:tc>
        <w:tc>
          <w:tcPr>
            <w:tcW w:w="2977" w:type="dxa"/>
            <w:shd w:val="clear" w:color="auto" w:fill="auto"/>
          </w:tcPr>
          <w:p w14:paraId="719C8A24" w14:textId="77777777" w:rsidR="003F3453" w:rsidRDefault="003F3453" w:rsidP="003F3453"/>
        </w:tc>
        <w:tc>
          <w:tcPr>
            <w:tcW w:w="1559" w:type="dxa"/>
            <w:shd w:val="clear" w:color="auto" w:fill="auto"/>
          </w:tcPr>
          <w:p w14:paraId="1D6C730D" w14:textId="77777777" w:rsidR="003F3453" w:rsidRDefault="003F3453" w:rsidP="003F3453"/>
        </w:tc>
        <w:tc>
          <w:tcPr>
            <w:tcW w:w="3260" w:type="dxa"/>
            <w:shd w:val="clear" w:color="auto" w:fill="auto"/>
          </w:tcPr>
          <w:p w14:paraId="648689D2" w14:textId="77777777" w:rsidR="003F3453" w:rsidRDefault="003F3453" w:rsidP="003F3453"/>
        </w:tc>
        <w:tc>
          <w:tcPr>
            <w:tcW w:w="1418" w:type="dxa"/>
            <w:shd w:val="clear" w:color="auto" w:fill="auto"/>
          </w:tcPr>
          <w:p w14:paraId="18621DCD" w14:textId="77777777" w:rsidR="003F3453" w:rsidRDefault="003F3453" w:rsidP="003F3453"/>
        </w:tc>
      </w:tr>
      <w:tr w:rsidR="003F3453" w14:paraId="09040C30" w14:textId="77777777" w:rsidTr="00005EE5">
        <w:tc>
          <w:tcPr>
            <w:tcW w:w="1277" w:type="dxa"/>
            <w:shd w:val="clear" w:color="auto" w:fill="auto"/>
          </w:tcPr>
          <w:p w14:paraId="2305E30E" w14:textId="77777777" w:rsidR="003F3453" w:rsidRDefault="003F3453" w:rsidP="003F3453"/>
          <w:p w14:paraId="33E4594B" w14:textId="77777777" w:rsidR="003F3453" w:rsidRDefault="003F3453" w:rsidP="003F3453"/>
        </w:tc>
        <w:tc>
          <w:tcPr>
            <w:tcW w:w="2977" w:type="dxa"/>
            <w:shd w:val="clear" w:color="auto" w:fill="auto"/>
          </w:tcPr>
          <w:p w14:paraId="5A42577B" w14:textId="77777777" w:rsidR="003F3453" w:rsidRDefault="003F3453" w:rsidP="003F3453"/>
        </w:tc>
        <w:tc>
          <w:tcPr>
            <w:tcW w:w="1559" w:type="dxa"/>
            <w:shd w:val="clear" w:color="auto" w:fill="auto"/>
          </w:tcPr>
          <w:p w14:paraId="3E22DD3B" w14:textId="77777777" w:rsidR="003F3453" w:rsidRDefault="003F3453" w:rsidP="003F3453"/>
        </w:tc>
        <w:tc>
          <w:tcPr>
            <w:tcW w:w="3260" w:type="dxa"/>
            <w:shd w:val="clear" w:color="auto" w:fill="auto"/>
          </w:tcPr>
          <w:p w14:paraId="5A8DE837" w14:textId="77777777" w:rsidR="003F3453" w:rsidRDefault="003F3453" w:rsidP="003F3453"/>
        </w:tc>
        <w:tc>
          <w:tcPr>
            <w:tcW w:w="1418" w:type="dxa"/>
            <w:shd w:val="clear" w:color="auto" w:fill="auto"/>
          </w:tcPr>
          <w:p w14:paraId="11126046" w14:textId="77777777" w:rsidR="003F3453" w:rsidRDefault="003F3453" w:rsidP="003F3453"/>
        </w:tc>
      </w:tr>
      <w:tr w:rsidR="003F3453" w14:paraId="0C2F993A" w14:textId="77777777" w:rsidTr="00005EE5">
        <w:tc>
          <w:tcPr>
            <w:tcW w:w="1277" w:type="dxa"/>
            <w:shd w:val="clear" w:color="auto" w:fill="auto"/>
          </w:tcPr>
          <w:p w14:paraId="7B544E19" w14:textId="77777777" w:rsidR="003F3453" w:rsidRDefault="003F3453" w:rsidP="003F3453"/>
          <w:p w14:paraId="6C450BEA" w14:textId="77777777" w:rsidR="003F3453" w:rsidRDefault="003F3453" w:rsidP="003F3453"/>
        </w:tc>
        <w:tc>
          <w:tcPr>
            <w:tcW w:w="2977" w:type="dxa"/>
            <w:shd w:val="clear" w:color="auto" w:fill="auto"/>
          </w:tcPr>
          <w:p w14:paraId="2FE71382" w14:textId="77777777" w:rsidR="003F3453" w:rsidRDefault="003F3453" w:rsidP="003F3453"/>
        </w:tc>
        <w:tc>
          <w:tcPr>
            <w:tcW w:w="1559" w:type="dxa"/>
            <w:shd w:val="clear" w:color="auto" w:fill="auto"/>
          </w:tcPr>
          <w:p w14:paraId="4EE433AC" w14:textId="77777777" w:rsidR="003F3453" w:rsidRDefault="003F3453" w:rsidP="003F3453"/>
        </w:tc>
        <w:tc>
          <w:tcPr>
            <w:tcW w:w="3260" w:type="dxa"/>
            <w:shd w:val="clear" w:color="auto" w:fill="auto"/>
          </w:tcPr>
          <w:p w14:paraId="239F3856" w14:textId="77777777" w:rsidR="003F3453" w:rsidRDefault="003F3453" w:rsidP="003F3453"/>
        </w:tc>
        <w:tc>
          <w:tcPr>
            <w:tcW w:w="1418" w:type="dxa"/>
            <w:shd w:val="clear" w:color="auto" w:fill="auto"/>
          </w:tcPr>
          <w:p w14:paraId="2E40EF78" w14:textId="77777777" w:rsidR="003F3453" w:rsidRDefault="003F3453" w:rsidP="003F3453"/>
        </w:tc>
      </w:tr>
      <w:tr w:rsidR="003F3453" w14:paraId="0B317054" w14:textId="77777777" w:rsidTr="00005EE5">
        <w:tc>
          <w:tcPr>
            <w:tcW w:w="1277" w:type="dxa"/>
            <w:shd w:val="clear" w:color="auto" w:fill="auto"/>
          </w:tcPr>
          <w:p w14:paraId="1915F640" w14:textId="77777777" w:rsidR="003F3453" w:rsidRDefault="003F3453" w:rsidP="003F3453"/>
          <w:p w14:paraId="7A94C738" w14:textId="77777777" w:rsidR="003F3453" w:rsidRDefault="003F3453" w:rsidP="003F3453"/>
        </w:tc>
        <w:tc>
          <w:tcPr>
            <w:tcW w:w="2977" w:type="dxa"/>
            <w:shd w:val="clear" w:color="auto" w:fill="auto"/>
          </w:tcPr>
          <w:p w14:paraId="38ABA49B" w14:textId="77777777" w:rsidR="003F3453" w:rsidRDefault="003F3453" w:rsidP="003F3453"/>
        </w:tc>
        <w:tc>
          <w:tcPr>
            <w:tcW w:w="1559" w:type="dxa"/>
            <w:shd w:val="clear" w:color="auto" w:fill="auto"/>
          </w:tcPr>
          <w:p w14:paraId="2BD6B27D" w14:textId="77777777" w:rsidR="003F3453" w:rsidRDefault="003F3453" w:rsidP="003F3453"/>
        </w:tc>
        <w:tc>
          <w:tcPr>
            <w:tcW w:w="3260" w:type="dxa"/>
            <w:shd w:val="clear" w:color="auto" w:fill="auto"/>
          </w:tcPr>
          <w:p w14:paraId="668A39A1" w14:textId="77777777" w:rsidR="003F3453" w:rsidRDefault="003F3453" w:rsidP="003F3453"/>
        </w:tc>
        <w:tc>
          <w:tcPr>
            <w:tcW w:w="1418" w:type="dxa"/>
            <w:shd w:val="clear" w:color="auto" w:fill="auto"/>
          </w:tcPr>
          <w:p w14:paraId="5FD1B59F" w14:textId="77777777" w:rsidR="003F3453" w:rsidRDefault="003F3453" w:rsidP="003F3453"/>
        </w:tc>
      </w:tr>
      <w:tr w:rsidR="003F3453" w14:paraId="300C7D85" w14:textId="77777777" w:rsidTr="00005EE5">
        <w:tc>
          <w:tcPr>
            <w:tcW w:w="1277" w:type="dxa"/>
            <w:shd w:val="clear" w:color="auto" w:fill="auto"/>
          </w:tcPr>
          <w:p w14:paraId="02AEF8A6" w14:textId="77777777" w:rsidR="003F3453" w:rsidRDefault="003F3453" w:rsidP="003F3453"/>
          <w:p w14:paraId="0D859947" w14:textId="77777777" w:rsidR="003F3453" w:rsidRDefault="003F3453" w:rsidP="003F3453"/>
        </w:tc>
        <w:tc>
          <w:tcPr>
            <w:tcW w:w="2977" w:type="dxa"/>
            <w:shd w:val="clear" w:color="auto" w:fill="auto"/>
          </w:tcPr>
          <w:p w14:paraId="5955E946" w14:textId="77777777" w:rsidR="003F3453" w:rsidRDefault="003F3453" w:rsidP="003F3453"/>
        </w:tc>
        <w:tc>
          <w:tcPr>
            <w:tcW w:w="1559" w:type="dxa"/>
            <w:shd w:val="clear" w:color="auto" w:fill="auto"/>
          </w:tcPr>
          <w:p w14:paraId="4FE300EA" w14:textId="77777777" w:rsidR="003F3453" w:rsidRDefault="003F3453" w:rsidP="003F3453"/>
        </w:tc>
        <w:tc>
          <w:tcPr>
            <w:tcW w:w="3260" w:type="dxa"/>
            <w:shd w:val="clear" w:color="auto" w:fill="auto"/>
          </w:tcPr>
          <w:p w14:paraId="52A6ECB8" w14:textId="77777777" w:rsidR="003F3453" w:rsidRDefault="003F3453" w:rsidP="003F3453"/>
        </w:tc>
        <w:tc>
          <w:tcPr>
            <w:tcW w:w="1418" w:type="dxa"/>
            <w:shd w:val="clear" w:color="auto" w:fill="auto"/>
          </w:tcPr>
          <w:p w14:paraId="68D43545" w14:textId="77777777" w:rsidR="003F3453" w:rsidRDefault="003F3453" w:rsidP="003F3453"/>
        </w:tc>
      </w:tr>
      <w:tr w:rsidR="003F3453" w14:paraId="3099D085" w14:textId="77777777" w:rsidTr="00005EE5">
        <w:tc>
          <w:tcPr>
            <w:tcW w:w="1277" w:type="dxa"/>
            <w:shd w:val="clear" w:color="auto" w:fill="auto"/>
          </w:tcPr>
          <w:p w14:paraId="6A382EE8" w14:textId="77777777" w:rsidR="003F3453" w:rsidRDefault="003F3453" w:rsidP="003F3453"/>
          <w:p w14:paraId="086C6116" w14:textId="77777777" w:rsidR="003F3453" w:rsidRDefault="003F3453" w:rsidP="003F3453"/>
        </w:tc>
        <w:tc>
          <w:tcPr>
            <w:tcW w:w="2977" w:type="dxa"/>
            <w:shd w:val="clear" w:color="auto" w:fill="auto"/>
          </w:tcPr>
          <w:p w14:paraId="40D5448F" w14:textId="77777777" w:rsidR="003F3453" w:rsidRDefault="003F3453" w:rsidP="003F3453"/>
        </w:tc>
        <w:tc>
          <w:tcPr>
            <w:tcW w:w="1559" w:type="dxa"/>
            <w:shd w:val="clear" w:color="auto" w:fill="auto"/>
          </w:tcPr>
          <w:p w14:paraId="50B40B4C" w14:textId="77777777" w:rsidR="003F3453" w:rsidRDefault="003F3453" w:rsidP="003F3453"/>
        </w:tc>
        <w:tc>
          <w:tcPr>
            <w:tcW w:w="3260" w:type="dxa"/>
            <w:shd w:val="clear" w:color="auto" w:fill="auto"/>
          </w:tcPr>
          <w:p w14:paraId="26224B49" w14:textId="77777777" w:rsidR="003F3453" w:rsidRDefault="003F3453" w:rsidP="003F3453"/>
        </w:tc>
        <w:tc>
          <w:tcPr>
            <w:tcW w:w="1418" w:type="dxa"/>
            <w:shd w:val="clear" w:color="auto" w:fill="auto"/>
          </w:tcPr>
          <w:p w14:paraId="0CAEFFD9" w14:textId="77777777" w:rsidR="003F3453" w:rsidRDefault="003F3453" w:rsidP="003F3453"/>
        </w:tc>
      </w:tr>
      <w:tr w:rsidR="003F3453" w14:paraId="66F106B3" w14:textId="77777777" w:rsidTr="00005EE5">
        <w:tc>
          <w:tcPr>
            <w:tcW w:w="1277" w:type="dxa"/>
            <w:shd w:val="clear" w:color="auto" w:fill="auto"/>
          </w:tcPr>
          <w:p w14:paraId="17E149FF" w14:textId="77777777" w:rsidR="003F3453" w:rsidRDefault="003F3453" w:rsidP="003F3453"/>
          <w:p w14:paraId="38E080A5" w14:textId="77777777" w:rsidR="003F3453" w:rsidRDefault="003F3453" w:rsidP="003F3453"/>
        </w:tc>
        <w:tc>
          <w:tcPr>
            <w:tcW w:w="2977" w:type="dxa"/>
            <w:shd w:val="clear" w:color="auto" w:fill="auto"/>
          </w:tcPr>
          <w:p w14:paraId="17B41EF3" w14:textId="77777777" w:rsidR="003F3453" w:rsidRDefault="003F3453" w:rsidP="003F3453"/>
        </w:tc>
        <w:tc>
          <w:tcPr>
            <w:tcW w:w="1559" w:type="dxa"/>
            <w:shd w:val="clear" w:color="auto" w:fill="auto"/>
          </w:tcPr>
          <w:p w14:paraId="7413FE0E" w14:textId="77777777" w:rsidR="003F3453" w:rsidRDefault="003F3453" w:rsidP="003F3453"/>
        </w:tc>
        <w:tc>
          <w:tcPr>
            <w:tcW w:w="3260" w:type="dxa"/>
            <w:shd w:val="clear" w:color="auto" w:fill="auto"/>
          </w:tcPr>
          <w:p w14:paraId="3E065E9D" w14:textId="77777777" w:rsidR="003F3453" w:rsidRDefault="003F3453" w:rsidP="003F3453"/>
        </w:tc>
        <w:tc>
          <w:tcPr>
            <w:tcW w:w="1418" w:type="dxa"/>
            <w:shd w:val="clear" w:color="auto" w:fill="auto"/>
          </w:tcPr>
          <w:p w14:paraId="15688CDF" w14:textId="77777777" w:rsidR="003F3453" w:rsidRDefault="003F3453" w:rsidP="003F3453"/>
        </w:tc>
      </w:tr>
      <w:tr w:rsidR="003F3453" w14:paraId="377C6720" w14:textId="77777777" w:rsidTr="00005EE5">
        <w:tc>
          <w:tcPr>
            <w:tcW w:w="1277" w:type="dxa"/>
            <w:shd w:val="clear" w:color="auto" w:fill="auto"/>
          </w:tcPr>
          <w:p w14:paraId="479AEA00" w14:textId="77777777" w:rsidR="003F3453" w:rsidRDefault="003F3453" w:rsidP="003F3453"/>
          <w:p w14:paraId="1D0FEE33" w14:textId="77777777" w:rsidR="003F3453" w:rsidRDefault="003F3453" w:rsidP="003F3453"/>
        </w:tc>
        <w:tc>
          <w:tcPr>
            <w:tcW w:w="2977" w:type="dxa"/>
            <w:shd w:val="clear" w:color="auto" w:fill="auto"/>
          </w:tcPr>
          <w:p w14:paraId="0731D919" w14:textId="77777777" w:rsidR="003F3453" w:rsidRDefault="003F3453" w:rsidP="003F3453"/>
        </w:tc>
        <w:tc>
          <w:tcPr>
            <w:tcW w:w="1559" w:type="dxa"/>
            <w:shd w:val="clear" w:color="auto" w:fill="auto"/>
          </w:tcPr>
          <w:p w14:paraId="1E623AE6" w14:textId="77777777" w:rsidR="003F3453" w:rsidRDefault="003F3453" w:rsidP="003F3453"/>
        </w:tc>
        <w:tc>
          <w:tcPr>
            <w:tcW w:w="3260" w:type="dxa"/>
            <w:shd w:val="clear" w:color="auto" w:fill="auto"/>
          </w:tcPr>
          <w:p w14:paraId="397A407A" w14:textId="77777777" w:rsidR="003F3453" w:rsidRDefault="003F3453" w:rsidP="003F3453"/>
        </w:tc>
        <w:tc>
          <w:tcPr>
            <w:tcW w:w="1418" w:type="dxa"/>
            <w:shd w:val="clear" w:color="auto" w:fill="auto"/>
          </w:tcPr>
          <w:p w14:paraId="220867A2" w14:textId="77777777" w:rsidR="003F3453" w:rsidRDefault="003F3453" w:rsidP="003F3453"/>
        </w:tc>
      </w:tr>
      <w:tr w:rsidR="003F3453" w14:paraId="71E19F73" w14:textId="77777777" w:rsidTr="00005EE5">
        <w:tc>
          <w:tcPr>
            <w:tcW w:w="1277" w:type="dxa"/>
            <w:shd w:val="clear" w:color="auto" w:fill="auto"/>
          </w:tcPr>
          <w:p w14:paraId="3A8D1616" w14:textId="77777777" w:rsidR="003F3453" w:rsidRDefault="003F3453" w:rsidP="003F3453"/>
          <w:p w14:paraId="51950D34" w14:textId="77777777" w:rsidR="003F3453" w:rsidRDefault="003F3453" w:rsidP="003F3453"/>
        </w:tc>
        <w:tc>
          <w:tcPr>
            <w:tcW w:w="2977" w:type="dxa"/>
            <w:shd w:val="clear" w:color="auto" w:fill="auto"/>
          </w:tcPr>
          <w:p w14:paraId="5E285B1B" w14:textId="77777777" w:rsidR="003F3453" w:rsidRDefault="003F3453" w:rsidP="003F3453"/>
        </w:tc>
        <w:tc>
          <w:tcPr>
            <w:tcW w:w="1559" w:type="dxa"/>
            <w:shd w:val="clear" w:color="auto" w:fill="auto"/>
          </w:tcPr>
          <w:p w14:paraId="4D3C0522" w14:textId="77777777" w:rsidR="003F3453" w:rsidRDefault="003F3453" w:rsidP="003F3453"/>
        </w:tc>
        <w:tc>
          <w:tcPr>
            <w:tcW w:w="3260" w:type="dxa"/>
            <w:shd w:val="clear" w:color="auto" w:fill="auto"/>
          </w:tcPr>
          <w:p w14:paraId="129DB987" w14:textId="77777777" w:rsidR="003F3453" w:rsidRDefault="003F3453" w:rsidP="003F3453"/>
        </w:tc>
        <w:tc>
          <w:tcPr>
            <w:tcW w:w="1418" w:type="dxa"/>
            <w:shd w:val="clear" w:color="auto" w:fill="auto"/>
          </w:tcPr>
          <w:p w14:paraId="47E33128" w14:textId="77777777" w:rsidR="003F3453" w:rsidRDefault="003F3453" w:rsidP="003F3453"/>
        </w:tc>
      </w:tr>
      <w:tr w:rsidR="003F3453" w14:paraId="5F2BCC8C" w14:textId="77777777" w:rsidTr="00005EE5">
        <w:tc>
          <w:tcPr>
            <w:tcW w:w="1277" w:type="dxa"/>
            <w:shd w:val="clear" w:color="auto" w:fill="auto"/>
          </w:tcPr>
          <w:p w14:paraId="77AEE966" w14:textId="77777777" w:rsidR="003F3453" w:rsidRDefault="003F3453" w:rsidP="003F3453"/>
          <w:p w14:paraId="0C3CDA2E" w14:textId="77777777" w:rsidR="003F3453" w:rsidRDefault="003F3453" w:rsidP="003F3453"/>
        </w:tc>
        <w:tc>
          <w:tcPr>
            <w:tcW w:w="2977" w:type="dxa"/>
            <w:shd w:val="clear" w:color="auto" w:fill="auto"/>
          </w:tcPr>
          <w:p w14:paraId="158ACE63" w14:textId="77777777" w:rsidR="003F3453" w:rsidRDefault="003F3453" w:rsidP="003F3453"/>
        </w:tc>
        <w:tc>
          <w:tcPr>
            <w:tcW w:w="1559" w:type="dxa"/>
            <w:shd w:val="clear" w:color="auto" w:fill="auto"/>
          </w:tcPr>
          <w:p w14:paraId="091C5DDF" w14:textId="77777777" w:rsidR="003F3453" w:rsidRDefault="003F3453" w:rsidP="003F3453"/>
        </w:tc>
        <w:tc>
          <w:tcPr>
            <w:tcW w:w="3260" w:type="dxa"/>
            <w:shd w:val="clear" w:color="auto" w:fill="auto"/>
          </w:tcPr>
          <w:p w14:paraId="2049E671" w14:textId="77777777" w:rsidR="003F3453" w:rsidRDefault="003F3453" w:rsidP="003F3453"/>
        </w:tc>
        <w:tc>
          <w:tcPr>
            <w:tcW w:w="1418" w:type="dxa"/>
            <w:shd w:val="clear" w:color="auto" w:fill="auto"/>
          </w:tcPr>
          <w:p w14:paraId="4E1A39E4" w14:textId="77777777" w:rsidR="003F3453" w:rsidRDefault="003F3453" w:rsidP="003F3453"/>
        </w:tc>
      </w:tr>
      <w:tr w:rsidR="003F3453" w14:paraId="42C06621" w14:textId="77777777" w:rsidTr="00005EE5">
        <w:tc>
          <w:tcPr>
            <w:tcW w:w="1277" w:type="dxa"/>
            <w:shd w:val="clear" w:color="auto" w:fill="auto"/>
          </w:tcPr>
          <w:p w14:paraId="2E530634" w14:textId="77777777" w:rsidR="003F3453" w:rsidRDefault="003F3453" w:rsidP="003F3453"/>
          <w:p w14:paraId="4221CF95" w14:textId="77777777" w:rsidR="003F3453" w:rsidRDefault="003F3453" w:rsidP="003F3453"/>
        </w:tc>
        <w:tc>
          <w:tcPr>
            <w:tcW w:w="2977" w:type="dxa"/>
            <w:shd w:val="clear" w:color="auto" w:fill="auto"/>
          </w:tcPr>
          <w:p w14:paraId="2625670A" w14:textId="77777777" w:rsidR="003F3453" w:rsidRDefault="003F3453" w:rsidP="003F3453"/>
        </w:tc>
        <w:tc>
          <w:tcPr>
            <w:tcW w:w="1559" w:type="dxa"/>
            <w:shd w:val="clear" w:color="auto" w:fill="auto"/>
          </w:tcPr>
          <w:p w14:paraId="03EEB14B" w14:textId="77777777" w:rsidR="003F3453" w:rsidRDefault="003F3453" w:rsidP="003F3453"/>
        </w:tc>
        <w:tc>
          <w:tcPr>
            <w:tcW w:w="3260" w:type="dxa"/>
            <w:shd w:val="clear" w:color="auto" w:fill="auto"/>
          </w:tcPr>
          <w:p w14:paraId="771448BC" w14:textId="77777777" w:rsidR="003F3453" w:rsidRDefault="003F3453" w:rsidP="003F3453"/>
        </w:tc>
        <w:tc>
          <w:tcPr>
            <w:tcW w:w="1418" w:type="dxa"/>
            <w:shd w:val="clear" w:color="auto" w:fill="auto"/>
          </w:tcPr>
          <w:p w14:paraId="603740DE" w14:textId="77777777" w:rsidR="003F3453" w:rsidRDefault="003F3453" w:rsidP="003F3453"/>
        </w:tc>
      </w:tr>
      <w:tr w:rsidR="003F3453" w14:paraId="4AE8B094" w14:textId="77777777" w:rsidTr="00005EE5">
        <w:tc>
          <w:tcPr>
            <w:tcW w:w="1277" w:type="dxa"/>
            <w:shd w:val="clear" w:color="auto" w:fill="auto"/>
          </w:tcPr>
          <w:p w14:paraId="6A1AE5E3" w14:textId="77777777" w:rsidR="003F3453" w:rsidRDefault="003F3453" w:rsidP="003F3453"/>
          <w:p w14:paraId="24F236DE" w14:textId="77777777" w:rsidR="003F3453" w:rsidRDefault="003F3453" w:rsidP="003F3453"/>
        </w:tc>
        <w:tc>
          <w:tcPr>
            <w:tcW w:w="2977" w:type="dxa"/>
            <w:shd w:val="clear" w:color="auto" w:fill="auto"/>
          </w:tcPr>
          <w:p w14:paraId="7B2FB0B8" w14:textId="77777777" w:rsidR="003F3453" w:rsidRDefault="003F3453" w:rsidP="003F3453"/>
        </w:tc>
        <w:tc>
          <w:tcPr>
            <w:tcW w:w="1559" w:type="dxa"/>
            <w:shd w:val="clear" w:color="auto" w:fill="auto"/>
          </w:tcPr>
          <w:p w14:paraId="6F9B8D62" w14:textId="77777777" w:rsidR="003F3453" w:rsidRDefault="003F3453" w:rsidP="003F3453"/>
        </w:tc>
        <w:tc>
          <w:tcPr>
            <w:tcW w:w="3260" w:type="dxa"/>
            <w:shd w:val="clear" w:color="auto" w:fill="auto"/>
          </w:tcPr>
          <w:p w14:paraId="3D8BE342" w14:textId="77777777" w:rsidR="003F3453" w:rsidRDefault="003F3453" w:rsidP="003F3453"/>
        </w:tc>
        <w:tc>
          <w:tcPr>
            <w:tcW w:w="1418" w:type="dxa"/>
            <w:shd w:val="clear" w:color="auto" w:fill="auto"/>
          </w:tcPr>
          <w:p w14:paraId="3A9A4227" w14:textId="77777777" w:rsidR="003F3453" w:rsidRDefault="003F3453" w:rsidP="003F3453"/>
        </w:tc>
      </w:tr>
      <w:tr w:rsidR="003F3453" w14:paraId="01D71BE2" w14:textId="77777777" w:rsidTr="00005EE5">
        <w:tc>
          <w:tcPr>
            <w:tcW w:w="1277" w:type="dxa"/>
            <w:shd w:val="clear" w:color="auto" w:fill="auto"/>
          </w:tcPr>
          <w:p w14:paraId="5BCAF282" w14:textId="77777777" w:rsidR="003F3453" w:rsidRDefault="003F3453" w:rsidP="003F3453"/>
          <w:p w14:paraId="13C64FC7" w14:textId="77777777" w:rsidR="003F3453" w:rsidRDefault="003F3453" w:rsidP="003F3453"/>
        </w:tc>
        <w:tc>
          <w:tcPr>
            <w:tcW w:w="2977" w:type="dxa"/>
            <w:shd w:val="clear" w:color="auto" w:fill="auto"/>
          </w:tcPr>
          <w:p w14:paraId="39EF4402" w14:textId="77777777" w:rsidR="003F3453" w:rsidRDefault="003F3453" w:rsidP="003F3453"/>
        </w:tc>
        <w:tc>
          <w:tcPr>
            <w:tcW w:w="1559" w:type="dxa"/>
            <w:shd w:val="clear" w:color="auto" w:fill="auto"/>
          </w:tcPr>
          <w:p w14:paraId="2B10DBD7" w14:textId="77777777" w:rsidR="003F3453" w:rsidRDefault="003F3453" w:rsidP="003F3453"/>
        </w:tc>
        <w:tc>
          <w:tcPr>
            <w:tcW w:w="3260" w:type="dxa"/>
            <w:shd w:val="clear" w:color="auto" w:fill="auto"/>
          </w:tcPr>
          <w:p w14:paraId="40CE9C26" w14:textId="77777777" w:rsidR="003F3453" w:rsidRDefault="003F3453" w:rsidP="003F3453"/>
        </w:tc>
        <w:tc>
          <w:tcPr>
            <w:tcW w:w="1418" w:type="dxa"/>
            <w:shd w:val="clear" w:color="auto" w:fill="auto"/>
          </w:tcPr>
          <w:p w14:paraId="51493DDD" w14:textId="77777777" w:rsidR="003F3453" w:rsidRDefault="003F3453" w:rsidP="003F3453"/>
        </w:tc>
      </w:tr>
      <w:tr w:rsidR="003F3453" w14:paraId="0067C2B3" w14:textId="77777777" w:rsidTr="00005EE5">
        <w:tc>
          <w:tcPr>
            <w:tcW w:w="1277" w:type="dxa"/>
            <w:shd w:val="clear" w:color="auto" w:fill="auto"/>
          </w:tcPr>
          <w:p w14:paraId="3455635A" w14:textId="77777777" w:rsidR="003F3453" w:rsidRDefault="003F3453" w:rsidP="003F3453"/>
          <w:p w14:paraId="4AD13AA8" w14:textId="77777777" w:rsidR="003F3453" w:rsidRDefault="003F3453" w:rsidP="003F3453"/>
        </w:tc>
        <w:tc>
          <w:tcPr>
            <w:tcW w:w="2977" w:type="dxa"/>
            <w:shd w:val="clear" w:color="auto" w:fill="auto"/>
          </w:tcPr>
          <w:p w14:paraId="57C40A09" w14:textId="77777777" w:rsidR="003F3453" w:rsidRDefault="003F3453" w:rsidP="003F3453"/>
        </w:tc>
        <w:tc>
          <w:tcPr>
            <w:tcW w:w="1559" w:type="dxa"/>
            <w:shd w:val="clear" w:color="auto" w:fill="auto"/>
          </w:tcPr>
          <w:p w14:paraId="16C1CE4B" w14:textId="77777777" w:rsidR="003F3453" w:rsidRDefault="003F3453" w:rsidP="003F3453"/>
        </w:tc>
        <w:tc>
          <w:tcPr>
            <w:tcW w:w="3260" w:type="dxa"/>
            <w:shd w:val="clear" w:color="auto" w:fill="auto"/>
          </w:tcPr>
          <w:p w14:paraId="2413D09D" w14:textId="77777777" w:rsidR="003F3453" w:rsidRDefault="003F3453" w:rsidP="003F3453"/>
        </w:tc>
        <w:tc>
          <w:tcPr>
            <w:tcW w:w="1418" w:type="dxa"/>
            <w:shd w:val="clear" w:color="auto" w:fill="auto"/>
          </w:tcPr>
          <w:p w14:paraId="2736E7CF" w14:textId="77777777" w:rsidR="003F3453" w:rsidRDefault="003F3453" w:rsidP="003F3453"/>
        </w:tc>
      </w:tr>
      <w:tr w:rsidR="003F3453" w14:paraId="4C06CB04" w14:textId="77777777" w:rsidTr="00005EE5">
        <w:tc>
          <w:tcPr>
            <w:tcW w:w="1277" w:type="dxa"/>
            <w:shd w:val="clear" w:color="auto" w:fill="auto"/>
          </w:tcPr>
          <w:p w14:paraId="27A4FFFB" w14:textId="77777777" w:rsidR="003F3453" w:rsidRDefault="003F3453" w:rsidP="003F3453"/>
          <w:p w14:paraId="7FFD0770" w14:textId="77777777" w:rsidR="003F3453" w:rsidRDefault="003F3453" w:rsidP="003F3453"/>
        </w:tc>
        <w:tc>
          <w:tcPr>
            <w:tcW w:w="2977" w:type="dxa"/>
            <w:shd w:val="clear" w:color="auto" w:fill="auto"/>
          </w:tcPr>
          <w:p w14:paraId="29135850" w14:textId="77777777" w:rsidR="003F3453" w:rsidRDefault="003F3453" w:rsidP="003F3453"/>
        </w:tc>
        <w:tc>
          <w:tcPr>
            <w:tcW w:w="1559" w:type="dxa"/>
            <w:shd w:val="clear" w:color="auto" w:fill="auto"/>
          </w:tcPr>
          <w:p w14:paraId="662FBC05" w14:textId="77777777" w:rsidR="003F3453" w:rsidRDefault="003F3453" w:rsidP="003F3453"/>
        </w:tc>
        <w:tc>
          <w:tcPr>
            <w:tcW w:w="3260" w:type="dxa"/>
            <w:shd w:val="clear" w:color="auto" w:fill="auto"/>
          </w:tcPr>
          <w:p w14:paraId="504CE62E" w14:textId="77777777" w:rsidR="003F3453" w:rsidRDefault="003F3453" w:rsidP="003F3453"/>
        </w:tc>
        <w:tc>
          <w:tcPr>
            <w:tcW w:w="1418" w:type="dxa"/>
            <w:shd w:val="clear" w:color="auto" w:fill="auto"/>
          </w:tcPr>
          <w:p w14:paraId="31274ECD" w14:textId="77777777" w:rsidR="003F3453" w:rsidRDefault="003F3453" w:rsidP="003F3453"/>
        </w:tc>
      </w:tr>
    </w:tbl>
    <w:p w14:paraId="3BA7294D" w14:textId="77777777" w:rsidR="00983E56" w:rsidRDefault="00983E56" w:rsidP="0013342F"/>
    <w:p w14:paraId="16E84871" w14:textId="5B3D4F60" w:rsidR="003F3453" w:rsidRDefault="003F3453" w:rsidP="0013342F">
      <w:pPr>
        <w:rPr>
          <w:rFonts w:cs="Arial"/>
        </w:rPr>
      </w:pPr>
      <w:r w:rsidRPr="000951D6">
        <w:rPr>
          <w:rFonts w:cs="Arial"/>
        </w:rPr>
        <w:t>Vastaanottolämpötilat kirjataan viikoittain / päivittäin</w:t>
      </w:r>
      <w:r w:rsidR="000211F2">
        <w:rPr>
          <w:rFonts w:cs="Arial"/>
        </w:rPr>
        <w:t>.</w:t>
      </w:r>
    </w:p>
    <w:p w14:paraId="5A1B0DAF" w14:textId="08E1AEF4" w:rsidR="000211F2" w:rsidRDefault="000211F2" w:rsidP="0013342F">
      <w:pPr>
        <w:rPr>
          <w:rFonts w:cs="Arial"/>
        </w:rPr>
      </w:pPr>
    </w:p>
    <w:p w14:paraId="7A4FA2F9" w14:textId="77777777" w:rsidR="000211F2" w:rsidRDefault="000211F2" w:rsidP="000211F2">
      <w:pPr>
        <w:rPr>
          <w:rFonts w:cs="Arial"/>
        </w:rPr>
      </w:pPr>
      <w:r>
        <w:rPr>
          <w:rFonts w:cs="Arial"/>
        </w:rPr>
        <w:t>Poikkeamat ja korjaavat toimenpiteet kirjataan aina.</w:t>
      </w:r>
    </w:p>
    <w:p w14:paraId="682FC5E1" w14:textId="77777777" w:rsidR="003F3453" w:rsidRPr="00BC5C7D" w:rsidRDefault="00BC5C7D" w:rsidP="00B529A2">
      <w:pPr>
        <w:pStyle w:val="Otsikko2"/>
      </w:pPr>
      <w:bookmarkStart w:id="54" w:name="_Liite_6._Omavalvonnan"/>
      <w:bookmarkEnd w:id="54"/>
      <w:r>
        <w:br w:type="page"/>
      </w:r>
      <w:bookmarkStart w:id="55" w:name="_Toc74118066"/>
      <w:r w:rsidR="00D01A69">
        <w:lastRenderedPageBreak/>
        <w:t>Liite 6</w:t>
      </w:r>
      <w:r w:rsidR="003A1A0E">
        <w:t xml:space="preserve">. </w:t>
      </w:r>
      <w:r w:rsidR="003F3453" w:rsidRPr="00B529A2">
        <w:rPr>
          <w:b w:val="0"/>
        </w:rPr>
        <w:t>Omavalvonnan lomakemalli</w:t>
      </w:r>
      <w:r w:rsidR="00B529A2" w:rsidRPr="00B529A2">
        <w:rPr>
          <w:b w:val="0"/>
        </w:rPr>
        <w:t xml:space="preserve"> 6: </w:t>
      </w:r>
      <w:r w:rsidR="003F3453" w:rsidRPr="00B529A2">
        <w:rPr>
          <w:b w:val="0"/>
        </w:rPr>
        <w:t>Kuumana säilytettävät elintarvikkeet</w:t>
      </w:r>
      <w:bookmarkEnd w:id="55"/>
    </w:p>
    <w:p w14:paraId="0BC736BD" w14:textId="77777777" w:rsidR="003F3453" w:rsidRDefault="00C43F92" w:rsidP="00C43F92">
      <w:pPr>
        <w:jc w:val="right"/>
      </w:pPr>
      <w:r>
        <w:t>2021</w:t>
      </w:r>
    </w:p>
    <w:p w14:paraId="748B96A5" w14:textId="77777777" w:rsidR="003F3453" w:rsidRDefault="003F3453" w:rsidP="003F3453">
      <w:pPr>
        <w:spacing w:after="200" w:line="276" w:lineRule="auto"/>
        <w:rPr>
          <w:rFonts w:cs="Arial"/>
        </w:rPr>
      </w:pPr>
      <w:r w:rsidRPr="000951D6">
        <w:rPr>
          <w:rFonts w:cs="Arial"/>
        </w:rPr>
        <w:t>Säilytyksen tulee tapahtua siten, että elintarvikke</w:t>
      </w:r>
      <w:r>
        <w:rPr>
          <w:rFonts w:cs="Arial"/>
        </w:rPr>
        <w:t xml:space="preserve">en lämpötila vähintään + 60 °C </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2977"/>
        <w:gridCol w:w="1559"/>
        <w:gridCol w:w="3260"/>
        <w:gridCol w:w="1418"/>
      </w:tblGrid>
      <w:tr w:rsidR="003F3453" w:rsidRPr="00005EE5" w14:paraId="5120EC8D" w14:textId="77777777" w:rsidTr="00005EE5">
        <w:tc>
          <w:tcPr>
            <w:tcW w:w="1277" w:type="dxa"/>
            <w:shd w:val="clear" w:color="auto" w:fill="DEEAF6"/>
          </w:tcPr>
          <w:p w14:paraId="2A1F3BAB" w14:textId="77777777" w:rsidR="003F3453" w:rsidRPr="00005EE5" w:rsidRDefault="003F3453" w:rsidP="003F3453">
            <w:pPr>
              <w:rPr>
                <w:b/>
              </w:rPr>
            </w:pPr>
          </w:p>
          <w:p w14:paraId="0B40CF30" w14:textId="77777777" w:rsidR="003F3453" w:rsidRPr="00005EE5" w:rsidRDefault="003F3453" w:rsidP="003F3453">
            <w:pPr>
              <w:rPr>
                <w:b/>
              </w:rPr>
            </w:pPr>
            <w:r w:rsidRPr="00005EE5">
              <w:rPr>
                <w:b/>
              </w:rPr>
              <w:t>Pvm, vuosi</w:t>
            </w:r>
          </w:p>
        </w:tc>
        <w:tc>
          <w:tcPr>
            <w:tcW w:w="2977" w:type="dxa"/>
            <w:shd w:val="clear" w:color="auto" w:fill="DEEAF6"/>
          </w:tcPr>
          <w:p w14:paraId="50592387" w14:textId="77777777" w:rsidR="003F3453" w:rsidRPr="00005EE5" w:rsidRDefault="003F3453" w:rsidP="00005EE5">
            <w:pPr>
              <w:jc w:val="left"/>
              <w:rPr>
                <w:b/>
              </w:rPr>
            </w:pPr>
          </w:p>
          <w:p w14:paraId="06B4C9A3" w14:textId="77777777" w:rsidR="003F3453" w:rsidRPr="00005EE5" w:rsidRDefault="009200F7" w:rsidP="00005EE5">
            <w:pPr>
              <w:jc w:val="left"/>
              <w:rPr>
                <w:b/>
              </w:rPr>
            </w:pPr>
            <w:r w:rsidRPr="00005EE5">
              <w:rPr>
                <w:b/>
              </w:rPr>
              <w:t>Elintarvike</w:t>
            </w:r>
          </w:p>
        </w:tc>
        <w:tc>
          <w:tcPr>
            <w:tcW w:w="1559" w:type="dxa"/>
            <w:shd w:val="clear" w:color="auto" w:fill="DEEAF6"/>
          </w:tcPr>
          <w:p w14:paraId="60A832A7" w14:textId="77777777" w:rsidR="003F3453" w:rsidRPr="00005EE5" w:rsidRDefault="003F3453" w:rsidP="003F3453">
            <w:pPr>
              <w:rPr>
                <w:b/>
              </w:rPr>
            </w:pPr>
          </w:p>
          <w:p w14:paraId="2FAC129A" w14:textId="77777777" w:rsidR="003F3453" w:rsidRPr="00005EE5" w:rsidRDefault="003F3453" w:rsidP="003F3453">
            <w:pPr>
              <w:rPr>
                <w:b/>
              </w:rPr>
            </w:pPr>
            <w:r w:rsidRPr="00005EE5">
              <w:rPr>
                <w:b/>
              </w:rPr>
              <w:t>Lämpötila</w:t>
            </w:r>
          </w:p>
        </w:tc>
        <w:tc>
          <w:tcPr>
            <w:tcW w:w="3260" w:type="dxa"/>
            <w:shd w:val="clear" w:color="auto" w:fill="DEEAF6"/>
          </w:tcPr>
          <w:p w14:paraId="775260EE" w14:textId="77777777" w:rsidR="003F3453" w:rsidRPr="00005EE5" w:rsidRDefault="003F3453" w:rsidP="00005EE5">
            <w:pPr>
              <w:jc w:val="left"/>
              <w:rPr>
                <w:b/>
              </w:rPr>
            </w:pPr>
            <w:r w:rsidRPr="00005EE5">
              <w:rPr>
                <w:b/>
              </w:rPr>
              <w:t>Korjaavat toimenpiteet, huomiot</w:t>
            </w:r>
          </w:p>
        </w:tc>
        <w:tc>
          <w:tcPr>
            <w:tcW w:w="1418" w:type="dxa"/>
            <w:shd w:val="clear" w:color="auto" w:fill="DEEAF6"/>
          </w:tcPr>
          <w:p w14:paraId="2E5D7323" w14:textId="77777777" w:rsidR="003F3453" w:rsidRPr="00005EE5" w:rsidRDefault="003F3453" w:rsidP="00005EE5">
            <w:pPr>
              <w:jc w:val="left"/>
              <w:rPr>
                <w:b/>
              </w:rPr>
            </w:pPr>
          </w:p>
          <w:p w14:paraId="5216D61D" w14:textId="77777777" w:rsidR="003F3453" w:rsidRPr="00005EE5" w:rsidRDefault="003F3453" w:rsidP="00005EE5">
            <w:pPr>
              <w:jc w:val="left"/>
              <w:rPr>
                <w:b/>
              </w:rPr>
            </w:pPr>
            <w:r w:rsidRPr="00005EE5">
              <w:rPr>
                <w:b/>
              </w:rPr>
              <w:t>Kuittaus</w:t>
            </w:r>
          </w:p>
        </w:tc>
      </w:tr>
      <w:tr w:rsidR="003F3453" w14:paraId="54F3C0F1" w14:textId="77777777" w:rsidTr="00005EE5">
        <w:tc>
          <w:tcPr>
            <w:tcW w:w="1277" w:type="dxa"/>
            <w:shd w:val="clear" w:color="auto" w:fill="auto"/>
          </w:tcPr>
          <w:p w14:paraId="771FCB24" w14:textId="77777777" w:rsidR="003F3453" w:rsidRDefault="003F3453" w:rsidP="003F3453"/>
          <w:p w14:paraId="19C10FD4" w14:textId="77777777" w:rsidR="003F3453" w:rsidRDefault="003F3453" w:rsidP="003F3453"/>
        </w:tc>
        <w:tc>
          <w:tcPr>
            <w:tcW w:w="2977" w:type="dxa"/>
            <w:shd w:val="clear" w:color="auto" w:fill="auto"/>
          </w:tcPr>
          <w:p w14:paraId="1E88F349" w14:textId="77777777" w:rsidR="003F3453" w:rsidRDefault="003F3453" w:rsidP="003F3453"/>
        </w:tc>
        <w:tc>
          <w:tcPr>
            <w:tcW w:w="1559" w:type="dxa"/>
            <w:shd w:val="clear" w:color="auto" w:fill="auto"/>
          </w:tcPr>
          <w:p w14:paraId="06EA0500" w14:textId="77777777" w:rsidR="003F3453" w:rsidRDefault="003F3453" w:rsidP="003F3453"/>
        </w:tc>
        <w:tc>
          <w:tcPr>
            <w:tcW w:w="3260" w:type="dxa"/>
            <w:shd w:val="clear" w:color="auto" w:fill="auto"/>
          </w:tcPr>
          <w:p w14:paraId="5ACE7D6E" w14:textId="77777777" w:rsidR="003F3453" w:rsidRDefault="003F3453" w:rsidP="003F3453"/>
        </w:tc>
        <w:tc>
          <w:tcPr>
            <w:tcW w:w="1418" w:type="dxa"/>
            <w:shd w:val="clear" w:color="auto" w:fill="auto"/>
          </w:tcPr>
          <w:p w14:paraId="3EAEDA26" w14:textId="77777777" w:rsidR="003F3453" w:rsidRDefault="003F3453" w:rsidP="003F3453"/>
        </w:tc>
      </w:tr>
      <w:tr w:rsidR="003F3453" w14:paraId="2FA65F8F" w14:textId="77777777" w:rsidTr="00005EE5">
        <w:tc>
          <w:tcPr>
            <w:tcW w:w="1277" w:type="dxa"/>
            <w:shd w:val="clear" w:color="auto" w:fill="auto"/>
          </w:tcPr>
          <w:p w14:paraId="263DAEED" w14:textId="77777777" w:rsidR="003F3453" w:rsidRDefault="003F3453" w:rsidP="003F3453"/>
          <w:p w14:paraId="276C779E" w14:textId="77777777" w:rsidR="003F3453" w:rsidRDefault="003F3453" w:rsidP="003F3453"/>
        </w:tc>
        <w:tc>
          <w:tcPr>
            <w:tcW w:w="2977" w:type="dxa"/>
            <w:shd w:val="clear" w:color="auto" w:fill="auto"/>
          </w:tcPr>
          <w:p w14:paraId="0735A0C0" w14:textId="77777777" w:rsidR="003F3453" w:rsidRDefault="003F3453" w:rsidP="003F3453"/>
        </w:tc>
        <w:tc>
          <w:tcPr>
            <w:tcW w:w="1559" w:type="dxa"/>
            <w:shd w:val="clear" w:color="auto" w:fill="auto"/>
          </w:tcPr>
          <w:p w14:paraId="2F6489A4" w14:textId="77777777" w:rsidR="003F3453" w:rsidRDefault="003F3453" w:rsidP="003F3453"/>
        </w:tc>
        <w:tc>
          <w:tcPr>
            <w:tcW w:w="3260" w:type="dxa"/>
            <w:shd w:val="clear" w:color="auto" w:fill="auto"/>
          </w:tcPr>
          <w:p w14:paraId="3F0132A4" w14:textId="77777777" w:rsidR="003F3453" w:rsidRDefault="003F3453" w:rsidP="003F3453"/>
        </w:tc>
        <w:tc>
          <w:tcPr>
            <w:tcW w:w="1418" w:type="dxa"/>
            <w:shd w:val="clear" w:color="auto" w:fill="auto"/>
          </w:tcPr>
          <w:p w14:paraId="2C00A428" w14:textId="77777777" w:rsidR="003F3453" w:rsidRDefault="003F3453" w:rsidP="003F3453"/>
        </w:tc>
      </w:tr>
      <w:tr w:rsidR="003F3453" w14:paraId="610FE059" w14:textId="77777777" w:rsidTr="00005EE5">
        <w:tc>
          <w:tcPr>
            <w:tcW w:w="1277" w:type="dxa"/>
            <w:shd w:val="clear" w:color="auto" w:fill="auto"/>
          </w:tcPr>
          <w:p w14:paraId="1CACC04D" w14:textId="77777777" w:rsidR="003F3453" w:rsidRDefault="003F3453" w:rsidP="003F3453"/>
          <w:p w14:paraId="2A5A0B29" w14:textId="77777777" w:rsidR="003F3453" w:rsidRDefault="003F3453" w:rsidP="003F3453"/>
        </w:tc>
        <w:tc>
          <w:tcPr>
            <w:tcW w:w="2977" w:type="dxa"/>
            <w:shd w:val="clear" w:color="auto" w:fill="auto"/>
          </w:tcPr>
          <w:p w14:paraId="5B6AFEC8" w14:textId="77777777" w:rsidR="003F3453" w:rsidRDefault="003F3453" w:rsidP="003F3453"/>
        </w:tc>
        <w:tc>
          <w:tcPr>
            <w:tcW w:w="1559" w:type="dxa"/>
            <w:shd w:val="clear" w:color="auto" w:fill="auto"/>
          </w:tcPr>
          <w:p w14:paraId="32BD2529" w14:textId="77777777" w:rsidR="003F3453" w:rsidRDefault="003F3453" w:rsidP="003F3453"/>
        </w:tc>
        <w:tc>
          <w:tcPr>
            <w:tcW w:w="3260" w:type="dxa"/>
            <w:shd w:val="clear" w:color="auto" w:fill="auto"/>
          </w:tcPr>
          <w:p w14:paraId="1D475BF4" w14:textId="77777777" w:rsidR="003F3453" w:rsidRDefault="003F3453" w:rsidP="003F3453"/>
        </w:tc>
        <w:tc>
          <w:tcPr>
            <w:tcW w:w="1418" w:type="dxa"/>
            <w:shd w:val="clear" w:color="auto" w:fill="auto"/>
          </w:tcPr>
          <w:p w14:paraId="559F731C" w14:textId="77777777" w:rsidR="003F3453" w:rsidRDefault="003F3453" w:rsidP="003F3453"/>
        </w:tc>
      </w:tr>
      <w:tr w:rsidR="003F3453" w14:paraId="4E0726DC" w14:textId="77777777" w:rsidTr="00005EE5">
        <w:tc>
          <w:tcPr>
            <w:tcW w:w="1277" w:type="dxa"/>
            <w:shd w:val="clear" w:color="auto" w:fill="auto"/>
          </w:tcPr>
          <w:p w14:paraId="391E94BE" w14:textId="77777777" w:rsidR="003F3453" w:rsidRDefault="003F3453" w:rsidP="003F3453"/>
          <w:p w14:paraId="653D11C4" w14:textId="77777777" w:rsidR="003F3453" w:rsidRDefault="003F3453" w:rsidP="003F3453"/>
        </w:tc>
        <w:tc>
          <w:tcPr>
            <w:tcW w:w="2977" w:type="dxa"/>
            <w:shd w:val="clear" w:color="auto" w:fill="auto"/>
          </w:tcPr>
          <w:p w14:paraId="72DF76C0" w14:textId="77777777" w:rsidR="003F3453" w:rsidRDefault="003F3453" w:rsidP="003F3453"/>
        </w:tc>
        <w:tc>
          <w:tcPr>
            <w:tcW w:w="1559" w:type="dxa"/>
            <w:shd w:val="clear" w:color="auto" w:fill="auto"/>
          </w:tcPr>
          <w:p w14:paraId="01DB88D5" w14:textId="77777777" w:rsidR="003F3453" w:rsidRDefault="003F3453" w:rsidP="003F3453"/>
        </w:tc>
        <w:tc>
          <w:tcPr>
            <w:tcW w:w="3260" w:type="dxa"/>
            <w:shd w:val="clear" w:color="auto" w:fill="auto"/>
          </w:tcPr>
          <w:p w14:paraId="5E1D0834" w14:textId="77777777" w:rsidR="003F3453" w:rsidRDefault="003F3453" w:rsidP="003F3453"/>
        </w:tc>
        <w:tc>
          <w:tcPr>
            <w:tcW w:w="1418" w:type="dxa"/>
            <w:shd w:val="clear" w:color="auto" w:fill="auto"/>
          </w:tcPr>
          <w:p w14:paraId="1AD08EE8" w14:textId="77777777" w:rsidR="003F3453" w:rsidRDefault="003F3453" w:rsidP="003F3453"/>
        </w:tc>
      </w:tr>
      <w:tr w:rsidR="003F3453" w14:paraId="1A467590" w14:textId="77777777" w:rsidTr="00005EE5">
        <w:tc>
          <w:tcPr>
            <w:tcW w:w="1277" w:type="dxa"/>
            <w:shd w:val="clear" w:color="auto" w:fill="auto"/>
          </w:tcPr>
          <w:p w14:paraId="036A91D4" w14:textId="77777777" w:rsidR="003F3453" w:rsidRDefault="003F3453" w:rsidP="003F3453"/>
          <w:p w14:paraId="2A692591" w14:textId="77777777" w:rsidR="003F3453" w:rsidRDefault="003F3453" w:rsidP="003F3453"/>
        </w:tc>
        <w:tc>
          <w:tcPr>
            <w:tcW w:w="2977" w:type="dxa"/>
            <w:shd w:val="clear" w:color="auto" w:fill="auto"/>
          </w:tcPr>
          <w:p w14:paraId="1ED30451" w14:textId="77777777" w:rsidR="003F3453" w:rsidRDefault="003F3453" w:rsidP="003F3453"/>
        </w:tc>
        <w:tc>
          <w:tcPr>
            <w:tcW w:w="1559" w:type="dxa"/>
            <w:shd w:val="clear" w:color="auto" w:fill="auto"/>
          </w:tcPr>
          <w:p w14:paraId="20596CB2" w14:textId="77777777" w:rsidR="003F3453" w:rsidRDefault="003F3453" w:rsidP="003F3453"/>
        </w:tc>
        <w:tc>
          <w:tcPr>
            <w:tcW w:w="3260" w:type="dxa"/>
            <w:shd w:val="clear" w:color="auto" w:fill="auto"/>
          </w:tcPr>
          <w:p w14:paraId="21ABB744" w14:textId="77777777" w:rsidR="003F3453" w:rsidRDefault="003F3453" w:rsidP="003F3453"/>
        </w:tc>
        <w:tc>
          <w:tcPr>
            <w:tcW w:w="1418" w:type="dxa"/>
            <w:shd w:val="clear" w:color="auto" w:fill="auto"/>
          </w:tcPr>
          <w:p w14:paraId="53A273EF" w14:textId="77777777" w:rsidR="003F3453" w:rsidRDefault="003F3453" w:rsidP="003F3453"/>
        </w:tc>
      </w:tr>
      <w:tr w:rsidR="003F3453" w14:paraId="0CFA165B" w14:textId="77777777" w:rsidTr="00005EE5">
        <w:tc>
          <w:tcPr>
            <w:tcW w:w="1277" w:type="dxa"/>
            <w:shd w:val="clear" w:color="auto" w:fill="auto"/>
          </w:tcPr>
          <w:p w14:paraId="1C18D1B5" w14:textId="77777777" w:rsidR="003F3453" w:rsidRDefault="003F3453" w:rsidP="003F3453"/>
          <w:p w14:paraId="7F31CFA9" w14:textId="77777777" w:rsidR="003F3453" w:rsidRDefault="003F3453" w:rsidP="003F3453"/>
        </w:tc>
        <w:tc>
          <w:tcPr>
            <w:tcW w:w="2977" w:type="dxa"/>
            <w:shd w:val="clear" w:color="auto" w:fill="auto"/>
          </w:tcPr>
          <w:p w14:paraId="34F88E77" w14:textId="77777777" w:rsidR="003F3453" w:rsidRDefault="003F3453" w:rsidP="003F3453"/>
        </w:tc>
        <w:tc>
          <w:tcPr>
            <w:tcW w:w="1559" w:type="dxa"/>
            <w:shd w:val="clear" w:color="auto" w:fill="auto"/>
          </w:tcPr>
          <w:p w14:paraId="3E7E3FAD" w14:textId="77777777" w:rsidR="003F3453" w:rsidRDefault="003F3453" w:rsidP="003F3453"/>
        </w:tc>
        <w:tc>
          <w:tcPr>
            <w:tcW w:w="3260" w:type="dxa"/>
            <w:shd w:val="clear" w:color="auto" w:fill="auto"/>
          </w:tcPr>
          <w:p w14:paraId="0C5D9E87" w14:textId="77777777" w:rsidR="003F3453" w:rsidRDefault="003F3453" w:rsidP="003F3453"/>
        </w:tc>
        <w:tc>
          <w:tcPr>
            <w:tcW w:w="1418" w:type="dxa"/>
            <w:shd w:val="clear" w:color="auto" w:fill="auto"/>
          </w:tcPr>
          <w:p w14:paraId="7E9749E0" w14:textId="77777777" w:rsidR="003F3453" w:rsidRDefault="003F3453" w:rsidP="003F3453"/>
        </w:tc>
      </w:tr>
      <w:tr w:rsidR="003F3453" w14:paraId="1E0B2F73" w14:textId="77777777" w:rsidTr="00005EE5">
        <w:tc>
          <w:tcPr>
            <w:tcW w:w="1277" w:type="dxa"/>
            <w:shd w:val="clear" w:color="auto" w:fill="auto"/>
          </w:tcPr>
          <w:p w14:paraId="71385DD3" w14:textId="77777777" w:rsidR="003F3453" w:rsidRDefault="003F3453" w:rsidP="003F3453"/>
          <w:p w14:paraId="1A744D68" w14:textId="77777777" w:rsidR="003F3453" w:rsidRDefault="003F3453" w:rsidP="003F3453"/>
        </w:tc>
        <w:tc>
          <w:tcPr>
            <w:tcW w:w="2977" w:type="dxa"/>
            <w:shd w:val="clear" w:color="auto" w:fill="auto"/>
          </w:tcPr>
          <w:p w14:paraId="7ACA5C07" w14:textId="77777777" w:rsidR="003F3453" w:rsidRDefault="003F3453" w:rsidP="003F3453"/>
        </w:tc>
        <w:tc>
          <w:tcPr>
            <w:tcW w:w="1559" w:type="dxa"/>
            <w:shd w:val="clear" w:color="auto" w:fill="auto"/>
          </w:tcPr>
          <w:p w14:paraId="40398329" w14:textId="77777777" w:rsidR="003F3453" w:rsidRDefault="003F3453" w:rsidP="003F3453"/>
        </w:tc>
        <w:tc>
          <w:tcPr>
            <w:tcW w:w="3260" w:type="dxa"/>
            <w:shd w:val="clear" w:color="auto" w:fill="auto"/>
          </w:tcPr>
          <w:p w14:paraId="7969973B" w14:textId="77777777" w:rsidR="003F3453" w:rsidRDefault="003F3453" w:rsidP="003F3453"/>
        </w:tc>
        <w:tc>
          <w:tcPr>
            <w:tcW w:w="1418" w:type="dxa"/>
            <w:shd w:val="clear" w:color="auto" w:fill="auto"/>
          </w:tcPr>
          <w:p w14:paraId="62DB9C61" w14:textId="77777777" w:rsidR="003F3453" w:rsidRDefault="003F3453" w:rsidP="003F3453"/>
        </w:tc>
      </w:tr>
      <w:tr w:rsidR="003F3453" w14:paraId="1139CEB9" w14:textId="77777777" w:rsidTr="00005EE5">
        <w:tc>
          <w:tcPr>
            <w:tcW w:w="1277" w:type="dxa"/>
            <w:shd w:val="clear" w:color="auto" w:fill="auto"/>
          </w:tcPr>
          <w:p w14:paraId="2E280C12" w14:textId="77777777" w:rsidR="003F3453" w:rsidRDefault="003F3453" w:rsidP="003F3453"/>
          <w:p w14:paraId="5163D858" w14:textId="77777777" w:rsidR="003F3453" w:rsidRDefault="003F3453" w:rsidP="003F3453"/>
        </w:tc>
        <w:tc>
          <w:tcPr>
            <w:tcW w:w="2977" w:type="dxa"/>
            <w:shd w:val="clear" w:color="auto" w:fill="auto"/>
          </w:tcPr>
          <w:p w14:paraId="7E6F7E95" w14:textId="77777777" w:rsidR="003F3453" w:rsidRDefault="003F3453" w:rsidP="003F3453"/>
        </w:tc>
        <w:tc>
          <w:tcPr>
            <w:tcW w:w="1559" w:type="dxa"/>
            <w:shd w:val="clear" w:color="auto" w:fill="auto"/>
          </w:tcPr>
          <w:p w14:paraId="1658196F" w14:textId="77777777" w:rsidR="003F3453" w:rsidRDefault="003F3453" w:rsidP="003F3453"/>
        </w:tc>
        <w:tc>
          <w:tcPr>
            <w:tcW w:w="3260" w:type="dxa"/>
            <w:shd w:val="clear" w:color="auto" w:fill="auto"/>
          </w:tcPr>
          <w:p w14:paraId="4CD4822D" w14:textId="77777777" w:rsidR="003F3453" w:rsidRDefault="003F3453" w:rsidP="003F3453"/>
        </w:tc>
        <w:tc>
          <w:tcPr>
            <w:tcW w:w="1418" w:type="dxa"/>
            <w:shd w:val="clear" w:color="auto" w:fill="auto"/>
          </w:tcPr>
          <w:p w14:paraId="0F92E3CC" w14:textId="77777777" w:rsidR="003F3453" w:rsidRDefault="003F3453" w:rsidP="003F3453"/>
        </w:tc>
      </w:tr>
      <w:tr w:rsidR="003F3453" w14:paraId="61513E78" w14:textId="77777777" w:rsidTr="00005EE5">
        <w:tc>
          <w:tcPr>
            <w:tcW w:w="1277" w:type="dxa"/>
            <w:shd w:val="clear" w:color="auto" w:fill="auto"/>
          </w:tcPr>
          <w:p w14:paraId="71BC38DD" w14:textId="77777777" w:rsidR="003F3453" w:rsidRDefault="003F3453" w:rsidP="003F3453"/>
          <w:p w14:paraId="5CDE7630" w14:textId="77777777" w:rsidR="003F3453" w:rsidRDefault="003F3453" w:rsidP="003F3453"/>
        </w:tc>
        <w:tc>
          <w:tcPr>
            <w:tcW w:w="2977" w:type="dxa"/>
            <w:shd w:val="clear" w:color="auto" w:fill="auto"/>
          </w:tcPr>
          <w:p w14:paraId="5D68EBAC" w14:textId="77777777" w:rsidR="003F3453" w:rsidRDefault="003F3453" w:rsidP="003F3453"/>
        </w:tc>
        <w:tc>
          <w:tcPr>
            <w:tcW w:w="1559" w:type="dxa"/>
            <w:shd w:val="clear" w:color="auto" w:fill="auto"/>
          </w:tcPr>
          <w:p w14:paraId="1D261654" w14:textId="77777777" w:rsidR="003F3453" w:rsidRDefault="003F3453" w:rsidP="003F3453"/>
        </w:tc>
        <w:tc>
          <w:tcPr>
            <w:tcW w:w="3260" w:type="dxa"/>
            <w:shd w:val="clear" w:color="auto" w:fill="auto"/>
          </w:tcPr>
          <w:p w14:paraId="59335D1F" w14:textId="77777777" w:rsidR="003F3453" w:rsidRDefault="003F3453" w:rsidP="003F3453"/>
        </w:tc>
        <w:tc>
          <w:tcPr>
            <w:tcW w:w="1418" w:type="dxa"/>
            <w:shd w:val="clear" w:color="auto" w:fill="auto"/>
          </w:tcPr>
          <w:p w14:paraId="2288487A" w14:textId="77777777" w:rsidR="003F3453" w:rsidRDefault="003F3453" w:rsidP="003F3453"/>
        </w:tc>
      </w:tr>
      <w:tr w:rsidR="003F3453" w14:paraId="53764981" w14:textId="77777777" w:rsidTr="00005EE5">
        <w:tc>
          <w:tcPr>
            <w:tcW w:w="1277" w:type="dxa"/>
            <w:shd w:val="clear" w:color="auto" w:fill="auto"/>
          </w:tcPr>
          <w:p w14:paraId="04D66CBF" w14:textId="77777777" w:rsidR="003F3453" w:rsidRDefault="003F3453" w:rsidP="003F3453"/>
          <w:p w14:paraId="3116851F" w14:textId="77777777" w:rsidR="003F3453" w:rsidRDefault="003F3453" w:rsidP="003F3453"/>
        </w:tc>
        <w:tc>
          <w:tcPr>
            <w:tcW w:w="2977" w:type="dxa"/>
            <w:shd w:val="clear" w:color="auto" w:fill="auto"/>
          </w:tcPr>
          <w:p w14:paraId="47FDD6C5" w14:textId="77777777" w:rsidR="003F3453" w:rsidRDefault="003F3453" w:rsidP="003F3453"/>
        </w:tc>
        <w:tc>
          <w:tcPr>
            <w:tcW w:w="1559" w:type="dxa"/>
            <w:shd w:val="clear" w:color="auto" w:fill="auto"/>
          </w:tcPr>
          <w:p w14:paraId="70251B9B" w14:textId="77777777" w:rsidR="003F3453" w:rsidRDefault="003F3453" w:rsidP="003F3453"/>
        </w:tc>
        <w:tc>
          <w:tcPr>
            <w:tcW w:w="3260" w:type="dxa"/>
            <w:shd w:val="clear" w:color="auto" w:fill="auto"/>
          </w:tcPr>
          <w:p w14:paraId="5AA0F38E" w14:textId="77777777" w:rsidR="003F3453" w:rsidRDefault="003F3453" w:rsidP="003F3453"/>
        </w:tc>
        <w:tc>
          <w:tcPr>
            <w:tcW w:w="1418" w:type="dxa"/>
            <w:shd w:val="clear" w:color="auto" w:fill="auto"/>
          </w:tcPr>
          <w:p w14:paraId="6BAC7E4D" w14:textId="77777777" w:rsidR="003F3453" w:rsidRDefault="003F3453" w:rsidP="003F3453"/>
        </w:tc>
      </w:tr>
      <w:tr w:rsidR="003F3453" w14:paraId="6BDD94DB" w14:textId="77777777" w:rsidTr="00005EE5">
        <w:tc>
          <w:tcPr>
            <w:tcW w:w="1277" w:type="dxa"/>
            <w:shd w:val="clear" w:color="auto" w:fill="auto"/>
          </w:tcPr>
          <w:p w14:paraId="7BEECBAD" w14:textId="77777777" w:rsidR="003F3453" w:rsidRDefault="003F3453" w:rsidP="003F3453"/>
          <w:p w14:paraId="1308A8AE" w14:textId="77777777" w:rsidR="003F3453" w:rsidRDefault="003F3453" w:rsidP="003F3453"/>
        </w:tc>
        <w:tc>
          <w:tcPr>
            <w:tcW w:w="2977" w:type="dxa"/>
            <w:shd w:val="clear" w:color="auto" w:fill="auto"/>
          </w:tcPr>
          <w:p w14:paraId="4E3BE65D" w14:textId="77777777" w:rsidR="003F3453" w:rsidRDefault="003F3453" w:rsidP="003F3453"/>
        </w:tc>
        <w:tc>
          <w:tcPr>
            <w:tcW w:w="1559" w:type="dxa"/>
            <w:shd w:val="clear" w:color="auto" w:fill="auto"/>
          </w:tcPr>
          <w:p w14:paraId="6B015EBD" w14:textId="77777777" w:rsidR="003F3453" w:rsidRDefault="003F3453" w:rsidP="003F3453"/>
        </w:tc>
        <w:tc>
          <w:tcPr>
            <w:tcW w:w="3260" w:type="dxa"/>
            <w:shd w:val="clear" w:color="auto" w:fill="auto"/>
          </w:tcPr>
          <w:p w14:paraId="2E9C7A83" w14:textId="77777777" w:rsidR="003F3453" w:rsidRDefault="003F3453" w:rsidP="003F3453"/>
        </w:tc>
        <w:tc>
          <w:tcPr>
            <w:tcW w:w="1418" w:type="dxa"/>
            <w:shd w:val="clear" w:color="auto" w:fill="auto"/>
          </w:tcPr>
          <w:p w14:paraId="4414C530" w14:textId="77777777" w:rsidR="003F3453" w:rsidRDefault="003F3453" w:rsidP="003F3453"/>
        </w:tc>
      </w:tr>
      <w:tr w:rsidR="003F3453" w14:paraId="4F0D560B" w14:textId="77777777" w:rsidTr="00005EE5">
        <w:tc>
          <w:tcPr>
            <w:tcW w:w="1277" w:type="dxa"/>
            <w:shd w:val="clear" w:color="auto" w:fill="auto"/>
          </w:tcPr>
          <w:p w14:paraId="2EA48E45" w14:textId="77777777" w:rsidR="003F3453" w:rsidRDefault="003F3453" w:rsidP="003F3453"/>
          <w:p w14:paraId="79F2B884" w14:textId="77777777" w:rsidR="003F3453" w:rsidRDefault="003F3453" w:rsidP="003F3453"/>
        </w:tc>
        <w:tc>
          <w:tcPr>
            <w:tcW w:w="2977" w:type="dxa"/>
            <w:shd w:val="clear" w:color="auto" w:fill="auto"/>
          </w:tcPr>
          <w:p w14:paraId="6F9D9CC8" w14:textId="77777777" w:rsidR="003F3453" w:rsidRDefault="003F3453" w:rsidP="003F3453"/>
        </w:tc>
        <w:tc>
          <w:tcPr>
            <w:tcW w:w="1559" w:type="dxa"/>
            <w:shd w:val="clear" w:color="auto" w:fill="auto"/>
          </w:tcPr>
          <w:p w14:paraId="0C94962D" w14:textId="77777777" w:rsidR="003F3453" w:rsidRDefault="003F3453" w:rsidP="003F3453"/>
        </w:tc>
        <w:tc>
          <w:tcPr>
            <w:tcW w:w="3260" w:type="dxa"/>
            <w:shd w:val="clear" w:color="auto" w:fill="auto"/>
          </w:tcPr>
          <w:p w14:paraId="3B51F704" w14:textId="77777777" w:rsidR="003F3453" w:rsidRDefault="003F3453" w:rsidP="003F3453"/>
        </w:tc>
        <w:tc>
          <w:tcPr>
            <w:tcW w:w="1418" w:type="dxa"/>
            <w:shd w:val="clear" w:color="auto" w:fill="auto"/>
          </w:tcPr>
          <w:p w14:paraId="527E36E8" w14:textId="77777777" w:rsidR="003F3453" w:rsidRDefault="003F3453" w:rsidP="003F3453"/>
        </w:tc>
      </w:tr>
      <w:tr w:rsidR="003F3453" w14:paraId="65436457" w14:textId="77777777" w:rsidTr="00005EE5">
        <w:tc>
          <w:tcPr>
            <w:tcW w:w="1277" w:type="dxa"/>
            <w:shd w:val="clear" w:color="auto" w:fill="auto"/>
          </w:tcPr>
          <w:p w14:paraId="4DAAD630" w14:textId="77777777" w:rsidR="003F3453" w:rsidRDefault="003F3453" w:rsidP="003F3453"/>
          <w:p w14:paraId="2DE7C262" w14:textId="77777777" w:rsidR="003F3453" w:rsidRDefault="003F3453" w:rsidP="003F3453"/>
        </w:tc>
        <w:tc>
          <w:tcPr>
            <w:tcW w:w="2977" w:type="dxa"/>
            <w:shd w:val="clear" w:color="auto" w:fill="auto"/>
          </w:tcPr>
          <w:p w14:paraId="2F19065D" w14:textId="77777777" w:rsidR="003F3453" w:rsidRDefault="003F3453" w:rsidP="003F3453"/>
        </w:tc>
        <w:tc>
          <w:tcPr>
            <w:tcW w:w="1559" w:type="dxa"/>
            <w:shd w:val="clear" w:color="auto" w:fill="auto"/>
          </w:tcPr>
          <w:p w14:paraId="6E15F2AD" w14:textId="77777777" w:rsidR="003F3453" w:rsidRDefault="003F3453" w:rsidP="003F3453"/>
        </w:tc>
        <w:tc>
          <w:tcPr>
            <w:tcW w:w="3260" w:type="dxa"/>
            <w:shd w:val="clear" w:color="auto" w:fill="auto"/>
          </w:tcPr>
          <w:p w14:paraId="5B0BCF55" w14:textId="77777777" w:rsidR="003F3453" w:rsidRDefault="003F3453" w:rsidP="003F3453"/>
        </w:tc>
        <w:tc>
          <w:tcPr>
            <w:tcW w:w="1418" w:type="dxa"/>
            <w:shd w:val="clear" w:color="auto" w:fill="auto"/>
          </w:tcPr>
          <w:p w14:paraId="6F1DCCB6" w14:textId="77777777" w:rsidR="003F3453" w:rsidRDefault="003F3453" w:rsidP="003F3453"/>
        </w:tc>
      </w:tr>
      <w:tr w:rsidR="003F3453" w14:paraId="1F9F4984" w14:textId="77777777" w:rsidTr="00005EE5">
        <w:tc>
          <w:tcPr>
            <w:tcW w:w="1277" w:type="dxa"/>
            <w:shd w:val="clear" w:color="auto" w:fill="auto"/>
          </w:tcPr>
          <w:p w14:paraId="656D521E" w14:textId="77777777" w:rsidR="003F3453" w:rsidRDefault="003F3453" w:rsidP="003F3453"/>
          <w:p w14:paraId="2DF4340C" w14:textId="77777777" w:rsidR="003F3453" w:rsidRDefault="003F3453" w:rsidP="003F3453"/>
        </w:tc>
        <w:tc>
          <w:tcPr>
            <w:tcW w:w="2977" w:type="dxa"/>
            <w:shd w:val="clear" w:color="auto" w:fill="auto"/>
          </w:tcPr>
          <w:p w14:paraId="0C7D8076" w14:textId="77777777" w:rsidR="003F3453" w:rsidRDefault="003F3453" w:rsidP="003F3453"/>
        </w:tc>
        <w:tc>
          <w:tcPr>
            <w:tcW w:w="1559" w:type="dxa"/>
            <w:shd w:val="clear" w:color="auto" w:fill="auto"/>
          </w:tcPr>
          <w:p w14:paraId="45B5E903" w14:textId="77777777" w:rsidR="003F3453" w:rsidRDefault="003F3453" w:rsidP="003F3453"/>
        </w:tc>
        <w:tc>
          <w:tcPr>
            <w:tcW w:w="3260" w:type="dxa"/>
            <w:shd w:val="clear" w:color="auto" w:fill="auto"/>
          </w:tcPr>
          <w:p w14:paraId="6EB8F021" w14:textId="77777777" w:rsidR="003F3453" w:rsidRDefault="003F3453" w:rsidP="003F3453"/>
        </w:tc>
        <w:tc>
          <w:tcPr>
            <w:tcW w:w="1418" w:type="dxa"/>
            <w:shd w:val="clear" w:color="auto" w:fill="auto"/>
          </w:tcPr>
          <w:p w14:paraId="47E10C3D" w14:textId="77777777" w:rsidR="003F3453" w:rsidRDefault="003F3453" w:rsidP="003F3453"/>
        </w:tc>
      </w:tr>
      <w:tr w:rsidR="003F3453" w14:paraId="1D4FF453" w14:textId="77777777" w:rsidTr="00005EE5">
        <w:tc>
          <w:tcPr>
            <w:tcW w:w="1277" w:type="dxa"/>
            <w:shd w:val="clear" w:color="auto" w:fill="auto"/>
          </w:tcPr>
          <w:p w14:paraId="3CD42020" w14:textId="77777777" w:rsidR="003F3453" w:rsidRDefault="003F3453" w:rsidP="003F3453"/>
          <w:p w14:paraId="30E136EE" w14:textId="77777777" w:rsidR="003F3453" w:rsidRDefault="003F3453" w:rsidP="003F3453"/>
        </w:tc>
        <w:tc>
          <w:tcPr>
            <w:tcW w:w="2977" w:type="dxa"/>
            <w:shd w:val="clear" w:color="auto" w:fill="auto"/>
          </w:tcPr>
          <w:p w14:paraId="4B0510FE" w14:textId="77777777" w:rsidR="003F3453" w:rsidRDefault="003F3453" w:rsidP="003F3453"/>
        </w:tc>
        <w:tc>
          <w:tcPr>
            <w:tcW w:w="1559" w:type="dxa"/>
            <w:shd w:val="clear" w:color="auto" w:fill="auto"/>
          </w:tcPr>
          <w:p w14:paraId="1C69B385" w14:textId="77777777" w:rsidR="003F3453" w:rsidRDefault="003F3453" w:rsidP="003F3453"/>
        </w:tc>
        <w:tc>
          <w:tcPr>
            <w:tcW w:w="3260" w:type="dxa"/>
            <w:shd w:val="clear" w:color="auto" w:fill="auto"/>
          </w:tcPr>
          <w:p w14:paraId="1E18C797" w14:textId="77777777" w:rsidR="003F3453" w:rsidRDefault="003F3453" w:rsidP="003F3453"/>
        </w:tc>
        <w:tc>
          <w:tcPr>
            <w:tcW w:w="1418" w:type="dxa"/>
            <w:shd w:val="clear" w:color="auto" w:fill="auto"/>
          </w:tcPr>
          <w:p w14:paraId="37ADB044" w14:textId="77777777" w:rsidR="003F3453" w:rsidRDefault="003F3453" w:rsidP="003F3453"/>
        </w:tc>
      </w:tr>
      <w:tr w:rsidR="003F3453" w14:paraId="223B8F31" w14:textId="77777777" w:rsidTr="00005EE5">
        <w:tc>
          <w:tcPr>
            <w:tcW w:w="1277" w:type="dxa"/>
            <w:shd w:val="clear" w:color="auto" w:fill="auto"/>
          </w:tcPr>
          <w:p w14:paraId="1F5CE2E8" w14:textId="77777777" w:rsidR="003F3453" w:rsidRDefault="003F3453" w:rsidP="003F3453"/>
          <w:p w14:paraId="49798E16" w14:textId="77777777" w:rsidR="003F3453" w:rsidRDefault="003F3453" w:rsidP="003F3453"/>
        </w:tc>
        <w:tc>
          <w:tcPr>
            <w:tcW w:w="2977" w:type="dxa"/>
            <w:shd w:val="clear" w:color="auto" w:fill="auto"/>
          </w:tcPr>
          <w:p w14:paraId="574CB77C" w14:textId="77777777" w:rsidR="003F3453" w:rsidRDefault="003F3453" w:rsidP="003F3453"/>
        </w:tc>
        <w:tc>
          <w:tcPr>
            <w:tcW w:w="1559" w:type="dxa"/>
            <w:shd w:val="clear" w:color="auto" w:fill="auto"/>
          </w:tcPr>
          <w:p w14:paraId="3527F38D" w14:textId="77777777" w:rsidR="003F3453" w:rsidRDefault="003F3453" w:rsidP="003F3453"/>
        </w:tc>
        <w:tc>
          <w:tcPr>
            <w:tcW w:w="3260" w:type="dxa"/>
            <w:shd w:val="clear" w:color="auto" w:fill="auto"/>
          </w:tcPr>
          <w:p w14:paraId="58B74A74" w14:textId="77777777" w:rsidR="003F3453" w:rsidRDefault="003F3453" w:rsidP="003F3453"/>
        </w:tc>
        <w:tc>
          <w:tcPr>
            <w:tcW w:w="1418" w:type="dxa"/>
            <w:shd w:val="clear" w:color="auto" w:fill="auto"/>
          </w:tcPr>
          <w:p w14:paraId="0AB02301" w14:textId="77777777" w:rsidR="003F3453" w:rsidRDefault="003F3453" w:rsidP="003F3453"/>
        </w:tc>
      </w:tr>
      <w:tr w:rsidR="003F3453" w14:paraId="78452C23" w14:textId="77777777" w:rsidTr="00005EE5">
        <w:tc>
          <w:tcPr>
            <w:tcW w:w="1277" w:type="dxa"/>
            <w:shd w:val="clear" w:color="auto" w:fill="auto"/>
          </w:tcPr>
          <w:p w14:paraId="61F11C9F" w14:textId="77777777" w:rsidR="003F3453" w:rsidRDefault="003F3453" w:rsidP="003F3453"/>
          <w:p w14:paraId="79E3E716" w14:textId="77777777" w:rsidR="003F3453" w:rsidRDefault="003F3453" w:rsidP="003F3453"/>
        </w:tc>
        <w:tc>
          <w:tcPr>
            <w:tcW w:w="2977" w:type="dxa"/>
            <w:shd w:val="clear" w:color="auto" w:fill="auto"/>
          </w:tcPr>
          <w:p w14:paraId="37252357" w14:textId="77777777" w:rsidR="003F3453" w:rsidRDefault="003F3453" w:rsidP="003F3453"/>
        </w:tc>
        <w:tc>
          <w:tcPr>
            <w:tcW w:w="1559" w:type="dxa"/>
            <w:shd w:val="clear" w:color="auto" w:fill="auto"/>
          </w:tcPr>
          <w:p w14:paraId="26C98D42" w14:textId="77777777" w:rsidR="003F3453" w:rsidRDefault="003F3453" w:rsidP="003F3453"/>
        </w:tc>
        <w:tc>
          <w:tcPr>
            <w:tcW w:w="3260" w:type="dxa"/>
            <w:shd w:val="clear" w:color="auto" w:fill="auto"/>
          </w:tcPr>
          <w:p w14:paraId="1D3CEFDA" w14:textId="77777777" w:rsidR="003F3453" w:rsidRDefault="003F3453" w:rsidP="003F3453"/>
        </w:tc>
        <w:tc>
          <w:tcPr>
            <w:tcW w:w="1418" w:type="dxa"/>
            <w:shd w:val="clear" w:color="auto" w:fill="auto"/>
          </w:tcPr>
          <w:p w14:paraId="45CA2DA0" w14:textId="77777777" w:rsidR="003F3453" w:rsidRDefault="003F3453" w:rsidP="003F3453"/>
        </w:tc>
      </w:tr>
      <w:tr w:rsidR="003F3453" w14:paraId="304F8BD4" w14:textId="77777777" w:rsidTr="00005EE5">
        <w:tc>
          <w:tcPr>
            <w:tcW w:w="1277" w:type="dxa"/>
            <w:shd w:val="clear" w:color="auto" w:fill="auto"/>
          </w:tcPr>
          <w:p w14:paraId="10BB32D4" w14:textId="77777777" w:rsidR="003F3453" w:rsidRDefault="003F3453" w:rsidP="003F3453"/>
          <w:p w14:paraId="7899A915" w14:textId="77777777" w:rsidR="003F3453" w:rsidRDefault="003F3453" w:rsidP="003F3453"/>
        </w:tc>
        <w:tc>
          <w:tcPr>
            <w:tcW w:w="2977" w:type="dxa"/>
            <w:shd w:val="clear" w:color="auto" w:fill="auto"/>
          </w:tcPr>
          <w:p w14:paraId="39F88211" w14:textId="77777777" w:rsidR="003F3453" w:rsidRDefault="003F3453" w:rsidP="003F3453"/>
        </w:tc>
        <w:tc>
          <w:tcPr>
            <w:tcW w:w="1559" w:type="dxa"/>
            <w:shd w:val="clear" w:color="auto" w:fill="auto"/>
          </w:tcPr>
          <w:p w14:paraId="0DA28E56" w14:textId="77777777" w:rsidR="003F3453" w:rsidRDefault="003F3453" w:rsidP="003F3453"/>
        </w:tc>
        <w:tc>
          <w:tcPr>
            <w:tcW w:w="3260" w:type="dxa"/>
            <w:shd w:val="clear" w:color="auto" w:fill="auto"/>
          </w:tcPr>
          <w:p w14:paraId="303B29A6" w14:textId="77777777" w:rsidR="003F3453" w:rsidRDefault="003F3453" w:rsidP="003F3453"/>
        </w:tc>
        <w:tc>
          <w:tcPr>
            <w:tcW w:w="1418" w:type="dxa"/>
            <w:shd w:val="clear" w:color="auto" w:fill="auto"/>
          </w:tcPr>
          <w:p w14:paraId="68B985D1" w14:textId="77777777" w:rsidR="003F3453" w:rsidRDefault="003F3453" w:rsidP="003F3453"/>
        </w:tc>
      </w:tr>
      <w:tr w:rsidR="003F3453" w14:paraId="0C1913DD" w14:textId="77777777" w:rsidTr="00005EE5">
        <w:tc>
          <w:tcPr>
            <w:tcW w:w="1277" w:type="dxa"/>
            <w:shd w:val="clear" w:color="auto" w:fill="auto"/>
          </w:tcPr>
          <w:p w14:paraId="76B402E1" w14:textId="77777777" w:rsidR="003F3453" w:rsidRDefault="003F3453" w:rsidP="003F3453"/>
          <w:p w14:paraId="72DF5AC9" w14:textId="77777777" w:rsidR="003F3453" w:rsidRDefault="003F3453" w:rsidP="003F3453"/>
        </w:tc>
        <w:tc>
          <w:tcPr>
            <w:tcW w:w="2977" w:type="dxa"/>
            <w:shd w:val="clear" w:color="auto" w:fill="auto"/>
          </w:tcPr>
          <w:p w14:paraId="7DAAC455" w14:textId="77777777" w:rsidR="003F3453" w:rsidRDefault="003F3453" w:rsidP="003F3453"/>
        </w:tc>
        <w:tc>
          <w:tcPr>
            <w:tcW w:w="1559" w:type="dxa"/>
            <w:shd w:val="clear" w:color="auto" w:fill="auto"/>
          </w:tcPr>
          <w:p w14:paraId="1B3ADFB3" w14:textId="77777777" w:rsidR="003F3453" w:rsidRDefault="003F3453" w:rsidP="003F3453"/>
        </w:tc>
        <w:tc>
          <w:tcPr>
            <w:tcW w:w="3260" w:type="dxa"/>
            <w:shd w:val="clear" w:color="auto" w:fill="auto"/>
          </w:tcPr>
          <w:p w14:paraId="3CA4A261" w14:textId="77777777" w:rsidR="003F3453" w:rsidRDefault="003F3453" w:rsidP="003F3453"/>
        </w:tc>
        <w:tc>
          <w:tcPr>
            <w:tcW w:w="1418" w:type="dxa"/>
            <w:shd w:val="clear" w:color="auto" w:fill="auto"/>
          </w:tcPr>
          <w:p w14:paraId="12F6409A" w14:textId="77777777" w:rsidR="003F3453" w:rsidRDefault="003F3453" w:rsidP="003F3453"/>
        </w:tc>
      </w:tr>
      <w:tr w:rsidR="003F3453" w14:paraId="345148CC" w14:textId="77777777" w:rsidTr="00005EE5">
        <w:tc>
          <w:tcPr>
            <w:tcW w:w="1277" w:type="dxa"/>
            <w:shd w:val="clear" w:color="auto" w:fill="auto"/>
          </w:tcPr>
          <w:p w14:paraId="391BB670" w14:textId="77777777" w:rsidR="003F3453" w:rsidRDefault="003F3453" w:rsidP="003F3453"/>
          <w:p w14:paraId="7732C685" w14:textId="77777777" w:rsidR="003F3453" w:rsidRDefault="003F3453" w:rsidP="003F3453"/>
        </w:tc>
        <w:tc>
          <w:tcPr>
            <w:tcW w:w="2977" w:type="dxa"/>
            <w:shd w:val="clear" w:color="auto" w:fill="auto"/>
          </w:tcPr>
          <w:p w14:paraId="71F6C25E" w14:textId="77777777" w:rsidR="003F3453" w:rsidRDefault="003F3453" w:rsidP="003F3453"/>
        </w:tc>
        <w:tc>
          <w:tcPr>
            <w:tcW w:w="1559" w:type="dxa"/>
            <w:shd w:val="clear" w:color="auto" w:fill="auto"/>
          </w:tcPr>
          <w:p w14:paraId="228B7946" w14:textId="77777777" w:rsidR="003F3453" w:rsidRDefault="003F3453" w:rsidP="003F3453"/>
        </w:tc>
        <w:tc>
          <w:tcPr>
            <w:tcW w:w="3260" w:type="dxa"/>
            <w:shd w:val="clear" w:color="auto" w:fill="auto"/>
          </w:tcPr>
          <w:p w14:paraId="5BB84646" w14:textId="77777777" w:rsidR="003F3453" w:rsidRDefault="003F3453" w:rsidP="003F3453"/>
        </w:tc>
        <w:tc>
          <w:tcPr>
            <w:tcW w:w="1418" w:type="dxa"/>
            <w:shd w:val="clear" w:color="auto" w:fill="auto"/>
          </w:tcPr>
          <w:p w14:paraId="476CCF16" w14:textId="77777777" w:rsidR="003F3453" w:rsidRDefault="003F3453" w:rsidP="003F3453"/>
        </w:tc>
      </w:tr>
      <w:tr w:rsidR="003F3453" w14:paraId="076BA46A" w14:textId="77777777" w:rsidTr="00005EE5">
        <w:tc>
          <w:tcPr>
            <w:tcW w:w="1277" w:type="dxa"/>
            <w:shd w:val="clear" w:color="auto" w:fill="auto"/>
          </w:tcPr>
          <w:p w14:paraId="2D6290BA" w14:textId="77777777" w:rsidR="003F3453" w:rsidRDefault="003F3453" w:rsidP="003F3453"/>
          <w:p w14:paraId="39570883" w14:textId="77777777" w:rsidR="003F3453" w:rsidRDefault="003F3453" w:rsidP="003F3453"/>
        </w:tc>
        <w:tc>
          <w:tcPr>
            <w:tcW w:w="2977" w:type="dxa"/>
            <w:shd w:val="clear" w:color="auto" w:fill="auto"/>
          </w:tcPr>
          <w:p w14:paraId="5AEE545E" w14:textId="77777777" w:rsidR="003F3453" w:rsidRDefault="003F3453" w:rsidP="003F3453"/>
        </w:tc>
        <w:tc>
          <w:tcPr>
            <w:tcW w:w="1559" w:type="dxa"/>
            <w:shd w:val="clear" w:color="auto" w:fill="auto"/>
          </w:tcPr>
          <w:p w14:paraId="04277EA2" w14:textId="77777777" w:rsidR="003F3453" w:rsidRDefault="003F3453" w:rsidP="003F3453"/>
        </w:tc>
        <w:tc>
          <w:tcPr>
            <w:tcW w:w="3260" w:type="dxa"/>
            <w:shd w:val="clear" w:color="auto" w:fill="auto"/>
          </w:tcPr>
          <w:p w14:paraId="7A31B037" w14:textId="77777777" w:rsidR="003F3453" w:rsidRDefault="003F3453" w:rsidP="003F3453"/>
        </w:tc>
        <w:tc>
          <w:tcPr>
            <w:tcW w:w="1418" w:type="dxa"/>
            <w:shd w:val="clear" w:color="auto" w:fill="auto"/>
          </w:tcPr>
          <w:p w14:paraId="5F4223FE" w14:textId="77777777" w:rsidR="003F3453" w:rsidRDefault="003F3453" w:rsidP="003F3453"/>
        </w:tc>
      </w:tr>
      <w:tr w:rsidR="003F3453" w14:paraId="46AE1067" w14:textId="77777777" w:rsidTr="00005EE5">
        <w:tc>
          <w:tcPr>
            <w:tcW w:w="1277" w:type="dxa"/>
            <w:shd w:val="clear" w:color="auto" w:fill="auto"/>
          </w:tcPr>
          <w:p w14:paraId="478F2184" w14:textId="77777777" w:rsidR="003F3453" w:rsidRDefault="003F3453" w:rsidP="003F3453"/>
          <w:p w14:paraId="5905A8D5" w14:textId="77777777" w:rsidR="003F3453" w:rsidRDefault="003F3453" w:rsidP="003F3453"/>
        </w:tc>
        <w:tc>
          <w:tcPr>
            <w:tcW w:w="2977" w:type="dxa"/>
            <w:shd w:val="clear" w:color="auto" w:fill="auto"/>
          </w:tcPr>
          <w:p w14:paraId="492AD217" w14:textId="77777777" w:rsidR="003F3453" w:rsidRDefault="003F3453" w:rsidP="003F3453"/>
        </w:tc>
        <w:tc>
          <w:tcPr>
            <w:tcW w:w="1559" w:type="dxa"/>
            <w:shd w:val="clear" w:color="auto" w:fill="auto"/>
          </w:tcPr>
          <w:p w14:paraId="0ACA869D" w14:textId="77777777" w:rsidR="003F3453" w:rsidRDefault="003F3453" w:rsidP="003F3453"/>
        </w:tc>
        <w:tc>
          <w:tcPr>
            <w:tcW w:w="3260" w:type="dxa"/>
            <w:shd w:val="clear" w:color="auto" w:fill="auto"/>
          </w:tcPr>
          <w:p w14:paraId="169AE8BD" w14:textId="77777777" w:rsidR="003F3453" w:rsidRDefault="003F3453" w:rsidP="003F3453"/>
        </w:tc>
        <w:tc>
          <w:tcPr>
            <w:tcW w:w="1418" w:type="dxa"/>
            <w:shd w:val="clear" w:color="auto" w:fill="auto"/>
          </w:tcPr>
          <w:p w14:paraId="4FDF5AE0" w14:textId="77777777" w:rsidR="003F3453" w:rsidRDefault="003F3453" w:rsidP="003F3453"/>
        </w:tc>
      </w:tr>
      <w:tr w:rsidR="003F3453" w14:paraId="28440A12" w14:textId="77777777" w:rsidTr="00005EE5">
        <w:tc>
          <w:tcPr>
            <w:tcW w:w="1277" w:type="dxa"/>
            <w:shd w:val="clear" w:color="auto" w:fill="auto"/>
          </w:tcPr>
          <w:p w14:paraId="1EB80EC5" w14:textId="77777777" w:rsidR="003F3453" w:rsidRDefault="003F3453" w:rsidP="003F3453"/>
          <w:p w14:paraId="161B5CC2" w14:textId="77777777" w:rsidR="003F3453" w:rsidRDefault="003F3453" w:rsidP="003F3453"/>
        </w:tc>
        <w:tc>
          <w:tcPr>
            <w:tcW w:w="2977" w:type="dxa"/>
            <w:shd w:val="clear" w:color="auto" w:fill="auto"/>
          </w:tcPr>
          <w:p w14:paraId="32C23301" w14:textId="77777777" w:rsidR="003F3453" w:rsidRDefault="003F3453" w:rsidP="003F3453"/>
        </w:tc>
        <w:tc>
          <w:tcPr>
            <w:tcW w:w="1559" w:type="dxa"/>
            <w:shd w:val="clear" w:color="auto" w:fill="auto"/>
          </w:tcPr>
          <w:p w14:paraId="5F2B6D80" w14:textId="77777777" w:rsidR="003F3453" w:rsidRDefault="003F3453" w:rsidP="003F3453"/>
        </w:tc>
        <w:tc>
          <w:tcPr>
            <w:tcW w:w="3260" w:type="dxa"/>
            <w:shd w:val="clear" w:color="auto" w:fill="auto"/>
          </w:tcPr>
          <w:p w14:paraId="2014B3EC" w14:textId="77777777" w:rsidR="003F3453" w:rsidRDefault="003F3453" w:rsidP="003F3453"/>
        </w:tc>
        <w:tc>
          <w:tcPr>
            <w:tcW w:w="1418" w:type="dxa"/>
            <w:shd w:val="clear" w:color="auto" w:fill="auto"/>
          </w:tcPr>
          <w:p w14:paraId="55473834" w14:textId="77777777" w:rsidR="003F3453" w:rsidRDefault="003F3453" w:rsidP="003F3453"/>
        </w:tc>
      </w:tr>
      <w:tr w:rsidR="003F3453" w14:paraId="23E7DA0F" w14:textId="77777777" w:rsidTr="00005EE5">
        <w:tc>
          <w:tcPr>
            <w:tcW w:w="1277" w:type="dxa"/>
            <w:shd w:val="clear" w:color="auto" w:fill="auto"/>
          </w:tcPr>
          <w:p w14:paraId="55430C96" w14:textId="77777777" w:rsidR="003F3453" w:rsidRDefault="003F3453" w:rsidP="003F3453"/>
          <w:p w14:paraId="0846AB3D" w14:textId="77777777" w:rsidR="003F3453" w:rsidRDefault="003F3453" w:rsidP="003F3453"/>
        </w:tc>
        <w:tc>
          <w:tcPr>
            <w:tcW w:w="2977" w:type="dxa"/>
            <w:shd w:val="clear" w:color="auto" w:fill="auto"/>
          </w:tcPr>
          <w:p w14:paraId="1A240759" w14:textId="77777777" w:rsidR="003F3453" w:rsidRDefault="003F3453" w:rsidP="003F3453"/>
        </w:tc>
        <w:tc>
          <w:tcPr>
            <w:tcW w:w="1559" w:type="dxa"/>
            <w:shd w:val="clear" w:color="auto" w:fill="auto"/>
          </w:tcPr>
          <w:p w14:paraId="733AA00B" w14:textId="77777777" w:rsidR="003F3453" w:rsidRDefault="003F3453" w:rsidP="003F3453"/>
        </w:tc>
        <w:tc>
          <w:tcPr>
            <w:tcW w:w="3260" w:type="dxa"/>
            <w:shd w:val="clear" w:color="auto" w:fill="auto"/>
          </w:tcPr>
          <w:p w14:paraId="2B1AC779" w14:textId="77777777" w:rsidR="003F3453" w:rsidRDefault="003F3453" w:rsidP="003F3453"/>
        </w:tc>
        <w:tc>
          <w:tcPr>
            <w:tcW w:w="1418" w:type="dxa"/>
            <w:shd w:val="clear" w:color="auto" w:fill="auto"/>
          </w:tcPr>
          <w:p w14:paraId="3D634200" w14:textId="77777777" w:rsidR="003F3453" w:rsidRDefault="003F3453" w:rsidP="003F3453"/>
        </w:tc>
      </w:tr>
      <w:tr w:rsidR="009200F7" w14:paraId="06EBD789" w14:textId="77777777" w:rsidTr="00005EE5">
        <w:tc>
          <w:tcPr>
            <w:tcW w:w="1277" w:type="dxa"/>
            <w:shd w:val="clear" w:color="auto" w:fill="auto"/>
          </w:tcPr>
          <w:p w14:paraId="10A5460C" w14:textId="77777777" w:rsidR="009200F7" w:rsidRDefault="009200F7" w:rsidP="003F3453"/>
          <w:p w14:paraId="2F7CF09C" w14:textId="77777777" w:rsidR="009200F7" w:rsidRDefault="009200F7" w:rsidP="003F3453"/>
        </w:tc>
        <w:tc>
          <w:tcPr>
            <w:tcW w:w="2977" w:type="dxa"/>
            <w:shd w:val="clear" w:color="auto" w:fill="auto"/>
          </w:tcPr>
          <w:p w14:paraId="672757A0" w14:textId="77777777" w:rsidR="009200F7" w:rsidRDefault="009200F7" w:rsidP="003F3453"/>
        </w:tc>
        <w:tc>
          <w:tcPr>
            <w:tcW w:w="1559" w:type="dxa"/>
            <w:shd w:val="clear" w:color="auto" w:fill="auto"/>
          </w:tcPr>
          <w:p w14:paraId="6B5995D9" w14:textId="77777777" w:rsidR="009200F7" w:rsidRDefault="009200F7" w:rsidP="003F3453"/>
        </w:tc>
        <w:tc>
          <w:tcPr>
            <w:tcW w:w="3260" w:type="dxa"/>
            <w:shd w:val="clear" w:color="auto" w:fill="auto"/>
          </w:tcPr>
          <w:p w14:paraId="66D6A848" w14:textId="77777777" w:rsidR="009200F7" w:rsidRDefault="009200F7" w:rsidP="003F3453"/>
        </w:tc>
        <w:tc>
          <w:tcPr>
            <w:tcW w:w="1418" w:type="dxa"/>
            <w:shd w:val="clear" w:color="auto" w:fill="auto"/>
          </w:tcPr>
          <w:p w14:paraId="5402B523" w14:textId="77777777" w:rsidR="009200F7" w:rsidRDefault="009200F7" w:rsidP="003F3453"/>
        </w:tc>
      </w:tr>
    </w:tbl>
    <w:p w14:paraId="29CB70F4" w14:textId="68DF59ED" w:rsidR="00EC03CA" w:rsidRDefault="00EC03CA">
      <w:pPr>
        <w:jc w:val="left"/>
        <w:rPr>
          <w:rFonts w:cs="Arial"/>
          <w:b/>
          <w:bCs/>
          <w:iCs/>
          <w:szCs w:val="28"/>
        </w:rPr>
      </w:pPr>
    </w:p>
    <w:p w14:paraId="1DF2F07B" w14:textId="77777777" w:rsidR="000211F2" w:rsidRDefault="000211F2" w:rsidP="000211F2">
      <w:pPr>
        <w:rPr>
          <w:rFonts w:cs="Arial"/>
        </w:rPr>
      </w:pPr>
      <w:r>
        <w:rPr>
          <w:rFonts w:cs="Arial"/>
        </w:rPr>
        <w:t>Poikkeamat ja korjaavat toimenpiteet kirjataan aina.</w:t>
      </w:r>
    </w:p>
    <w:p w14:paraId="5B89C704" w14:textId="77777777" w:rsidR="000211F2" w:rsidRDefault="000211F2">
      <w:pPr>
        <w:jc w:val="left"/>
        <w:rPr>
          <w:rFonts w:cs="Arial"/>
          <w:b/>
          <w:bCs/>
          <w:iCs/>
          <w:szCs w:val="28"/>
        </w:rPr>
      </w:pPr>
    </w:p>
    <w:p w14:paraId="20B851C0" w14:textId="2B13986E" w:rsidR="003F3453" w:rsidRDefault="00D01A69" w:rsidP="00B529A2">
      <w:pPr>
        <w:pStyle w:val="Otsikko2"/>
        <w:rPr>
          <w:b w:val="0"/>
        </w:rPr>
      </w:pPr>
      <w:bookmarkStart w:id="56" w:name="_Liite_7._Omavalvonnan"/>
      <w:bookmarkStart w:id="57" w:name="_Toc74118067"/>
      <w:bookmarkEnd w:id="56"/>
      <w:r>
        <w:lastRenderedPageBreak/>
        <w:t>Liite 7</w:t>
      </w:r>
      <w:r w:rsidR="003A1A0E">
        <w:t xml:space="preserve">. </w:t>
      </w:r>
      <w:r w:rsidR="009200F7" w:rsidRPr="00B529A2">
        <w:rPr>
          <w:b w:val="0"/>
        </w:rPr>
        <w:t>Omavalvonnan lomakemalli</w:t>
      </w:r>
      <w:r w:rsidR="00B529A2" w:rsidRPr="00B529A2">
        <w:rPr>
          <w:b w:val="0"/>
        </w:rPr>
        <w:t xml:space="preserve"> 7: </w:t>
      </w:r>
      <w:r w:rsidR="009200F7" w:rsidRPr="00B529A2">
        <w:rPr>
          <w:b w:val="0"/>
        </w:rPr>
        <w:t>Elintarvikkeiden säilytys, poikkeamakirjanpito</w:t>
      </w:r>
      <w:bookmarkEnd w:id="57"/>
    </w:p>
    <w:p w14:paraId="5A250851" w14:textId="77777777" w:rsidR="00C43F92" w:rsidRPr="00C43F92" w:rsidRDefault="00C43F92" w:rsidP="00C43F92">
      <w:pPr>
        <w:jc w:val="right"/>
      </w:pPr>
      <w:r>
        <w:t>2021</w:t>
      </w:r>
    </w:p>
    <w:p w14:paraId="59BCF5E6" w14:textId="77777777" w:rsidR="00B529A2" w:rsidRPr="00B529A2" w:rsidRDefault="00B529A2" w:rsidP="00B529A2"/>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2977"/>
        <w:gridCol w:w="4819"/>
        <w:gridCol w:w="1418"/>
      </w:tblGrid>
      <w:tr w:rsidR="009200F7" w:rsidRPr="00005EE5" w14:paraId="507B9B75" w14:textId="77777777" w:rsidTr="00005EE5">
        <w:tc>
          <w:tcPr>
            <w:tcW w:w="1277" w:type="dxa"/>
            <w:shd w:val="clear" w:color="auto" w:fill="DEEAF6"/>
          </w:tcPr>
          <w:p w14:paraId="413256AA" w14:textId="77777777" w:rsidR="009200F7" w:rsidRPr="00005EE5" w:rsidRDefault="009200F7" w:rsidP="00005EE5">
            <w:pPr>
              <w:rPr>
                <w:b/>
              </w:rPr>
            </w:pPr>
          </w:p>
          <w:p w14:paraId="433396FE" w14:textId="77777777" w:rsidR="009200F7" w:rsidRPr="00005EE5" w:rsidRDefault="009200F7" w:rsidP="00005EE5">
            <w:pPr>
              <w:rPr>
                <w:b/>
              </w:rPr>
            </w:pPr>
            <w:r w:rsidRPr="00005EE5">
              <w:rPr>
                <w:b/>
              </w:rPr>
              <w:t>Pvm, vuosi</w:t>
            </w:r>
          </w:p>
        </w:tc>
        <w:tc>
          <w:tcPr>
            <w:tcW w:w="2977" w:type="dxa"/>
            <w:shd w:val="clear" w:color="auto" w:fill="DEEAF6"/>
          </w:tcPr>
          <w:p w14:paraId="2D3462F2" w14:textId="77777777" w:rsidR="009200F7" w:rsidRPr="00005EE5" w:rsidRDefault="009200F7" w:rsidP="00005EE5">
            <w:pPr>
              <w:jc w:val="left"/>
              <w:rPr>
                <w:b/>
              </w:rPr>
            </w:pPr>
          </w:p>
          <w:p w14:paraId="4DC49B21" w14:textId="77777777" w:rsidR="009200F7" w:rsidRPr="00005EE5" w:rsidRDefault="009200F7" w:rsidP="00005EE5">
            <w:pPr>
              <w:jc w:val="left"/>
              <w:rPr>
                <w:b/>
              </w:rPr>
            </w:pPr>
            <w:r w:rsidRPr="00005EE5">
              <w:rPr>
                <w:b/>
              </w:rPr>
              <w:t>Havaittu poikkeama</w:t>
            </w:r>
          </w:p>
        </w:tc>
        <w:tc>
          <w:tcPr>
            <w:tcW w:w="4819" w:type="dxa"/>
            <w:shd w:val="clear" w:color="auto" w:fill="DEEAF6"/>
          </w:tcPr>
          <w:p w14:paraId="0A802A31" w14:textId="77777777" w:rsidR="009200F7" w:rsidRPr="00005EE5" w:rsidRDefault="009200F7" w:rsidP="00005EE5">
            <w:pPr>
              <w:jc w:val="left"/>
              <w:rPr>
                <w:b/>
              </w:rPr>
            </w:pPr>
            <w:r w:rsidRPr="00005EE5">
              <w:rPr>
                <w:b/>
              </w:rPr>
              <w:t>Korjaavat toimenpiteet, huomiot</w:t>
            </w:r>
          </w:p>
        </w:tc>
        <w:tc>
          <w:tcPr>
            <w:tcW w:w="1418" w:type="dxa"/>
            <w:shd w:val="clear" w:color="auto" w:fill="DEEAF6"/>
          </w:tcPr>
          <w:p w14:paraId="71DF4E2C" w14:textId="77777777" w:rsidR="009200F7" w:rsidRPr="00005EE5" w:rsidRDefault="009200F7" w:rsidP="00005EE5">
            <w:pPr>
              <w:jc w:val="left"/>
              <w:rPr>
                <w:b/>
              </w:rPr>
            </w:pPr>
          </w:p>
          <w:p w14:paraId="1EC6ECEA" w14:textId="77777777" w:rsidR="009200F7" w:rsidRPr="00005EE5" w:rsidRDefault="009200F7" w:rsidP="00005EE5">
            <w:pPr>
              <w:jc w:val="left"/>
              <w:rPr>
                <w:b/>
              </w:rPr>
            </w:pPr>
            <w:r w:rsidRPr="00005EE5">
              <w:rPr>
                <w:b/>
              </w:rPr>
              <w:t>Kuittaus</w:t>
            </w:r>
          </w:p>
        </w:tc>
      </w:tr>
      <w:tr w:rsidR="009200F7" w14:paraId="31DE59A1" w14:textId="77777777" w:rsidTr="00005EE5">
        <w:tc>
          <w:tcPr>
            <w:tcW w:w="1277" w:type="dxa"/>
            <w:shd w:val="clear" w:color="auto" w:fill="auto"/>
          </w:tcPr>
          <w:p w14:paraId="3107B82A" w14:textId="77777777" w:rsidR="009200F7" w:rsidRDefault="009200F7" w:rsidP="00005EE5"/>
          <w:p w14:paraId="1030E2E0" w14:textId="77777777" w:rsidR="009200F7" w:rsidRDefault="009200F7" w:rsidP="00005EE5"/>
          <w:p w14:paraId="3E7C6705" w14:textId="77777777" w:rsidR="009200F7" w:rsidRDefault="009200F7" w:rsidP="00005EE5"/>
          <w:p w14:paraId="4588F4C5" w14:textId="77777777" w:rsidR="009200F7" w:rsidRDefault="009200F7" w:rsidP="00005EE5"/>
        </w:tc>
        <w:tc>
          <w:tcPr>
            <w:tcW w:w="2977" w:type="dxa"/>
            <w:shd w:val="clear" w:color="auto" w:fill="auto"/>
          </w:tcPr>
          <w:p w14:paraId="32230E1F" w14:textId="77777777" w:rsidR="009200F7" w:rsidRDefault="009200F7" w:rsidP="00005EE5"/>
        </w:tc>
        <w:tc>
          <w:tcPr>
            <w:tcW w:w="4819" w:type="dxa"/>
            <w:shd w:val="clear" w:color="auto" w:fill="auto"/>
          </w:tcPr>
          <w:p w14:paraId="05E18BF7" w14:textId="77777777" w:rsidR="009200F7" w:rsidRDefault="009200F7" w:rsidP="00005EE5"/>
        </w:tc>
        <w:tc>
          <w:tcPr>
            <w:tcW w:w="1418" w:type="dxa"/>
            <w:shd w:val="clear" w:color="auto" w:fill="auto"/>
          </w:tcPr>
          <w:p w14:paraId="38C327E5" w14:textId="77777777" w:rsidR="009200F7" w:rsidRDefault="009200F7" w:rsidP="00005EE5"/>
        </w:tc>
      </w:tr>
      <w:tr w:rsidR="009200F7" w14:paraId="55A8B5C0" w14:textId="77777777" w:rsidTr="00005EE5">
        <w:tc>
          <w:tcPr>
            <w:tcW w:w="1277" w:type="dxa"/>
            <w:shd w:val="clear" w:color="auto" w:fill="auto"/>
          </w:tcPr>
          <w:p w14:paraId="3A213C5F" w14:textId="77777777" w:rsidR="009200F7" w:rsidRDefault="009200F7" w:rsidP="00005EE5"/>
          <w:p w14:paraId="2815DBE9" w14:textId="77777777" w:rsidR="009200F7" w:rsidRDefault="009200F7" w:rsidP="00005EE5"/>
          <w:p w14:paraId="69A2337D" w14:textId="77777777" w:rsidR="009200F7" w:rsidRDefault="009200F7" w:rsidP="00005EE5"/>
          <w:p w14:paraId="0E9E24F2" w14:textId="77777777" w:rsidR="009200F7" w:rsidRDefault="009200F7" w:rsidP="00005EE5"/>
        </w:tc>
        <w:tc>
          <w:tcPr>
            <w:tcW w:w="2977" w:type="dxa"/>
            <w:shd w:val="clear" w:color="auto" w:fill="auto"/>
          </w:tcPr>
          <w:p w14:paraId="63FC05EB" w14:textId="77777777" w:rsidR="009200F7" w:rsidRDefault="009200F7" w:rsidP="00005EE5"/>
        </w:tc>
        <w:tc>
          <w:tcPr>
            <w:tcW w:w="4819" w:type="dxa"/>
            <w:shd w:val="clear" w:color="auto" w:fill="auto"/>
          </w:tcPr>
          <w:p w14:paraId="567BF671" w14:textId="77777777" w:rsidR="009200F7" w:rsidRDefault="009200F7" w:rsidP="00005EE5"/>
        </w:tc>
        <w:tc>
          <w:tcPr>
            <w:tcW w:w="1418" w:type="dxa"/>
            <w:shd w:val="clear" w:color="auto" w:fill="auto"/>
          </w:tcPr>
          <w:p w14:paraId="6CAA205E" w14:textId="77777777" w:rsidR="009200F7" w:rsidRDefault="009200F7" w:rsidP="00005EE5"/>
        </w:tc>
      </w:tr>
      <w:tr w:rsidR="009200F7" w14:paraId="6EF80FD0" w14:textId="77777777" w:rsidTr="00005EE5">
        <w:tc>
          <w:tcPr>
            <w:tcW w:w="1277" w:type="dxa"/>
            <w:shd w:val="clear" w:color="auto" w:fill="auto"/>
          </w:tcPr>
          <w:p w14:paraId="44516D7A" w14:textId="77777777" w:rsidR="009200F7" w:rsidRDefault="009200F7" w:rsidP="00005EE5"/>
          <w:p w14:paraId="02E1BC4A" w14:textId="77777777" w:rsidR="009200F7" w:rsidRDefault="009200F7" w:rsidP="00005EE5"/>
          <w:p w14:paraId="290103A1" w14:textId="77777777" w:rsidR="009200F7" w:rsidRDefault="009200F7" w:rsidP="00005EE5"/>
          <w:p w14:paraId="26F4F96E" w14:textId="77777777" w:rsidR="009200F7" w:rsidRDefault="009200F7" w:rsidP="00005EE5"/>
        </w:tc>
        <w:tc>
          <w:tcPr>
            <w:tcW w:w="2977" w:type="dxa"/>
            <w:shd w:val="clear" w:color="auto" w:fill="auto"/>
          </w:tcPr>
          <w:p w14:paraId="1F11B573" w14:textId="77777777" w:rsidR="009200F7" w:rsidRDefault="009200F7" w:rsidP="00005EE5"/>
        </w:tc>
        <w:tc>
          <w:tcPr>
            <w:tcW w:w="4819" w:type="dxa"/>
            <w:shd w:val="clear" w:color="auto" w:fill="auto"/>
          </w:tcPr>
          <w:p w14:paraId="056AB102" w14:textId="77777777" w:rsidR="009200F7" w:rsidRDefault="009200F7" w:rsidP="00005EE5"/>
        </w:tc>
        <w:tc>
          <w:tcPr>
            <w:tcW w:w="1418" w:type="dxa"/>
            <w:shd w:val="clear" w:color="auto" w:fill="auto"/>
          </w:tcPr>
          <w:p w14:paraId="69153DFD" w14:textId="77777777" w:rsidR="009200F7" w:rsidRDefault="009200F7" w:rsidP="00005EE5"/>
        </w:tc>
      </w:tr>
      <w:tr w:rsidR="009200F7" w14:paraId="6044C562" w14:textId="77777777" w:rsidTr="00005EE5">
        <w:tc>
          <w:tcPr>
            <w:tcW w:w="1277" w:type="dxa"/>
            <w:shd w:val="clear" w:color="auto" w:fill="auto"/>
          </w:tcPr>
          <w:p w14:paraId="3D8396E6" w14:textId="77777777" w:rsidR="009200F7" w:rsidRDefault="009200F7" w:rsidP="00005EE5"/>
          <w:p w14:paraId="7C40C49A" w14:textId="77777777" w:rsidR="009200F7" w:rsidRDefault="009200F7" w:rsidP="00005EE5"/>
          <w:p w14:paraId="5BC339FC" w14:textId="77777777" w:rsidR="009200F7" w:rsidRDefault="009200F7" w:rsidP="00005EE5"/>
          <w:p w14:paraId="6B946411" w14:textId="77777777" w:rsidR="009200F7" w:rsidRDefault="009200F7" w:rsidP="00005EE5"/>
        </w:tc>
        <w:tc>
          <w:tcPr>
            <w:tcW w:w="2977" w:type="dxa"/>
            <w:shd w:val="clear" w:color="auto" w:fill="auto"/>
          </w:tcPr>
          <w:p w14:paraId="36CFD31E" w14:textId="77777777" w:rsidR="009200F7" w:rsidRDefault="009200F7" w:rsidP="00005EE5"/>
        </w:tc>
        <w:tc>
          <w:tcPr>
            <w:tcW w:w="4819" w:type="dxa"/>
            <w:shd w:val="clear" w:color="auto" w:fill="auto"/>
          </w:tcPr>
          <w:p w14:paraId="5DE2F1F3" w14:textId="77777777" w:rsidR="009200F7" w:rsidRDefault="009200F7" w:rsidP="00005EE5"/>
        </w:tc>
        <w:tc>
          <w:tcPr>
            <w:tcW w:w="1418" w:type="dxa"/>
            <w:shd w:val="clear" w:color="auto" w:fill="auto"/>
          </w:tcPr>
          <w:p w14:paraId="6668DF20" w14:textId="77777777" w:rsidR="009200F7" w:rsidRDefault="009200F7" w:rsidP="00005EE5"/>
        </w:tc>
      </w:tr>
      <w:tr w:rsidR="009200F7" w14:paraId="1DCE9D3A" w14:textId="77777777" w:rsidTr="00005EE5">
        <w:tc>
          <w:tcPr>
            <w:tcW w:w="1277" w:type="dxa"/>
            <w:shd w:val="clear" w:color="auto" w:fill="auto"/>
          </w:tcPr>
          <w:p w14:paraId="49553CFB" w14:textId="77777777" w:rsidR="009200F7" w:rsidRDefault="009200F7" w:rsidP="00005EE5"/>
          <w:p w14:paraId="6611571A" w14:textId="77777777" w:rsidR="009200F7" w:rsidRDefault="009200F7" w:rsidP="00005EE5"/>
          <w:p w14:paraId="42476C31" w14:textId="77777777" w:rsidR="009200F7" w:rsidRDefault="009200F7" w:rsidP="00005EE5"/>
          <w:p w14:paraId="490E7548" w14:textId="77777777" w:rsidR="009200F7" w:rsidRDefault="009200F7" w:rsidP="00005EE5"/>
        </w:tc>
        <w:tc>
          <w:tcPr>
            <w:tcW w:w="2977" w:type="dxa"/>
            <w:shd w:val="clear" w:color="auto" w:fill="auto"/>
          </w:tcPr>
          <w:p w14:paraId="4AB6310F" w14:textId="77777777" w:rsidR="009200F7" w:rsidRDefault="009200F7" w:rsidP="00005EE5"/>
        </w:tc>
        <w:tc>
          <w:tcPr>
            <w:tcW w:w="4819" w:type="dxa"/>
            <w:shd w:val="clear" w:color="auto" w:fill="auto"/>
          </w:tcPr>
          <w:p w14:paraId="4A84E77D" w14:textId="77777777" w:rsidR="009200F7" w:rsidRDefault="009200F7" w:rsidP="00005EE5"/>
        </w:tc>
        <w:tc>
          <w:tcPr>
            <w:tcW w:w="1418" w:type="dxa"/>
            <w:shd w:val="clear" w:color="auto" w:fill="auto"/>
          </w:tcPr>
          <w:p w14:paraId="67B1747C" w14:textId="77777777" w:rsidR="009200F7" w:rsidRDefault="009200F7" w:rsidP="00005EE5"/>
        </w:tc>
      </w:tr>
      <w:tr w:rsidR="009200F7" w14:paraId="28E38D70" w14:textId="77777777" w:rsidTr="00005EE5">
        <w:tc>
          <w:tcPr>
            <w:tcW w:w="1277" w:type="dxa"/>
            <w:shd w:val="clear" w:color="auto" w:fill="auto"/>
          </w:tcPr>
          <w:p w14:paraId="1A728E4B" w14:textId="77777777" w:rsidR="009200F7" w:rsidRDefault="009200F7" w:rsidP="00005EE5"/>
          <w:p w14:paraId="37C98D04" w14:textId="77777777" w:rsidR="009200F7" w:rsidRDefault="009200F7" w:rsidP="00005EE5"/>
          <w:p w14:paraId="4A33AE04" w14:textId="77777777" w:rsidR="009200F7" w:rsidRDefault="009200F7" w:rsidP="00005EE5"/>
          <w:p w14:paraId="3BA7A7F2" w14:textId="77777777" w:rsidR="009200F7" w:rsidRDefault="009200F7" w:rsidP="00005EE5"/>
        </w:tc>
        <w:tc>
          <w:tcPr>
            <w:tcW w:w="2977" w:type="dxa"/>
            <w:shd w:val="clear" w:color="auto" w:fill="auto"/>
          </w:tcPr>
          <w:p w14:paraId="29E2B63F" w14:textId="77777777" w:rsidR="009200F7" w:rsidRDefault="009200F7" w:rsidP="00005EE5"/>
        </w:tc>
        <w:tc>
          <w:tcPr>
            <w:tcW w:w="4819" w:type="dxa"/>
            <w:shd w:val="clear" w:color="auto" w:fill="auto"/>
          </w:tcPr>
          <w:p w14:paraId="797665BA" w14:textId="77777777" w:rsidR="009200F7" w:rsidRDefault="009200F7" w:rsidP="00005EE5"/>
        </w:tc>
        <w:tc>
          <w:tcPr>
            <w:tcW w:w="1418" w:type="dxa"/>
            <w:shd w:val="clear" w:color="auto" w:fill="auto"/>
          </w:tcPr>
          <w:p w14:paraId="4E297E6A" w14:textId="77777777" w:rsidR="009200F7" w:rsidRDefault="009200F7" w:rsidP="00005EE5"/>
        </w:tc>
      </w:tr>
      <w:tr w:rsidR="009200F7" w14:paraId="48C0B07A" w14:textId="77777777" w:rsidTr="00005EE5">
        <w:tc>
          <w:tcPr>
            <w:tcW w:w="1277" w:type="dxa"/>
            <w:shd w:val="clear" w:color="auto" w:fill="auto"/>
          </w:tcPr>
          <w:p w14:paraId="3CB5CEDD" w14:textId="77777777" w:rsidR="009200F7" w:rsidRDefault="009200F7" w:rsidP="00005EE5"/>
          <w:p w14:paraId="25CDD193" w14:textId="77777777" w:rsidR="009200F7" w:rsidRDefault="009200F7" w:rsidP="00005EE5"/>
          <w:p w14:paraId="63EDAD59" w14:textId="77777777" w:rsidR="009200F7" w:rsidRDefault="009200F7" w:rsidP="00005EE5"/>
          <w:p w14:paraId="30200AF8" w14:textId="77777777" w:rsidR="009200F7" w:rsidRDefault="009200F7" w:rsidP="00005EE5"/>
        </w:tc>
        <w:tc>
          <w:tcPr>
            <w:tcW w:w="2977" w:type="dxa"/>
            <w:shd w:val="clear" w:color="auto" w:fill="auto"/>
          </w:tcPr>
          <w:p w14:paraId="5851AB8D" w14:textId="77777777" w:rsidR="009200F7" w:rsidRDefault="009200F7" w:rsidP="00005EE5"/>
        </w:tc>
        <w:tc>
          <w:tcPr>
            <w:tcW w:w="4819" w:type="dxa"/>
            <w:shd w:val="clear" w:color="auto" w:fill="auto"/>
          </w:tcPr>
          <w:p w14:paraId="502F29CC" w14:textId="77777777" w:rsidR="009200F7" w:rsidRDefault="009200F7" w:rsidP="00005EE5"/>
        </w:tc>
        <w:tc>
          <w:tcPr>
            <w:tcW w:w="1418" w:type="dxa"/>
            <w:shd w:val="clear" w:color="auto" w:fill="auto"/>
          </w:tcPr>
          <w:p w14:paraId="3C634E54" w14:textId="77777777" w:rsidR="009200F7" w:rsidRDefault="009200F7" w:rsidP="00005EE5"/>
        </w:tc>
      </w:tr>
      <w:tr w:rsidR="009200F7" w14:paraId="07512EB1" w14:textId="77777777" w:rsidTr="00005EE5">
        <w:tc>
          <w:tcPr>
            <w:tcW w:w="1277" w:type="dxa"/>
            <w:shd w:val="clear" w:color="auto" w:fill="auto"/>
          </w:tcPr>
          <w:p w14:paraId="233F087F" w14:textId="77777777" w:rsidR="009200F7" w:rsidRDefault="009200F7" w:rsidP="00005EE5"/>
          <w:p w14:paraId="4435B140" w14:textId="77777777" w:rsidR="009200F7" w:rsidRDefault="009200F7" w:rsidP="00005EE5"/>
          <w:p w14:paraId="5ADDB82B" w14:textId="77777777" w:rsidR="009200F7" w:rsidRDefault="009200F7" w:rsidP="00005EE5"/>
          <w:p w14:paraId="06EF343F" w14:textId="77777777" w:rsidR="009200F7" w:rsidRDefault="009200F7" w:rsidP="00005EE5"/>
        </w:tc>
        <w:tc>
          <w:tcPr>
            <w:tcW w:w="2977" w:type="dxa"/>
            <w:shd w:val="clear" w:color="auto" w:fill="auto"/>
          </w:tcPr>
          <w:p w14:paraId="21B41A92" w14:textId="77777777" w:rsidR="009200F7" w:rsidRDefault="009200F7" w:rsidP="00005EE5"/>
        </w:tc>
        <w:tc>
          <w:tcPr>
            <w:tcW w:w="4819" w:type="dxa"/>
            <w:shd w:val="clear" w:color="auto" w:fill="auto"/>
          </w:tcPr>
          <w:p w14:paraId="156C2A09" w14:textId="77777777" w:rsidR="009200F7" w:rsidRDefault="009200F7" w:rsidP="00005EE5"/>
        </w:tc>
        <w:tc>
          <w:tcPr>
            <w:tcW w:w="1418" w:type="dxa"/>
            <w:shd w:val="clear" w:color="auto" w:fill="auto"/>
          </w:tcPr>
          <w:p w14:paraId="71954A52" w14:textId="77777777" w:rsidR="009200F7" w:rsidRDefault="009200F7" w:rsidP="00005EE5"/>
        </w:tc>
      </w:tr>
      <w:tr w:rsidR="009200F7" w14:paraId="4E16351C" w14:textId="77777777" w:rsidTr="00005EE5">
        <w:tc>
          <w:tcPr>
            <w:tcW w:w="1277" w:type="dxa"/>
            <w:shd w:val="clear" w:color="auto" w:fill="auto"/>
          </w:tcPr>
          <w:p w14:paraId="5078FC5D" w14:textId="77777777" w:rsidR="009200F7" w:rsidRDefault="009200F7" w:rsidP="00005EE5"/>
          <w:p w14:paraId="4C76613D" w14:textId="77777777" w:rsidR="009200F7" w:rsidRDefault="009200F7" w:rsidP="00005EE5"/>
          <w:p w14:paraId="747D38C0" w14:textId="77777777" w:rsidR="009200F7" w:rsidRDefault="009200F7" w:rsidP="00005EE5"/>
          <w:p w14:paraId="02F7048E" w14:textId="77777777" w:rsidR="009200F7" w:rsidRDefault="009200F7" w:rsidP="00005EE5"/>
        </w:tc>
        <w:tc>
          <w:tcPr>
            <w:tcW w:w="2977" w:type="dxa"/>
            <w:shd w:val="clear" w:color="auto" w:fill="auto"/>
          </w:tcPr>
          <w:p w14:paraId="59767727" w14:textId="77777777" w:rsidR="009200F7" w:rsidRDefault="009200F7" w:rsidP="00005EE5"/>
        </w:tc>
        <w:tc>
          <w:tcPr>
            <w:tcW w:w="4819" w:type="dxa"/>
            <w:shd w:val="clear" w:color="auto" w:fill="auto"/>
          </w:tcPr>
          <w:p w14:paraId="30C5FC85" w14:textId="77777777" w:rsidR="009200F7" w:rsidRDefault="009200F7" w:rsidP="00005EE5"/>
        </w:tc>
        <w:tc>
          <w:tcPr>
            <w:tcW w:w="1418" w:type="dxa"/>
            <w:shd w:val="clear" w:color="auto" w:fill="auto"/>
          </w:tcPr>
          <w:p w14:paraId="367553A2" w14:textId="77777777" w:rsidR="009200F7" w:rsidRDefault="009200F7" w:rsidP="00005EE5"/>
        </w:tc>
      </w:tr>
      <w:tr w:rsidR="009200F7" w14:paraId="1B61E529" w14:textId="77777777" w:rsidTr="00005EE5">
        <w:tc>
          <w:tcPr>
            <w:tcW w:w="1277" w:type="dxa"/>
            <w:shd w:val="clear" w:color="auto" w:fill="auto"/>
          </w:tcPr>
          <w:p w14:paraId="4500430C" w14:textId="77777777" w:rsidR="009200F7" w:rsidRDefault="009200F7" w:rsidP="00005EE5"/>
          <w:p w14:paraId="3618EEF7" w14:textId="77777777" w:rsidR="009200F7" w:rsidRDefault="009200F7" w:rsidP="00005EE5"/>
          <w:p w14:paraId="759437C5" w14:textId="77777777" w:rsidR="009200F7" w:rsidRDefault="009200F7" w:rsidP="00005EE5"/>
          <w:p w14:paraId="522C69B1" w14:textId="77777777" w:rsidR="009200F7" w:rsidRDefault="009200F7" w:rsidP="00005EE5"/>
        </w:tc>
        <w:tc>
          <w:tcPr>
            <w:tcW w:w="2977" w:type="dxa"/>
            <w:shd w:val="clear" w:color="auto" w:fill="auto"/>
          </w:tcPr>
          <w:p w14:paraId="0CDF7F26" w14:textId="77777777" w:rsidR="009200F7" w:rsidRDefault="009200F7" w:rsidP="00005EE5"/>
        </w:tc>
        <w:tc>
          <w:tcPr>
            <w:tcW w:w="4819" w:type="dxa"/>
            <w:shd w:val="clear" w:color="auto" w:fill="auto"/>
          </w:tcPr>
          <w:p w14:paraId="751D9218" w14:textId="77777777" w:rsidR="009200F7" w:rsidRDefault="009200F7" w:rsidP="00005EE5"/>
        </w:tc>
        <w:tc>
          <w:tcPr>
            <w:tcW w:w="1418" w:type="dxa"/>
            <w:shd w:val="clear" w:color="auto" w:fill="auto"/>
          </w:tcPr>
          <w:p w14:paraId="0A7A92E4" w14:textId="77777777" w:rsidR="009200F7" w:rsidRDefault="009200F7" w:rsidP="00005EE5"/>
        </w:tc>
      </w:tr>
      <w:tr w:rsidR="009200F7" w14:paraId="7BCC4A2B" w14:textId="77777777" w:rsidTr="00005EE5">
        <w:tc>
          <w:tcPr>
            <w:tcW w:w="1277" w:type="dxa"/>
            <w:shd w:val="clear" w:color="auto" w:fill="auto"/>
          </w:tcPr>
          <w:p w14:paraId="15A10F71" w14:textId="77777777" w:rsidR="009200F7" w:rsidRDefault="009200F7" w:rsidP="00005EE5"/>
          <w:p w14:paraId="5EDA28B5" w14:textId="77777777" w:rsidR="009200F7" w:rsidRDefault="009200F7" w:rsidP="00005EE5"/>
          <w:p w14:paraId="72588C9B" w14:textId="77777777" w:rsidR="009200F7" w:rsidRDefault="009200F7" w:rsidP="00005EE5"/>
          <w:p w14:paraId="4A1702E1" w14:textId="77777777" w:rsidR="009200F7" w:rsidRDefault="009200F7" w:rsidP="00005EE5"/>
        </w:tc>
        <w:tc>
          <w:tcPr>
            <w:tcW w:w="2977" w:type="dxa"/>
            <w:shd w:val="clear" w:color="auto" w:fill="auto"/>
          </w:tcPr>
          <w:p w14:paraId="6FD65338" w14:textId="77777777" w:rsidR="009200F7" w:rsidRDefault="009200F7" w:rsidP="00005EE5"/>
        </w:tc>
        <w:tc>
          <w:tcPr>
            <w:tcW w:w="4819" w:type="dxa"/>
            <w:shd w:val="clear" w:color="auto" w:fill="auto"/>
          </w:tcPr>
          <w:p w14:paraId="0C437140" w14:textId="77777777" w:rsidR="009200F7" w:rsidRDefault="009200F7" w:rsidP="00005EE5"/>
        </w:tc>
        <w:tc>
          <w:tcPr>
            <w:tcW w:w="1418" w:type="dxa"/>
            <w:shd w:val="clear" w:color="auto" w:fill="auto"/>
          </w:tcPr>
          <w:p w14:paraId="125C58ED" w14:textId="77777777" w:rsidR="009200F7" w:rsidRDefault="009200F7" w:rsidP="00005EE5"/>
        </w:tc>
      </w:tr>
      <w:tr w:rsidR="009200F7" w14:paraId="1E30BC39" w14:textId="77777777" w:rsidTr="00005EE5">
        <w:tc>
          <w:tcPr>
            <w:tcW w:w="1277" w:type="dxa"/>
            <w:shd w:val="clear" w:color="auto" w:fill="auto"/>
          </w:tcPr>
          <w:p w14:paraId="67465E29" w14:textId="77777777" w:rsidR="009200F7" w:rsidRDefault="009200F7" w:rsidP="00005EE5"/>
          <w:p w14:paraId="1197458E" w14:textId="77777777" w:rsidR="009200F7" w:rsidRDefault="009200F7" w:rsidP="00005EE5"/>
          <w:p w14:paraId="73541952" w14:textId="77777777" w:rsidR="009200F7" w:rsidRDefault="009200F7" w:rsidP="00005EE5"/>
          <w:p w14:paraId="7C5C5C97" w14:textId="77777777" w:rsidR="009200F7" w:rsidRDefault="009200F7" w:rsidP="00005EE5"/>
        </w:tc>
        <w:tc>
          <w:tcPr>
            <w:tcW w:w="2977" w:type="dxa"/>
            <w:shd w:val="clear" w:color="auto" w:fill="auto"/>
          </w:tcPr>
          <w:p w14:paraId="7E590C28" w14:textId="77777777" w:rsidR="009200F7" w:rsidRDefault="009200F7" w:rsidP="00005EE5"/>
        </w:tc>
        <w:tc>
          <w:tcPr>
            <w:tcW w:w="4819" w:type="dxa"/>
            <w:shd w:val="clear" w:color="auto" w:fill="auto"/>
          </w:tcPr>
          <w:p w14:paraId="39344BC0" w14:textId="77777777" w:rsidR="009200F7" w:rsidRDefault="009200F7" w:rsidP="00005EE5"/>
        </w:tc>
        <w:tc>
          <w:tcPr>
            <w:tcW w:w="1418" w:type="dxa"/>
            <w:shd w:val="clear" w:color="auto" w:fill="auto"/>
          </w:tcPr>
          <w:p w14:paraId="264AC9E9" w14:textId="77777777" w:rsidR="009200F7" w:rsidRDefault="009200F7" w:rsidP="00005EE5"/>
        </w:tc>
      </w:tr>
      <w:tr w:rsidR="009200F7" w14:paraId="4C9B3931" w14:textId="77777777" w:rsidTr="00005EE5">
        <w:tc>
          <w:tcPr>
            <w:tcW w:w="1277" w:type="dxa"/>
            <w:shd w:val="clear" w:color="auto" w:fill="auto"/>
          </w:tcPr>
          <w:p w14:paraId="4EB1A29C" w14:textId="77777777" w:rsidR="009200F7" w:rsidRDefault="009200F7" w:rsidP="00005EE5"/>
          <w:p w14:paraId="0FB81497" w14:textId="77777777" w:rsidR="009200F7" w:rsidRDefault="009200F7" w:rsidP="00005EE5"/>
          <w:p w14:paraId="23FA9722" w14:textId="77777777" w:rsidR="009200F7" w:rsidRDefault="009200F7" w:rsidP="00005EE5"/>
          <w:p w14:paraId="5F84C89E" w14:textId="77777777" w:rsidR="009200F7" w:rsidRDefault="009200F7" w:rsidP="00005EE5"/>
        </w:tc>
        <w:tc>
          <w:tcPr>
            <w:tcW w:w="2977" w:type="dxa"/>
            <w:shd w:val="clear" w:color="auto" w:fill="auto"/>
          </w:tcPr>
          <w:p w14:paraId="04114A5E" w14:textId="77777777" w:rsidR="009200F7" w:rsidRDefault="009200F7" w:rsidP="00005EE5"/>
        </w:tc>
        <w:tc>
          <w:tcPr>
            <w:tcW w:w="4819" w:type="dxa"/>
            <w:shd w:val="clear" w:color="auto" w:fill="auto"/>
          </w:tcPr>
          <w:p w14:paraId="265E9A05" w14:textId="77777777" w:rsidR="009200F7" w:rsidRDefault="009200F7" w:rsidP="00005EE5"/>
        </w:tc>
        <w:tc>
          <w:tcPr>
            <w:tcW w:w="1418" w:type="dxa"/>
            <w:shd w:val="clear" w:color="auto" w:fill="auto"/>
          </w:tcPr>
          <w:p w14:paraId="16476931" w14:textId="77777777" w:rsidR="009200F7" w:rsidRDefault="009200F7" w:rsidP="00005EE5"/>
        </w:tc>
      </w:tr>
    </w:tbl>
    <w:p w14:paraId="79EDF612" w14:textId="77777777" w:rsidR="009200F7" w:rsidRDefault="009200F7" w:rsidP="009200F7">
      <w:pPr>
        <w:spacing w:after="200" w:line="276" w:lineRule="auto"/>
        <w:rPr>
          <w:rFonts w:cs="Arial"/>
          <w:b/>
        </w:rPr>
      </w:pPr>
    </w:p>
    <w:p w14:paraId="3906189C" w14:textId="5DC7FC21" w:rsidR="009200F7" w:rsidRPr="00795265" w:rsidRDefault="00D01A69" w:rsidP="00795265">
      <w:pPr>
        <w:pStyle w:val="Otsikko2"/>
        <w:rPr>
          <w:b w:val="0"/>
        </w:rPr>
      </w:pPr>
      <w:bookmarkStart w:id="58" w:name="_Liite_8._Omavalvonnan"/>
      <w:bookmarkStart w:id="59" w:name="_Toc74118068"/>
      <w:bookmarkEnd w:id="58"/>
      <w:r w:rsidRPr="00795265">
        <w:lastRenderedPageBreak/>
        <w:t>Liite 8</w:t>
      </w:r>
      <w:r w:rsidR="003A1A0E" w:rsidRPr="00795265">
        <w:t>.</w:t>
      </w:r>
      <w:r w:rsidR="003A1A0E" w:rsidRPr="00795265">
        <w:rPr>
          <w:b w:val="0"/>
        </w:rPr>
        <w:t xml:space="preserve"> </w:t>
      </w:r>
      <w:r w:rsidR="009200F7" w:rsidRPr="00795265">
        <w:rPr>
          <w:b w:val="0"/>
        </w:rPr>
        <w:t>Omavalvonnan lomakemalli</w:t>
      </w:r>
      <w:r w:rsidR="00B529A2" w:rsidRPr="00795265">
        <w:rPr>
          <w:b w:val="0"/>
        </w:rPr>
        <w:t xml:space="preserve"> 8: </w:t>
      </w:r>
      <w:r w:rsidR="009200F7" w:rsidRPr="00795265">
        <w:rPr>
          <w:b w:val="0"/>
        </w:rPr>
        <w:t>Henkilökunnan terveydentilan seurantaohjelma</w:t>
      </w:r>
      <w:bookmarkEnd w:id="59"/>
      <w:r w:rsidR="00142946">
        <w:rPr>
          <w:b w:val="0"/>
        </w:rPr>
        <w:t xml:space="preserve"> ja hygieniapassit</w:t>
      </w:r>
    </w:p>
    <w:p w14:paraId="39EAED1E" w14:textId="77777777" w:rsidR="00C43F92" w:rsidRPr="00B529A2" w:rsidRDefault="00C43F92" w:rsidP="00C43F92">
      <w:pPr>
        <w:jc w:val="right"/>
      </w:pPr>
      <w:r>
        <w:t>2021</w:t>
      </w:r>
    </w:p>
    <w:p w14:paraId="04976694" w14:textId="77777777" w:rsidR="009200F7" w:rsidRDefault="009200F7" w:rsidP="009200F7">
      <w:pPr>
        <w:rPr>
          <w:rFonts w:cs="Arial"/>
        </w:rPr>
      </w:pPr>
      <w:r w:rsidRPr="009200F7">
        <w:rPr>
          <w:rFonts w:cs="Arial"/>
        </w:rPr>
        <w:t>Terveydentilan selvitys</w:t>
      </w:r>
      <w:r>
        <w:rPr>
          <w:rFonts w:cs="Arial"/>
        </w:rPr>
        <w:t xml:space="preserve"> ennen työsuhteen alkamista ja tarvittaessa (Tartuntatautilaki 1227/2016)</w:t>
      </w:r>
    </w:p>
    <w:p w14:paraId="3F46E49A" w14:textId="77777777" w:rsidR="009200F7" w:rsidRDefault="009200F7" w:rsidP="009200F7">
      <w:pPr>
        <w:rPr>
          <w:rFonts w:cs="Arial"/>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2977"/>
        <w:gridCol w:w="4819"/>
        <w:gridCol w:w="1418"/>
      </w:tblGrid>
      <w:tr w:rsidR="009200F7" w:rsidRPr="00005EE5" w14:paraId="6971B0A8" w14:textId="77777777" w:rsidTr="00005EE5">
        <w:tc>
          <w:tcPr>
            <w:tcW w:w="1277" w:type="dxa"/>
            <w:shd w:val="clear" w:color="auto" w:fill="DEEAF6"/>
          </w:tcPr>
          <w:p w14:paraId="1DBCC190" w14:textId="77777777" w:rsidR="009200F7" w:rsidRPr="00005EE5" w:rsidRDefault="009200F7" w:rsidP="00005EE5">
            <w:pPr>
              <w:rPr>
                <w:b/>
              </w:rPr>
            </w:pPr>
          </w:p>
          <w:p w14:paraId="6D5A6E14" w14:textId="77777777" w:rsidR="009200F7" w:rsidRPr="00005EE5" w:rsidRDefault="009200F7" w:rsidP="00005EE5">
            <w:pPr>
              <w:rPr>
                <w:b/>
              </w:rPr>
            </w:pPr>
            <w:r w:rsidRPr="00005EE5">
              <w:rPr>
                <w:b/>
              </w:rPr>
              <w:t>Pvm, vuosi</w:t>
            </w:r>
          </w:p>
        </w:tc>
        <w:tc>
          <w:tcPr>
            <w:tcW w:w="2977" w:type="dxa"/>
            <w:shd w:val="clear" w:color="auto" w:fill="DEEAF6"/>
          </w:tcPr>
          <w:p w14:paraId="413DDB05" w14:textId="77777777" w:rsidR="009200F7" w:rsidRPr="00005EE5" w:rsidRDefault="009200F7" w:rsidP="00005EE5">
            <w:pPr>
              <w:jc w:val="left"/>
              <w:rPr>
                <w:b/>
              </w:rPr>
            </w:pPr>
          </w:p>
          <w:p w14:paraId="7D081C10" w14:textId="77777777" w:rsidR="009200F7" w:rsidRPr="00005EE5" w:rsidRDefault="009200F7" w:rsidP="00005EE5">
            <w:pPr>
              <w:jc w:val="left"/>
              <w:rPr>
                <w:b/>
              </w:rPr>
            </w:pPr>
            <w:r w:rsidRPr="00005EE5">
              <w:rPr>
                <w:b/>
              </w:rPr>
              <w:t>Työntekijä</w:t>
            </w:r>
          </w:p>
        </w:tc>
        <w:tc>
          <w:tcPr>
            <w:tcW w:w="4819" w:type="dxa"/>
            <w:shd w:val="clear" w:color="auto" w:fill="DEEAF6"/>
          </w:tcPr>
          <w:p w14:paraId="3B299C6E" w14:textId="77777777" w:rsidR="009200F7" w:rsidRPr="00005EE5" w:rsidRDefault="009200F7" w:rsidP="00005EE5">
            <w:pPr>
              <w:jc w:val="left"/>
              <w:rPr>
                <w:b/>
              </w:rPr>
            </w:pPr>
          </w:p>
          <w:p w14:paraId="4663034C" w14:textId="77777777" w:rsidR="009200F7" w:rsidRPr="00005EE5" w:rsidRDefault="009200F7" w:rsidP="00005EE5">
            <w:pPr>
              <w:jc w:val="left"/>
              <w:rPr>
                <w:b/>
              </w:rPr>
            </w:pPr>
            <w:r w:rsidRPr="00005EE5">
              <w:rPr>
                <w:b/>
              </w:rPr>
              <w:t>Esittänyt selvityksen</w:t>
            </w:r>
          </w:p>
        </w:tc>
        <w:tc>
          <w:tcPr>
            <w:tcW w:w="1418" w:type="dxa"/>
            <w:shd w:val="clear" w:color="auto" w:fill="DEEAF6"/>
          </w:tcPr>
          <w:p w14:paraId="5F82648E" w14:textId="77777777" w:rsidR="009200F7" w:rsidRPr="00005EE5" w:rsidRDefault="009200F7" w:rsidP="00005EE5">
            <w:pPr>
              <w:jc w:val="left"/>
              <w:rPr>
                <w:b/>
              </w:rPr>
            </w:pPr>
          </w:p>
          <w:p w14:paraId="285895A5" w14:textId="77777777" w:rsidR="009200F7" w:rsidRPr="00005EE5" w:rsidRDefault="009200F7" w:rsidP="00005EE5">
            <w:pPr>
              <w:jc w:val="left"/>
              <w:rPr>
                <w:b/>
              </w:rPr>
            </w:pPr>
            <w:r w:rsidRPr="00005EE5">
              <w:rPr>
                <w:b/>
              </w:rPr>
              <w:t>Kuittaus</w:t>
            </w:r>
          </w:p>
        </w:tc>
      </w:tr>
      <w:tr w:rsidR="009200F7" w14:paraId="3542E748" w14:textId="77777777" w:rsidTr="00005EE5">
        <w:tc>
          <w:tcPr>
            <w:tcW w:w="1277" w:type="dxa"/>
            <w:shd w:val="clear" w:color="auto" w:fill="auto"/>
          </w:tcPr>
          <w:p w14:paraId="49931571" w14:textId="77777777" w:rsidR="009200F7" w:rsidRDefault="009200F7" w:rsidP="00005EE5"/>
          <w:p w14:paraId="2AAA65EC" w14:textId="77777777" w:rsidR="009200F7" w:rsidRDefault="009200F7" w:rsidP="00005EE5"/>
        </w:tc>
        <w:tc>
          <w:tcPr>
            <w:tcW w:w="2977" w:type="dxa"/>
            <w:shd w:val="clear" w:color="auto" w:fill="auto"/>
          </w:tcPr>
          <w:p w14:paraId="6614C85A" w14:textId="77777777" w:rsidR="009200F7" w:rsidRDefault="009200F7" w:rsidP="00005EE5"/>
        </w:tc>
        <w:tc>
          <w:tcPr>
            <w:tcW w:w="4819" w:type="dxa"/>
            <w:shd w:val="clear" w:color="auto" w:fill="auto"/>
          </w:tcPr>
          <w:p w14:paraId="465718AF" w14:textId="77777777" w:rsidR="009200F7" w:rsidRDefault="009200F7" w:rsidP="00005EE5"/>
        </w:tc>
        <w:tc>
          <w:tcPr>
            <w:tcW w:w="1418" w:type="dxa"/>
            <w:shd w:val="clear" w:color="auto" w:fill="auto"/>
          </w:tcPr>
          <w:p w14:paraId="165AD24F" w14:textId="77777777" w:rsidR="009200F7" w:rsidRDefault="009200F7" w:rsidP="00005EE5"/>
        </w:tc>
      </w:tr>
      <w:tr w:rsidR="009200F7" w14:paraId="5CCAB81A" w14:textId="77777777" w:rsidTr="00005EE5">
        <w:tc>
          <w:tcPr>
            <w:tcW w:w="1277" w:type="dxa"/>
            <w:shd w:val="clear" w:color="auto" w:fill="auto"/>
          </w:tcPr>
          <w:p w14:paraId="62AF930A" w14:textId="77777777" w:rsidR="009200F7" w:rsidRDefault="009200F7" w:rsidP="00005EE5"/>
          <w:p w14:paraId="04A8D754" w14:textId="77777777" w:rsidR="009200F7" w:rsidRDefault="009200F7" w:rsidP="00005EE5"/>
        </w:tc>
        <w:tc>
          <w:tcPr>
            <w:tcW w:w="2977" w:type="dxa"/>
            <w:shd w:val="clear" w:color="auto" w:fill="auto"/>
          </w:tcPr>
          <w:p w14:paraId="5C596C2F" w14:textId="77777777" w:rsidR="009200F7" w:rsidRDefault="009200F7" w:rsidP="00005EE5"/>
        </w:tc>
        <w:tc>
          <w:tcPr>
            <w:tcW w:w="4819" w:type="dxa"/>
            <w:shd w:val="clear" w:color="auto" w:fill="auto"/>
          </w:tcPr>
          <w:p w14:paraId="6D982987" w14:textId="77777777" w:rsidR="009200F7" w:rsidRDefault="009200F7" w:rsidP="00005EE5"/>
        </w:tc>
        <w:tc>
          <w:tcPr>
            <w:tcW w:w="1418" w:type="dxa"/>
            <w:shd w:val="clear" w:color="auto" w:fill="auto"/>
          </w:tcPr>
          <w:p w14:paraId="017E13D0" w14:textId="77777777" w:rsidR="009200F7" w:rsidRDefault="009200F7" w:rsidP="00005EE5"/>
        </w:tc>
      </w:tr>
      <w:tr w:rsidR="009200F7" w14:paraId="60C799F3" w14:textId="77777777" w:rsidTr="00005EE5">
        <w:tc>
          <w:tcPr>
            <w:tcW w:w="1277" w:type="dxa"/>
            <w:shd w:val="clear" w:color="auto" w:fill="auto"/>
          </w:tcPr>
          <w:p w14:paraId="6805975C" w14:textId="77777777" w:rsidR="009200F7" w:rsidRDefault="009200F7" w:rsidP="00005EE5"/>
          <w:p w14:paraId="398C8887" w14:textId="77777777" w:rsidR="009200F7" w:rsidRDefault="009200F7" w:rsidP="00005EE5"/>
        </w:tc>
        <w:tc>
          <w:tcPr>
            <w:tcW w:w="2977" w:type="dxa"/>
            <w:shd w:val="clear" w:color="auto" w:fill="auto"/>
          </w:tcPr>
          <w:p w14:paraId="5F5E704B" w14:textId="77777777" w:rsidR="009200F7" w:rsidRDefault="009200F7" w:rsidP="00005EE5"/>
        </w:tc>
        <w:tc>
          <w:tcPr>
            <w:tcW w:w="4819" w:type="dxa"/>
            <w:shd w:val="clear" w:color="auto" w:fill="auto"/>
          </w:tcPr>
          <w:p w14:paraId="4506D180" w14:textId="77777777" w:rsidR="009200F7" w:rsidRDefault="009200F7" w:rsidP="00005EE5"/>
        </w:tc>
        <w:tc>
          <w:tcPr>
            <w:tcW w:w="1418" w:type="dxa"/>
            <w:shd w:val="clear" w:color="auto" w:fill="auto"/>
          </w:tcPr>
          <w:p w14:paraId="319FF6B0" w14:textId="77777777" w:rsidR="009200F7" w:rsidRDefault="009200F7" w:rsidP="00005EE5"/>
        </w:tc>
      </w:tr>
      <w:tr w:rsidR="009200F7" w14:paraId="2A5F4F29" w14:textId="77777777" w:rsidTr="00005EE5">
        <w:tc>
          <w:tcPr>
            <w:tcW w:w="1277" w:type="dxa"/>
            <w:shd w:val="clear" w:color="auto" w:fill="auto"/>
          </w:tcPr>
          <w:p w14:paraId="6469DB36" w14:textId="77777777" w:rsidR="009200F7" w:rsidRDefault="009200F7" w:rsidP="00005EE5"/>
          <w:p w14:paraId="4C0BA1F3" w14:textId="77777777" w:rsidR="009200F7" w:rsidRDefault="009200F7" w:rsidP="00005EE5"/>
        </w:tc>
        <w:tc>
          <w:tcPr>
            <w:tcW w:w="2977" w:type="dxa"/>
            <w:shd w:val="clear" w:color="auto" w:fill="auto"/>
          </w:tcPr>
          <w:p w14:paraId="7550C05D" w14:textId="77777777" w:rsidR="009200F7" w:rsidRDefault="009200F7" w:rsidP="00005EE5"/>
        </w:tc>
        <w:tc>
          <w:tcPr>
            <w:tcW w:w="4819" w:type="dxa"/>
            <w:shd w:val="clear" w:color="auto" w:fill="auto"/>
          </w:tcPr>
          <w:p w14:paraId="35F0AEDD" w14:textId="77777777" w:rsidR="009200F7" w:rsidRDefault="009200F7" w:rsidP="00005EE5"/>
        </w:tc>
        <w:tc>
          <w:tcPr>
            <w:tcW w:w="1418" w:type="dxa"/>
            <w:shd w:val="clear" w:color="auto" w:fill="auto"/>
          </w:tcPr>
          <w:p w14:paraId="6D713085" w14:textId="77777777" w:rsidR="009200F7" w:rsidRDefault="009200F7" w:rsidP="00005EE5"/>
        </w:tc>
      </w:tr>
      <w:tr w:rsidR="009200F7" w14:paraId="6436F962" w14:textId="77777777" w:rsidTr="00005EE5">
        <w:tc>
          <w:tcPr>
            <w:tcW w:w="1277" w:type="dxa"/>
            <w:shd w:val="clear" w:color="auto" w:fill="auto"/>
          </w:tcPr>
          <w:p w14:paraId="256CA0A7" w14:textId="77777777" w:rsidR="009200F7" w:rsidRDefault="009200F7" w:rsidP="00005EE5"/>
          <w:p w14:paraId="535BE874" w14:textId="77777777" w:rsidR="009200F7" w:rsidRDefault="009200F7" w:rsidP="00005EE5"/>
        </w:tc>
        <w:tc>
          <w:tcPr>
            <w:tcW w:w="2977" w:type="dxa"/>
            <w:shd w:val="clear" w:color="auto" w:fill="auto"/>
          </w:tcPr>
          <w:p w14:paraId="07F1966A" w14:textId="77777777" w:rsidR="009200F7" w:rsidRDefault="009200F7" w:rsidP="00005EE5"/>
        </w:tc>
        <w:tc>
          <w:tcPr>
            <w:tcW w:w="4819" w:type="dxa"/>
            <w:shd w:val="clear" w:color="auto" w:fill="auto"/>
          </w:tcPr>
          <w:p w14:paraId="5A24260A" w14:textId="77777777" w:rsidR="009200F7" w:rsidRDefault="009200F7" w:rsidP="00005EE5"/>
        </w:tc>
        <w:tc>
          <w:tcPr>
            <w:tcW w:w="1418" w:type="dxa"/>
            <w:shd w:val="clear" w:color="auto" w:fill="auto"/>
          </w:tcPr>
          <w:p w14:paraId="37D43D0D" w14:textId="77777777" w:rsidR="009200F7" w:rsidRDefault="009200F7" w:rsidP="00005EE5"/>
        </w:tc>
      </w:tr>
      <w:tr w:rsidR="009200F7" w14:paraId="75A84B2F" w14:textId="77777777" w:rsidTr="00005EE5">
        <w:tc>
          <w:tcPr>
            <w:tcW w:w="1277" w:type="dxa"/>
            <w:shd w:val="clear" w:color="auto" w:fill="auto"/>
          </w:tcPr>
          <w:p w14:paraId="2C0A0064" w14:textId="77777777" w:rsidR="009200F7" w:rsidRDefault="009200F7" w:rsidP="00005EE5"/>
          <w:p w14:paraId="16BDC35D" w14:textId="77777777" w:rsidR="009200F7" w:rsidRDefault="009200F7" w:rsidP="00005EE5"/>
        </w:tc>
        <w:tc>
          <w:tcPr>
            <w:tcW w:w="2977" w:type="dxa"/>
            <w:shd w:val="clear" w:color="auto" w:fill="auto"/>
          </w:tcPr>
          <w:p w14:paraId="08FC81C2" w14:textId="77777777" w:rsidR="009200F7" w:rsidRDefault="009200F7" w:rsidP="00005EE5"/>
        </w:tc>
        <w:tc>
          <w:tcPr>
            <w:tcW w:w="4819" w:type="dxa"/>
            <w:shd w:val="clear" w:color="auto" w:fill="auto"/>
          </w:tcPr>
          <w:p w14:paraId="5A0AA114" w14:textId="77777777" w:rsidR="009200F7" w:rsidRDefault="009200F7" w:rsidP="00005EE5"/>
        </w:tc>
        <w:tc>
          <w:tcPr>
            <w:tcW w:w="1418" w:type="dxa"/>
            <w:shd w:val="clear" w:color="auto" w:fill="auto"/>
          </w:tcPr>
          <w:p w14:paraId="64D25F8B" w14:textId="77777777" w:rsidR="009200F7" w:rsidRDefault="009200F7" w:rsidP="00005EE5"/>
        </w:tc>
      </w:tr>
      <w:tr w:rsidR="009200F7" w14:paraId="3D285A15" w14:textId="77777777" w:rsidTr="00005EE5">
        <w:tc>
          <w:tcPr>
            <w:tcW w:w="1277" w:type="dxa"/>
            <w:shd w:val="clear" w:color="auto" w:fill="auto"/>
          </w:tcPr>
          <w:p w14:paraId="5459354C" w14:textId="77777777" w:rsidR="009200F7" w:rsidRDefault="009200F7" w:rsidP="00005EE5"/>
          <w:p w14:paraId="7D5E7BBF" w14:textId="77777777" w:rsidR="009200F7" w:rsidRDefault="009200F7" w:rsidP="00005EE5"/>
        </w:tc>
        <w:tc>
          <w:tcPr>
            <w:tcW w:w="2977" w:type="dxa"/>
            <w:shd w:val="clear" w:color="auto" w:fill="auto"/>
          </w:tcPr>
          <w:p w14:paraId="2CBE581B" w14:textId="77777777" w:rsidR="009200F7" w:rsidRDefault="009200F7" w:rsidP="00005EE5"/>
        </w:tc>
        <w:tc>
          <w:tcPr>
            <w:tcW w:w="4819" w:type="dxa"/>
            <w:shd w:val="clear" w:color="auto" w:fill="auto"/>
          </w:tcPr>
          <w:p w14:paraId="1D46D841" w14:textId="77777777" w:rsidR="009200F7" w:rsidRDefault="009200F7" w:rsidP="00005EE5"/>
        </w:tc>
        <w:tc>
          <w:tcPr>
            <w:tcW w:w="1418" w:type="dxa"/>
            <w:shd w:val="clear" w:color="auto" w:fill="auto"/>
          </w:tcPr>
          <w:p w14:paraId="41E3044A" w14:textId="77777777" w:rsidR="009200F7" w:rsidRDefault="009200F7" w:rsidP="00005EE5"/>
        </w:tc>
      </w:tr>
      <w:tr w:rsidR="009200F7" w14:paraId="71387852" w14:textId="77777777" w:rsidTr="00005EE5">
        <w:tc>
          <w:tcPr>
            <w:tcW w:w="1277" w:type="dxa"/>
            <w:shd w:val="clear" w:color="auto" w:fill="auto"/>
          </w:tcPr>
          <w:p w14:paraId="5014B13E" w14:textId="77777777" w:rsidR="009200F7" w:rsidRDefault="009200F7" w:rsidP="00005EE5"/>
          <w:p w14:paraId="44E07AA7" w14:textId="77777777" w:rsidR="009200F7" w:rsidRDefault="009200F7" w:rsidP="00005EE5"/>
        </w:tc>
        <w:tc>
          <w:tcPr>
            <w:tcW w:w="2977" w:type="dxa"/>
            <w:shd w:val="clear" w:color="auto" w:fill="auto"/>
          </w:tcPr>
          <w:p w14:paraId="72CE3E6B" w14:textId="77777777" w:rsidR="009200F7" w:rsidRDefault="009200F7" w:rsidP="00005EE5"/>
        </w:tc>
        <w:tc>
          <w:tcPr>
            <w:tcW w:w="4819" w:type="dxa"/>
            <w:shd w:val="clear" w:color="auto" w:fill="auto"/>
          </w:tcPr>
          <w:p w14:paraId="6D3D8255" w14:textId="77777777" w:rsidR="009200F7" w:rsidRDefault="009200F7" w:rsidP="00005EE5"/>
        </w:tc>
        <w:tc>
          <w:tcPr>
            <w:tcW w:w="1418" w:type="dxa"/>
            <w:shd w:val="clear" w:color="auto" w:fill="auto"/>
          </w:tcPr>
          <w:p w14:paraId="6BBDF3A2" w14:textId="77777777" w:rsidR="009200F7" w:rsidRDefault="009200F7" w:rsidP="00005EE5"/>
        </w:tc>
      </w:tr>
      <w:tr w:rsidR="009200F7" w14:paraId="048FB519" w14:textId="77777777" w:rsidTr="00005EE5">
        <w:tc>
          <w:tcPr>
            <w:tcW w:w="1277" w:type="dxa"/>
            <w:shd w:val="clear" w:color="auto" w:fill="auto"/>
          </w:tcPr>
          <w:p w14:paraId="1E6CE657" w14:textId="77777777" w:rsidR="009200F7" w:rsidRDefault="009200F7" w:rsidP="00005EE5"/>
          <w:p w14:paraId="52CD5785" w14:textId="77777777" w:rsidR="009200F7" w:rsidRDefault="009200F7" w:rsidP="00005EE5"/>
        </w:tc>
        <w:tc>
          <w:tcPr>
            <w:tcW w:w="2977" w:type="dxa"/>
            <w:shd w:val="clear" w:color="auto" w:fill="auto"/>
          </w:tcPr>
          <w:p w14:paraId="2AA360D6" w14:textId="77777777" w:rsidR="009200F7" w:rsidRDefault="009200F7" w:rsidP="00005EE5"/>
        </w:tc>
        <w:tc>
          <w:tcPr>
            <w:tcW w:w="4819" w:type="dxa"/>
            <w:shd w:val="clear" w:color="auto" w:fill="auto"/>
          </w:tcPr>
          <w:p w14:paraId="58C6AB36" w14:textId="77777777" w:rsidR="009200F7" w:rsidRDefault="009200F7" w:rsidP="00005EE5"/>
        </w:tc>
        <w:tc>
          <w:tcPr>
            <w:tcW w:w="1418" w:type="dxa"/>
            <w:shd w:val="clear" w:color="auto" w:fill="auto"/>
          </w:tcPr>
          <w:p w14:paraId="58A31CAB" w14:textId="77777777" w:rsidR="009200F7" w:rsidRDefault="009200F7" w:rsidP="00005EE5"/>
        </w:tc>
      </w:tr>
      <w:tr w:rsidR="009200F7" w14:paraId="33DFBC78" w14:textId="77777777" w:rsidTr="00005EE5">
        <w:tc>
          <w:tcPr>
            <w:tcW w:w="1277" w:type="dxa"/>
            <w:shd w:val="clear" w:color="auto" w:fill="auto"/>
          </w:tcPr>
          <w:p w14:paraId="182345EB" w14:textId="77777777" w:rsidR="009200F7" w:rsidRDefault="009200F7" w:rsidP="00005EE5"/>
          <w:p w14:paraId="1C3E06F0" w14:textId="77777777" w:rsidR="009200F7" w:rsidRDefault="009200F7" w:rsidP="00005EE5"/>
        </w:tc>
        <w:tc>
          <w:tcPr>
            <w:tcW w:w="2977" w:type="dxa"/>
            <w:shd w:val="clear" w:color="auto" w:fill="auto"/>
          </w:tcPr>
          <w:p w14:paraId="129CF25E" w14:textId="77777777" w:rsidR="009200F7" w:rsidRDefault="009200F7" w:rsidP="00005EE5"/>
        </w:tc>
        <w:tc>
          <w:tcPr>
            <w:tcW w:w="4819" w:type="dxa"/>
            <w:shd w:val="clear" w:color="auto" w:fill="auto"/>
          </w:tcPr>
          <w:p w14:paraId="2A0AB713" w14:textId="77777777" w:rsidR="009200F7" w:rsidRDefault="009200F7" w:rsidP="00005EE5"/>
        </w:tc>
        <w:tc>
          <w:tcPr>
            <w:tcW w:w="1418" w:type="dxa"/>
            <w:shd w:val="clear" w:color="auto" w:fill="auto"/>
          </w:tcPr>
          <w:p w14:paraId="781E0CD8" w14:textId="77777777" w:rsidR="009200F7" w:rsidRDefault="009200F7" w:rsidP="00005EE5"/>
        </w:tc>
      </w:tr>
    </w:tbl>
    <w:p w14:paraId="294E2721" w14:textId="77777777" w:rsidR="009200F7" w:rsidRDefault="009200F7" w:rsidP="009200F7"/>
    <w:p w14:paraId="363FE72B" w14:textId="77777777" w:rsidR="009200F7" w:rsidRDefault="009200F7" w:rsidP="009200F7"/>
    <w:p w14:paraId="4C942FB7" w14:textId="77777777" w:rsidR="009200F7" w:rsidRDefault="009200F7" w:rsidP="009200F7">
      <w:pPr>
        <w:rPr>
          <w:b/>
        </w:rPr>
      </w:pPr>
    </w:p>
    <w:p w14:paraId="6BF76A2D" w14:textId="77777777" w:rsidR="009200F7" w:rsidRPr="009200F7" w:rsidRDefault="009200F7" w:rsidP="009200F7">
      <w:pPr>
        <w:rPr>
          <w:b/>
        </w:rPr>
      </w:pPr>
      <w:r w:rsidRPr="009200F7">
        <w:rPr>
          <w:b/>
        </w:rPr>
        <w:t>Hygieniaosaamistodistuksiin liittyvä kirjanpito</w:t>
      </w:r>
    </w:p>
    <w:p w14:paraId="0DB1335E" w14:textId="77777777" w:rsidR="009200F7" w:rsidRDefault="009200F7" w:rsidP="009200F7"/>
    <w:p w14:paraId="620C49BB" w14:textId="485B2632" w:rsidR="009200F7" w:rsidRDefault="00142946" w:rsidP="009200F7">
      <w:r>
        <w:t>Luettelo hygieniapasseista</w:t>
      </w:r>
    </w:p>
    <w:p w14:paraId="0C7567B3" w14:textId="77777777" w:rsidR="009200F7" w:rsidRDefault="009200F7" w:rsidP="009200F7"/>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2977"/>
        <w:gridCol w:w="4819"/>
        <w:gridCol w:w="1418"/>
      </w:tblGrid>
      <w:tr w:rsidR="009200F7" w:rsidRPr="00005EE5" w14:paraId="6CC43FE5" w14:textId="77777777" w:rsidTr="00005EE5">
        <w:tc>
          <w:tcPr>
            <w:tcW w:w="1277" w:type="dxa"/>
            <w:shd w:val="clear" w:color="auto" w:fill="DEEAF6"/>
          </w:tcPr>
          <w:p w14:paraId="0F17EC90" w14:textId="77777777" w:rsidR="009200F7" w:rsidRPr="00005EE5" w:rsidRDefault="009200F7" w:rsidP="00005EE5">
            <w:pPr>
              <w:rPr>
                <w:b/>
              </w:rPr>
            </w:pPr>
          </w:p>
          <w:p w14:paraId="23DAFC13" w14:textId="77777777" w:rsidR="009200F7" w:rsidRPr="00005EE5" w:rsidRDefault="009200F7" w:rsidP="00005EE5">
            <w:pPr>
              <w:rPr>
                <w:b/>
              </w:rPr>
            </w:pPr>
            <w:r w:rsidRPr="00005EE5">
              <w:rPr>
                <w:b/>
              </w:rPr>
              <w:t>Pvm, vuosi</w:t>
            </w:r>
          </w:p>
        </w:tc>
        <w:tc>
          <w:tcPr>
            <w:tcW w:w="2977" w:type="dxa"/>
            <w:shd w:val="clear" w:color="auto" w:fill="DEEAF6"/>
          </w:tcPr>
          <w:p w14:paraId="23051B61" w14:textId="77777777" w:rsidR="009200F7" w:rsidRPr="00005EE5" w:rsidRDefault="009200F7" w:rsidP="00005EE5">
            <w:pPr>
              <w:jc w:val="left"/>
              <w:rPr>
                <w:b/>
              </w:rPr>
            </w:pPr>
          </w:p>
          <w:p w14:paraId="15F80DBD" w14:textId="77777777" w:rsidR="009200F7" w:rsidRPr="00005EE5" w:rsidRDefault="009200F7" w:rsidP="00005EE5">
            <w:pPr>
              <w:jc w:val="left"/>
              <w:rPr>
                <w:b/>
              </w:rPr>
            </w:pPr>
            <w:r w:rsidRPr="00005EE5">
              <w:rPr>
                <w:b/>
              </w:rPr>
              <w:t>Työntekijä</w:t>
            </w:r>
          </w:p>
        </w:tc>
        <w:tc>
          <w:tcPr>
            <w:tcW w:w="4819" w:type="dxa"/>
            <w:shd w:val="clear" w:color="auto" w:fill="DEEAF6"/>
          </w:tcPr>
          <w:p w14:paraId="6833D9A9" w14:textId="77777777" w:rsidR="009200F7" w:rsidRPr="00005EE5" w:rsidRDefault="009200F7" w:rsidP="00005EE5">
            <w:pPr>
              <w:jc w:val="left"/>
              <w:rPr>
                <w:b/>
              </w:rPr>
            </w:pPr>
          </w:p>
          <w:p w14:paraId="2832059B" w14:textId="77777777" w:rsidR="009200F7" w:rsidRPr="00005EE5" w:rsidRDefault="009200F7" w:rsidP="00005EE5">
            <w:pPr>
              <w:jc w:val="left"/>
              <w:rPr>
                <w:b/>
              </w:rPr>
            </w:pPr>
            <w:r w:rsidRPr="00005EE5">
              <w:rPr>
                <w:b/>
              </w:rPr>
              <w:t>Hygieniaosaamistodistuksen päivämäärä</w:t>
            </w:r>
          </w:p>
        </w:tc>
        <w:tc>
          <w:tcPr>
            <w:tcW w:w="1418" w:type="dxa"/>
            <w:shd w:val="clear" w:color="auto" w:fill="DEEAF6"/>
          </w:tcPr>
          <w:p w14:paraId="220DE3A7" w14:textId="77777777" w:rsidR="009200F7" w:rsidRPr="00005EE5" w:rsidRDefault="009200F7" w:rsidP="00005EE5">
            <w:pPr>
              <w:jc w:val="left"/>
              <w:rPr>
                <w:b/>
              </w:rPr>
            </w:pPr>
          </w:p>
          <w:p w14:paraId="09E33711" w14:textId="77777777" w:rsidR="009200F7" w:rsidRPr="00005EE5" w:rsidRDefault="009200F7" w:rsidP="00005EE5">
            <w:pPr>
              <w:jc w:val="left"/>
              <w:rPr>
                <w:b/>
              </w:rPr>
            </w:pPr>
            <w:r w:rsidRPr="00005EE5">
              <w:rPr>
                <w:b/>
              </w:rPr>
              <w:t>Kuittaus</w:t>
            </w:r>
          </w:p>
        </w:tc>
      </w:tr>
      <w:tr w:rsidR="009200F7" w14:paraId="6F13FD5D" w14:textId="77777777" w:rsidTr="00005EE5">
        <w:tc>
          <w:tcPr>
            <w:tcW w:w="1277" w:type="dxa"/>
            <w:shd w:val="clear" w:color="auto" w:fill="auto"/>
          </w:tcPr>
          <w:p w14:paraId="3FD4214A" w14:textId="77777777" w:rsidR="009200F7" w:rsidRDefault="009200F7" w:rsidP="00005EE5"/>
          <w:p w14:paraId="480DD957" w14:textId="77777777" w:rsidR="009200F7" w:rsidRDefault="009200F7" w:rsidP="00005EE5"/>
        </w:tc>
        <w:tc>
          <w:tcPr>
            <w:tcW w:w="2977" w:type="dxa"/>
            <w:shd w:val="clear" w:color="auto" w:fill="auto"/>
          </w:tcPr>
          <w:p w14:paraId="5657C70E" w14:textId="77777777" w:rsidR="009200F7" w:rsidRDefault="009200F7" w:rsidP="00005EE5"/>
        </w:tc>
        <w:tc>
          <w:tcPr>
            <w:tcW w:w="4819" w:type="dxa"/>
            <w:shd w:val="clear" w:color="auto" w:fill="auto"/>
          </w:tcPr>
          <w:p w14:paraId="007C45DF" w14:textId="77777777" w:rsidR="009200F7" w:rsidRDefault="009200F7" w:rsidP="00005EE5"/>
        </w:tc>
        <w:tc>
          <w:tcPr>
            <w:tcW w:w="1418" w:type="dxa"/>
            <w:shd w:val="clear" w:color="auto" w:fill="auto"/>
          </w:tcPr>
          <w:p w14:paraId="3A913110" w14:textId="77777777" w:rsidR="009200F7" w:rsidRDefault="009200F7" w:rsidP="00005EE5"/>
        </w:tc>
      </w:tr>
      <w:tr w:rsidR="009200F7" w14:paraId="3054F94E" w14:textId="77777777" w:rsidTr="00005EE5">
        <w:tc>
          <w:tcPr>
            <w:tcW w:w="1277" w:type="dxa"/>
            <w:shd w:val="clear" w:color="auto" w:fill="auto"/>
          </w:tcPr>
          <w:p w14:paraId="6CEBDA2F" w14:textId="77777777" w:rsidR="009200F7" w:rsidRDefault="009200F7" w:rsidP="00005EE5"/>
          <w:p w14:paraId="2F1E3197" w14:textId="77777777" w:rsidR="009200F7" w:rsidRDefault="009200F7" w:rsidP="00005EE5"/>
        </w:tc>
        <w:tc>
          <w:tcPr>
            <w:tcW w:w="2977" w:type="dxa"/>
            <w:shd w:val="clear" w:color="auto" w:fill="auto"/>
          </w:tcPr>
          <w:p w14:paraId="346132B7" w14:textId="77777777" w:rsidR="009200F7" w:rsidRDefault="009200F7" w:rsidP="00005EE5"/>
        </w:tc>
        <w:tc>
          <w:tcPr>
            <w:tcW w:w="4819" w:type="dxa"/>
            <w:shd w:val="clear" w:color="auto" w:fill="auto"/>
          </w:tcPr>
          <w:p w14:paraId="0FE36D8D" w14:textId="77777777" w:rsidR="009200F7" w:rsidRDefault="009200F7" w:rsidP="00005EE5"/>
        </w:tc>
        <w:tc>
          <w:tcPr>
            <w:tcW w:w="1418" w:type="dxa"/>
            <w:shd w:val="clear" w:color="auto" w:fill="auto"/>
          </w:tcPr>
          <w:p w14:paraId="22EE7040" w14:textId="77777777" w:rsidR="009200F7" w:rsidRDefault="009200F7" w:rsidP="00005EE5"/>
        </w:tc>
      </w:tr>
      <w:tr w:rsidR="009200F7" w14:paraId="47EE618D" w14:textId="77777777" w:rsidTr="00005EE5">
        <w:tc>
          <w:tcPr>
            <w:tcW w:w="1277" w:type="dxa"/>
            <w:shd w:val="clear" w:color="auto" w:fill="auto"/>
          </w:tcPr>
          <w:p w14:paraId="46ECE5B3" w14:textId="77777777" w:rsidR="009200F7" w:rsidRDefault="009200F7" w:rsidP="00005EE5"/>
          <w:p w14:paraId="0934DEFE" w14:textId="77777777" w:rsidR="009200F7" w:rsidRDefault="009200F7" w:rsidP="00005EE5"/>
        </w:tc>
        <w:tc>
          <w:tcPr>
            <w:tcW w:w="2977" w:type="dxa"/>
            <w:shd w:val="clear" w:color="auto" w:fill="auto"/>
          </w:tcPr>
          <w:p w14:paraId="4C5B7D61" w14:textId="77777777" w:rsidR="009200F7" w:rsidRDefault="009200F7" w:rsidP="00005EE5"/>
        </w:tc>
        <w:tc>
          <w:tcPr>
            <w:tcW w:w="4819" w:type="dxa"/>
            <w:shd w:val="clear" w:color="auto" w:fill="auto"/>
          </w:tcPr>
          <w:p w14:paraId="6CE5DA89" w14:textId="77777777" w:rsidR="009200F7" w:rsidRDefault="009200F7" w:rsidP="00005EE5"/>
        </w:tc>
        <w:tc>
          <w:tcPr>
            <w:tcW w:w="1418" w:type="dxa"/>
            <w:shd w:val="clear" w:color="auto" w:fill="auto"/>
          </w:tcPr>
          <w:p w14:paraId="48FDB3FA" w14:textId="77777777" w:rsidR="009200F7" w:rsidRDefault="009200F7" w:rsidP="00005EE5"/>
        </w:tc>
      </w:tr>
      <w:tr w:rsidR="009200F7" w14:paraId="06D2FC24" w14:textId="77777777" w:rsidTr="00005EE5">
        <w:tc>
          <w:tcPr>
            <w:tcW w:w="1277" w:type="dxa"/>
            <w:shd w:val="clear" w:color="auto" w:fill="auto"/>
          </w:tcPr>
          <w:p w14:paraId="1F212EFF" w14:textId="77777777" w:rsidR="009200F7" w:rsidRDefault="009200F7" w:rsidP="00005EE5"/>
          <w:p w14:paraId="5714BF22" w14:textId="77777777" w:rsidR="009200F7" w:rsidRDefault="009200F7" w:rsidP="00005EE5"/>
        </w:tc>
        <w:tc>
          <w:tcPr>
            <w:tcW w:w="2977" w:type="dxa"/>
            <w:shd w:val="clear" w:color="auto" w:fill="auto"/>
          </w:tcPr>
          <w:p w14:paraId="51F554AA" w14:textId="77777777" w:rsidR="009200F7" w:rsidRDefault="009200F7" w:rsidP="00005EE5"/>
        </w:tc>
        <w:tc>
          <w:tcPr>
            <w:tcW w:w="4819" w:type="dxa"/>
            <w:shd w:val="clear" w:color="auto" w:fill="auto"/>
          </w:tcPr>
          <w:p w14:paraId="4BBDEB61" w14:textId="77777777" w:rsidR="009200F7" w:rsidRDefault="009200F7" w:rsidP="00005EE5"/>
        </w:tc>
        <w:tc>
          <w:tcPr>
            <w:tcW w:w="1418" w:type="dxa"/>
            <w:shd w:val="clear" w:color="auto" w:fill="auto"/>
          </w:tcPr>
          <w:p w14:paraId="4FFBB81C" w14:textId="77777777" w:rsidR="009200F7" w:rsidRDefault="009200F7" w:rsidP="00005EE5"/>
        </w:tc>
      </w:tr>
      <w:tr w:rsidR="009200F7" w14:paraId="59594E25" w14:textId="77777777" w:rsidTr="00005EE5">
        <w:tc>
          <w:tcPr>
            <w:tcW w:w="1277" w:type="dxa"/>
            <w:shd w:val="clear" w:color="auto" w:fill="auto"/>
          </w:tcPr>
          <w:p w14:paraId="671FAF1E" w14:textId="77777777" w:rsidR="009200F7" w:rsidRDefault="009200F7" w:rsidP="00005EE5"/>
          <w:p w14:paraId="458DFB06" w14:textId="77777777" w:rsidR="009200F7" w:rsidRDefault="009200F7" w:rsidP="00005EE5"/>
        </w:tc>
        <w:tc>
          <w:tcPr>
            <w:tcW w:w="2977" w:type="dxa"/>
            <w:shd w:val="clear" w:color="auto" w:fill="auto"/>
          </w:tcPr>
          <w:p w14:paraId="72E3E8F2" w14:textId="77777777" w:rsidR="009200F7" w:rsidRDefault="009200F7" w:rsidP="00005EE5"/>
        </w:tc>
        <w:tc>
          <w:tcPr>
            <w:tcW w:w="4819" w:type="dxa"/>
            <w:shd w:val="clear" w:color="auto" w:fill="auto"/>
          </w:tcPr>
          <w:p w14:paraId="2C6C8EF7" w14:textId="77777777" w:rsidR="009200F7" w:rsidRDefault="009200F7" w:rsidP="00005EE5"/>
        </w:tc>
        <w:tc>
          <w:tcPr>
            <w:tcW w:w="1418" w:type="dxa"/>
            <w:shd w:val="clear" w:color="auto" w:fill="auto"/>
          </w:tcPr>
          <w:p w14:paraId="5BB567BB" w14:textId="77777777" w:rsidR="009200F7" w:rsidRDefault="009200F7" w:rsidP="00005EE5"/>
        </w:tc>
      </w:tr>
      <w:tr w:rsidR="009200F7" w14:paraId="2416666D" w14:textId="77777777" w:rsidTr="00005EE5">
        <w:tc>
          <w:tcPr>
            <w:tcW w:w="1277" w:type="dxa"/>
            <w:shd w:val="clear" w:color="auto" w:fill="auto"/>
          </w:tcPr>
          <w:p w14:paraId="5217B9C8" w14:textId="77777777" w:rsidR="009200F7" w:rsidRDefault="009200F7" w:rsidP="00005EE5"/>
          <w:p w14:paraId="733F0D69" w14:textId="77777777" w:rsidR="009200F7" w:rsidRDefault="009200F7" w:rsidP="00005EE5"/>
        </w:tc>
        <w:tc>
          <w:tcPr>
            <w:tcW w:w="2977" w:type="dxa"/>
            <w:shd w:val="clear" w:color="auto" w:fill="auto"/>
          </w:tcPr>
          <w:p w14:paraId="54F27A97" w14:textId="77777777" w:rsidR="009200F7" w:rsidRDefault="009200F7" w:rsidP="00005EE5"/>
        </w:tc>
        <w:tc>
          <w:tcPr>
            <w:tcW w:w="4819" w:type="dxa"/>
            <w:shd w:val="clear" w:color="auto" w:fill="auto"/>
          </w:tcPr>
          <w:p w14:paraId="7555E006" w14:textId="77777777" w:rsidR="009200F7" w:rsidRDefault="009200F7" w:rsidP="00005EE5"/>
        </w:tc>
        <w:tc>
          <w:tcPr>
            <w:tcW w:w="1418" w:type="dxa"/>
            <w:shd w:val="clear" w:color="auto" w:fill="auto"/>
          </w:tcPr>
          <w:p w14:paraId="7A8038F7" w14:textId="77777777" w:rsidR="009200F7" w:rsidRDefault="009200F7" w:rsidP="00005EE5"/>
        </w:tc>
      </w:tr>
      <w:tr w:rsidR="009200F7" w14:paraId="2B9E8B1E" w14:textId="77777777" w:rsidTr="00005EE5">
        <w:tc>
          <w:tcPr>
            <w:tcW w:w="1277" w:type="dxa"/>
            <w:shd w:val="clear" w:color="auto" w:fill="auto"/>
          </w:tcPr>
          <w:p w14:paraId="0A641F78" w14:textId="77777777" w:rsidR="009200F7" w:rsidRDefault="009200F7" w:rsidP="00005EE5"/>
          <w:p w14:paraId="3E17F717" w14:textId="77777777" w:rsidR="009200F7" w:rsidRDefault="009200F7" w:rsidP="00005EE5"/>
        </w:tc>
        <w:tc>
          <w:tcPr>
            <w:tcW w:w="2977" w:type="dxa"/>
            <w:shd w:val="clear" w:color="auto" w:fill="auto"/>
          </w:tcPr>
          <w:p w14:paraId="386F058C" w14:textId="77777777" w:rsidR="009200F7" w:rsidRDefault="009200F7" w:rsidP="00005EE5"/>
        </w:tc>
        <w:tc>
          <w:tcPr>
            <w:tcW w:w="4819" w:type="dxa"/>
            <w:shd w:val="clear" w:color="auto" w:fill="auto"/>
          </w:tcPr>
          <w:p w14:paraId="16349DAF" w14:textId="77777777" w:rsidR="009200F7" w:rsidRDefault="009200F7" w:rsidP="00005EE5"/>
        </w:tc>
        <w:tc>
          <w:tcPr>
            <w:tcW w:w="1418" w:type="dxa"/>
            <w:shd w:val="clear" w:color="auto" w:fill="auto"/>
          </w:tcPr>
          <w:p w14:paraId="7B920389" w14:textId="77777777" w:rsidR="009200F7" w:rsidRDefault="009200F7" w:rsidP="00005EE5"/>
        </w:tc>
      </w:tr>
      <w:tr w:rsidR="009200F7" w14:paraId="05349426" w14:textId="77777777" w:rsidTr="00005EE5">
        <w:tc>
          <w:tcPr>
            <w:tcW w:w="1277" w:type="dxa"/>
            <w:shd w:val="clear" w:color="auto" w:fill="auto"/>
          </w:tcPr>
          <w:p w14:paraId="7C4BCA8C" w14:textId="77777777" w:rsidR="009200F7" w:rsidRDefault="009200F7" w:rsidP="00005EE5"/>
          <w:p w14:paraId="02A65619" w14:textId="77777777" w:rsidR="009200F7" w:rsidRDefault="009200F7" w:rsidP="00005EE5"/>
        </w:tc>
        <w:tc>
          <w:tcPr>
            <w:tcW w:w="2977" w:type="dxa"/>
            <w:shd w:val="clear" w:color="auto" w:fill="auto"/>
          </w:tcPr>
          <w:p w14:paraId="4241ACA9" w14:textId="77777777" w:rsidR="009200F7" w:rsidRDefault="009200F7" w:rsidP="00005EE5"/>
        </w:tc>
        <w:tc>
          <w:tcPr>
            <w:tcW w:w="4819" w:type="dxa"/>
            <w:shd w:val="clear" w:color="auto" w:fill="auto"/>
          </w:tcPr>
          <w:p w14:paraId="6C89B659" w14:textId="77777777" w:rsidR="009200F7" w:rsidRDefault="009200F7" w:rsidP="00005EE5"/>
        </w:tc>
        <w:tc>
          <w:tcPr>
            <w:tcW w:w="1418" w:type="dxa"/>
            <w:shd w:val="clear" w:color="auto" w:fill="auto"/>
          </w:tcPr>
          <w:p w14:paraId="7A2554D6" w14:textId="77777777" w:rsidR="009200F7" w:rsidRDefault="009200F7" w:rsidP="00005EE5"/>
        </w:tc>
      </w:tr>
      <w:tr w:rsidR="009200F7" w14:paraId="686B045F" w14:textId="77777777" w:rsidTr="00005EE5">
        <w:tc>
          <w:tcPr>
            <w:tcW w:w="1277" w:type="dxa"/>
            <w:shd w:val="clear" w:color="auto" w:fill="auto"/>
          </w:tcPr>
          <w:p w14:paraId="4D2439C4" w14:textId="77777777" w:rsidR="009200F7" w:rsidRDefault="009200F7" w:rsidP="00005EE5"/>
          <w:p w14:paraId="01C8E461" w14:textId="77777777" w:rsidR="009200F7" w:rsidRDefault="009200F7" w:rsidP="00005EE5"/>
        </w:tc>
        <w:tc>
          <w:tcPr>
            <w:tcW w:w="2977" w:type="dxa"/>
            <w:shd w:val="clear" w:color="auto" w:fill="auto"/>
          </w:tcPr>
          <w:p w14:paraId="12EE1E5B" w14:textId="77777777" w:rsidR="009200F7" w:rsidRDefault="009200F7" w:rsidP="00005EE5"/>
        </w:tc>
        <w:tc>
          <w:tcPr>
            <w:tcW w:w="4819" w:type="dxa"/>
            <w:shd w:val="clear" w:color="auto" w:fill="auto"/>
          </w:tcPr>
          <w:p w14:paraId="540F369E" w14:textId="77777777" w:rsidR="009200F7" w:rsidRDefault="009200F7" w:rsidP="00005EE5"/>
        </w:tc>
        <w:tc>
          <w:tcPr>
            <w:tcW w:w="1418" w:type="dxa"/>
            <w:shd w:val="clear" w:color="auto" w:fill="auto"/>
          </w:tcPr>
          <w:p w14:paraId="66AF26A9" w14:textId="77777777" w:rsidR="009200F7" w:rsidRDefault="009200F7" w:rsidP="00005EE5"/>
        </w:tc>
      </w:tr>
      <w:tr w:rsidR="009200F7" w14:paraId="3A089E0B" w14:textId="77777777" w:rsidTr="00005EE5">
        <w:tc>
          <w:tcPr>
            <w:tcW w:w="1277" w:type="dxa"/>
            <w:shd w:val="clear" w:color="auto" w:fill="auto"/>
          </w:tcPr>
          <w:p w14:paraId="6C93AEB0" w14:textId="77777777" w:rsidR="009200F7" w:rsidRDefault="009200F7" w:rsidP="00005EE5"/>
          <w:p w14:paraId="78A191A4" w14:textId="77777777" w:rsidR="009200F7" w:rsidRDefault="009200F7" w:rsidP="00005EE5"/>
        </w:tc>
        <w:tc>
          <w:tcPr>
            <w:tcW w:w="2977" w:type="dxa"/>
            <w:shd w:val="clear" w:color="auto" w:fill="auto"/>
          </w:tcPr>
          <w:p w14:paraId="695D3C95" w14:textId="77777777" w:rsidR="009200F7" w:rsidRDefault="009200F7" w:rsidP="00005EE5"/>
        </w:tc>
        <w:tc>
          <w:tcPr>
            <w:tcW w:w="4819" w:type="dxa"/>
            <w:shd w:val="clear" w:color="auto" w:fill="auto"/>
          </w:tcPr>
          <w:p w14:paraId="38EA11A5" w14:textId="77777777" w:rsidR="009200F7" w:rsidRDefault="009200F7" w:rsidP="00005EE5"/>
        </w:tc>
        <w:tc>
          <w:tcPr>
            <w:tcW w:w="1418" w:type="dxa"/>
            <w:shd w:val="clear" w:color="auto" w:fill="auto"/>
          </w:tcPr>
          <w:p w14:paraId="06B3C7E7" w14:textId="77777777" w:rsidR="009200F7" w:rsidRDefault="009200F7" w:rsidP="00005EE5"/>
        </w:tc>
      </w:tr>
    </w:tbl>
    <w:p w14:paraId="77A3DD84" w14:textId="77777777" w:rsidR="009200F7" w:rsidRDefault="009200F7" w:rsidP="009200F7"/>
    <w:p w14:paraId="20F0946E" w14:textId="7B8C6DAF" w:rsidR="00387FDD" w:rsidRDefault="00430798" w:rsidP="00387FDD">
      <w:pPr>
        <w:pStyle w:val="Otsikko2"/>
      </w:pPr>
      <w:bookmarkStart w:id="60" w:name="_Liite_9._Siivoussuunnitelmamalli"/>
      <w:bookmarkEnd w:id="60"/>
      <w:r>
        <w:br w:type="page"/>
      </w:r>
      <w:bookmarkStart w:id="61" w:name="_Toc74118069"/>
      <w:r w:rsidR="00387FDD">
        <w:lastRenderedPageBreak/>
        <w:t>Liite 9.</w:t>
      </w:r>
      <w:r w:rsidR="00387FDD" w:rsidRPr="00387FDD">
        <w:rPr>
          <w:b w:val="0"/>
        </w:rPr>
        <w:t xml:space="preserve"> Siivoussuunnitelmamalli</w:t>
      </w:r>
      <w:bookmarkEnd w:id="61"/>
    </w:p>
    <w:p w14:paraId="487B10CF" w14:textId="77777777" w:rsidR="00387FDD" w:rsidRDefault="00387FDD" w:rsidP="00387FD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3243"/>
        <w:gridCol w:w="1720"/>
        <w:gridCol w:w="1380"/>
      </w:tblGrid>
      <w:tr w:rsidR="00387FDD" w:rsidRPr="009409AD" w14:paraId="307984F4" w14:textId="77777777" w:rsidTr="00387FDD">
        <w:tc>
          <w:tcPr>
            <w:tcW w:w="9286" w:type="dxa"/>
            <w:gridSpan w:val="4"/>
            <w:shd w:val="clear" w:color="auto" w:fill="BDD6EE"/>
          </w:tcPr>
          <w:p w14:paraId="3440AEAA" w14:textId="77777777" w:rsidR="00387FDD" w:rsidRPr="009409AD" w:rsidRDefault="00387FDD" w:rsidP="00387FDD">
            <w:pPr>
              <w:rPr>
                <w:rFonts w:eastAsia="Arial" w:cs="Arial"/>
                <w:b/>
                <w:color w:val="000000"/>
                <w:szCs w:val="22"/>
              </w:rPr>
            </w:pPr>
            <w:r w:rsidRPr="009409AD">
              <w:rPr>
                <w:rFonts w:eastAsia="Arial" w:cs="Arial"/>
                <w:b/>
                <w:color w:val="000000"/>
                <w:szCs w:val="22"/>
              </w:rPr>
              <w:t>Päivittäinen siivous</w:t>
            </w:r>
            <w:r>
              <w:rPr>
                <w:rFonts w:eastAsia="Arial" w:cs="Arial"/>
                <w:b/>
                <w:color w:val="000000"/>
                <w:szCs w:val="22"/>
              </w:rPr>
              <w:t>, ylläpitosiivous</w:t>
            </w:r>
          </w:p>
        </w:tc>
      </w:tr>
      <w:tr w:rsidR="00387FDD" w:rsidRPr="009409AD" w14:paraId="55267F73" w14:textId="77777777" w:rsidTr="00387FDD">
        <w:tc>
          <w:tcPr>
            <w:tcW w:w="2943" w:type="dxa"/>
            <w:shd w:val="clear" w:color="auto" w:fill="BDD6EE"/>
          </w:tcPr>
          <w:p w14:paraId="40EE4C46" w14:textId="77777777" w:rsidR="00387FDD" w:rsidRPr="009409AD" w:rsidRDefault="00387FDD" w:rsidP="00387FDD">
            <w:pPr>
              <w:rPr>
                <w:rFonts w:eastAsia="Arial" w:cs="Arial"/>
                <w:b/>
                <w:color w:val="000000"/>
                <w:szCs w:val="22"/>
              </w:rPr>
            </w:pPr>
            <w:r w:rsidRPr="009409AD">
              <w:rPr>
                <w:rFonts w:eastAsia="Arial" w:cs="Arial"/>
                <w:b/>
                <w:color w:val="000000"/>
                <w:szCs w:val="22"/>
              </w:rPr>
              <w:t>Puhdistuskohde</w:t>
            </w:r>
          </w:p>
        </w:tc>
        <w:tc>
          <w:tcPr>
            <w:tcW w:w="3243" w:type="dxa"/>
            <w:shd w:val="clear" w:color="auto" w:fill="BDD6EE"/>
          </w:tcPr>
          <w:p w14:paraId="10F0E5C9" w14:textId="77777777" w:rsidR="00387FDD" w:rsidRPr="009409AD" w:rsidRDefault="00387FDD" w:rsidP="00387FDD">
            <w:pPr>
              <w:rPr>
                <w:rFonts w:eastAsia="Arial" w:cs="Arial"/>
                <w:b/>
                <w:color w:val="000000"/>
                <w:szCs w:val="22"/>
              </w:rPr>
            </w:pPr>
            <w:r w:rsidRPr="009409AD">
              <w:rPr>
                <w:rFonts w:eastAsia="Arial" w:cs="Arial"/>
                <w:b/>
                <w:color w:val="000000"/>
                <w:szCs w:val="22"/>
              </w:rPr>
              <w:t>Siivousväline</w:t>
            </w:r>
          </w:p>
        </w:tc>
        <w:tc>
          <w:tcPr>
            <w:tcW w:w="1720" w:type="dxa"/>
            <w:shd w:val="clear" w:color="auto" w:fill="BDD6EE"/>
          </w:tcPr>
          <w:p w14:paraId="04AC0705" w14:textId="77777777" w:rsidR="00387FDD" w:rsidRPr="009409AD" w:rsidRDefault="00387FDD" w:rsidP="00387FDD">
            <w:pPr>
              <w:rPr>
                <w:rFonts w:eastAsia="Arial" w:cs="Arial"/>
                <w:b/>
                <w:color w:val="000000"/>
                <w:szCs w:val="22"/>
              </w:rPr>
            </w:pPr>
            <w:r w:rsidRPr="009409AD">
              <w:rPr>
                <w:rFonts w:eastAsia="Arial" w:cs="Arial"/>
                <w:b/>
                <w:color w:val="000000"/>
                <w:szCs w:val="22"/>
              </w:rPr>
              <w:t>Puhdistusaine</w:t>
            </w:r>
          </w:p>
        </w:tc>
        <w:tc>
          <w:tcPr>
            <w:tcW w:w="1380" w:type="dxa"/>
            <w:shd w:val="clear" w:color="auto" w:fill="BDD6EE"/>
          </w:tcPr>
          <w:p w14:paraId="56960ABB" w14:textId="77777777" w:rsidR="00387FDD" w:rsidRPr="009409AD" w:rsidRDefault="00387FDD" w:rsidP="00387FDD">
            <w:pPr>
              <w:rPr>
                <w:rFonts w:eastAsia="Arial" w:cs="Arial"/>
                <w:b/>
                <w:color w:val="000000"/>
                <w:szCs w:val="22"/>
              </w:rPr>
            </w:pPr>
            <w:r w:rsidRPr="009409AD">
              <w:rPr>
                <w:rFonts w:eastAsia="Arial" w:cs="Arial"/>
                <w:b/>
                <w:color w:val="000000"/>
                <w:szCs w:val="22"/>
              </w:rPr>
              <w:t>Annostelu</w:t>
            </w:r>
          </w:p>
        </w:tc>
      </w:tr>
      <w:tr w:rsidR="00387FDD" w:rsidRPr="009409AD" w14:paraId="00AA998F" w14:textId="77777777" w:rsidTr="00387FDD">
        <w:tc>
          <w:tcPr>
            <w:tcW w:w="2943" w:type="dxa"/>
            <w:shd w:val="clear" w:color="auto" w:fill="auto"/>
          </w:tcPr>
          <w:p w14:paraId="40F43E9C" w14:textId="77777777" w:rsidR="00387FDD" w:rsidRDefault="00387FDD" w:rsidP="00387FDD">
            <w:pPr>
              <w:rPr>
                <w:rFonts w:eastAsia="Arial" w:cs="Arial"/>
                <w:color w:val="000000"/>
                <w:szCs w:val="22"/>
              </w:rPr>
            </w:pPr>
            <w:r w:rsidRPr="009409AD">
              <w:rPr>
                <w:rFonts w:eastAsia="Arial" w:cs="Arial"/>
                <w:color w:val="000000"/>
                <w:szCs w:val="22"/>
              </w:rPr>
              <w:t>Tasot</w:t>
            </w:r>
          </w:p>
          <w:p w14:paraId="7512CCB9" w14:textId="77777777" w:rsidR="00387FDD" w:rsidRPr="009409AD" w:rsidRDefault="00387FDD" w:rsidP="00387FDD">
            <w:pPr>
              <w:rPr>
                <w:rFonts w:eastAsia="Arial" w:cs="Arial"/>
                <w:color w:val="000000"/>
                <w:szCs w:val="22"/>
              </w:rPr>
            </w:pPr>
          </w:p>
        </w:tc>
        <w:tc>
          <w:tcPr>
            <w:tcW w:w="3243" w:type="dxa"/>
            <w:shd w:val="clear" w:color="auto" w:fill="auto"/>
          </w:tcPr>
          <w:p w14:paraId="6D44BE2E" w14:textId="77777777" w:rsidR="00387FDD" w:rsidRPr="009409AD" w:rsidRDefault="00387FDD" w:rsidP="00387FDD">
            <w:pPr>
              <w:rPr>
                <w:rFonts w:eastAsia="Arial" w:cs="Arial"/>
                <w:color w:val="000000"/>
                <w:szCs w:val="22"/>
              </w:rPr>
            </w:pPr>
          </w:p>
        </w:tc>
        <w:tc>
          <w:tcPr>
            <w:tcW w:w="1720" w:type="dxa"/>
            <w:shd w:val="clear" w:color="auto" w:fill="auto"/>
          </w:tcPr>
          <w:p w14:paraId="0140D6FD" w14:textId="77777777" w:rsidR="00387FDD" w:rsidRPr="009409AD" w:rsidRDefault="00387FDD" w:rsidP="00387FDD">
            <w:pPr>
              <w:rPr>
                <w:rFonts w:eastAsia="Arial" w:cs="Arial"/>
                <w:color w:val="000000"/>
                <w:szCs w:val="22"/>
              </w:rPr>
            </w:pPr>
          </w:p>
        </w:tc>
        <w:tc>
          <w:tcPr>
            <w:tcW w:w="1380" w:type="dxa"/>
            <w:shd w:val="clear" w:color="auto" w:fill="auto"/>
          </w:tcPr>
          <w:p w14:paraId="2F844728" w14:textId="77777777" w:rsidR="00387FDD" w:rsidRPr="009409AD" w:rsidRDefault="00387FDD" w:rsidP="00387FDD">
            <w:pPr>
              <w:rPr>
                <w:rFonts w:eastAsia="Arial" w:cs="Arial"/>
                <w:color w:val="000000"/>
                <w:szCs w:val="22"/>
              </w:rPr>
            </w:pPr>
          </w:p>
        </w:tc>
      </w:tr>
      <w:tr w:rsidR="00387FDD" w:rsidRPr="009409AD" w14:paraId="1D8A0D8E" w14:textId="77777777" w:rsidTr="00387FDD">
        <w:tc>
          <w:tcPr>
            <w:tcW w:w="2943" w:type="dxa"/>
            <w:shd w:val="clear" w:color="auto" w:fill="auto"/>
          </w:tcPr>
          <w:p w14:paraId="2BD1C1A1" w14:textId="77777777" w:rsidR="00387FDD" w:rsidRDefault="00387FDD" w:rsidP="00387FDD">
            <w:pPr>
              <w:rPr>
                <w:rFonts w:eastAsia="Arial" w:cs="Arial"/>
                <w:color w:val="000000"/>
                <w:szCs w:val="22"/>
              </w:rPr>
            </w:pPr>
            <w:r w:rsidRPr="009409AD">
              <w:rPr>
                <w:rFonts w:eastAsia="Arial" w:cs="Arial"/>
                <w:color w:val="000000"/>
                <w:szCs w:val="22"/>
              </w:rPr>
              <w:t>Oven kahvat, painonapit</w:t>
            </w:r>
          </w:p>
          <w:p w14:paraId="28FE01F0" w14:textId="77777777" w:rsidR="00387FDD" w:rsidRPr="009409AD" w:rsidRDefault="00387FDD" w:rsidP="00387FDD">
            <w:pPr>
              <w:rPr>
                <w:rFonts w:eastAsia="Arial" w:cs="Arial"/>
                <w:color w:val="000000"/>
                <w:szCs w:val="22"/>
              </w:rPr>
            </w:pPr>
          </w:p>
        </w:tc>
        <w:tc>
          <w:tcPr>
            <w:tcW w:w="3243" w:type="dxa"/>
            <w:shd w:val="clear" w:color="auto" w:fill="auto"/>
          </w:tcPr>
          <w:p w14:paraId="339D239D" w14:textId="77777777" w:rsidR="00387FDD" w:rsidRPr="009409AD" w:rsidRDefault="00387FDD" w:rsidP="00387FDD">
            <w:pPr>
              <w:rPr>
                <w:rFonts w:eastAsia="Arial" w:cs="Arial"/>
                <w:color w:val="000000"/>
                <w:szCs w:val="22"/>
              </w:rPr>
            </w:pPr>
          </w:p>
        </w:tc>
        <w:tc>
          <w:tcPr>
            <w:tcW w:w="1720" w:type="dxa"/>
            <w:shd w:val="clear" w:color="auto" w:fill="auto"/>
          </w:tcPr>
          <w:p w14:paraId="2E6C0631" w14:textId="77777777" w:rsidR="00387FDD" w:rsidRPr="009409AD" w:rsidRDefault="00387FDD" w:rsidP="00387FDD">
            <w:pPr>
              <w:rPr>
                <w:rFonts w:eastAsia="Arial" w:cs="Arial"/>
                <w:color w:val="000000"/>
                <w:szCs w:val="22"/>
              </w:rPr>
            </w:pPr>
          </w:p>
        </w:tc>
        <w:tc>
          <w:tcPr>
            <w:tcW w:w="1380" w:type="dxa"/>
            <w:shd w:val="clear" w:color="auto" w:fill="auto"/>
          </w:tcPr>
          <w:p w14:paraId="01365C92" w14:textId="77777777" w:rsidR="00387FDD" w:rsidRPr="009409AD" w:rsidRDefault="00387FDD" w:rsidP="00387FDD">
            <w:pPr>
              <w:rPr>
                <w:rFonts w:eastAsia="Arial" w:cs="Arial"/>
                <w:color w:val="000000"/>
                <w:szCs w:val="22"/>
              </w:rPr>
            </w:pPr>
          </w:p>
        </w:tc>
      </w:tr>
      <w:tr w:rsidR="00387FDD" w:rsidRPr="009409AD" w14:paraId="067E3B42" w14:textId="77777777" w:rsidTr="00387FDD">
        <w:tc>
          <w:tcPr>
            <w:tcW w:w="2943" w:type="dxa"/>
            <w:shd w:val="clear" w:color="auto" w:fill="auto"/>
          </w:tcPr>
          <w:p w14:paraId="5436C31F" w14:textId="77777777" w:rsidR="00387FDD" w:rsidRDefault="00387FDD" w:rsidP="00387FDD">
            <w:pPr>
              <w:rPr>
                <w:rFonts w:eastAsia="Arial" w:cs="Arial"/>
                <w:color w:val="000000"/>
                <w:szCs w:val="22"/>
              </w:rPr>
            </w:pPr>
            <w:r w:rsidRPr="009409AD">
              <w:rPr>
                <w:rFonts w:eastAsia="Arial" w:cs="Arial"/>
                <w:color w:val="000000"/>
                <w:szCs w:val="22"/>
              </w:rPr>
              <w:t>Linjasto</w:t>
            </w:r>
          </w:p>
          <w:p w14:paraId="53E86CFE" w14:textId="77777777" w:rsidR="00387FDD" w:rsidRPr="009409AD" w:rsidRDefault="00387FDD" w:rsidP="00387FDD">
            <w:pPr>
              <w:rPr>
                <w:rFonts w:eastAsia="Arial" w:cs="Arial"/>
                <w:color w:val="000000"/>
                <w:szCs w:val="22"/>
              </w:rPr>
            </w:pPr>
          </w:p>
        </w:tc>
        <w:tc>
          <w:tcPr>
            <w:tcW w:w="3243" w:type="dxa"/>
            <w:shd w:val="clear" w:color="auto" w:fill="auto"/>
          </w:tcPr>
          <w:p w14:paraId="16AA1DA6" w14:textId="77777777" w:rsidR="00387FDD" w:rsidRPr="009409AD" w:rsidRDefault="00387FDD" w:rsidP="00387FDD">
            <w:pPr>
              <w:rPr>
                <w:rFonts w:eastAsia="Arial" w:cs="Arial"/>
                <w:color w:val="000000"/>
                <w:szCs w:val="22"/>
              </w:rPr>
            </w:pPr>
          </w:p>
        </w:tc>
        <w:tc>
          <w:tcPr>
            <w:tcW w:w="1720" w:type="dxa"/>
            <w:shd w:val="clear" w:color="auto" w:fill="auto"/>
          </w:tcPr>
          <w:p w14:paraId="174026D3" w14:textId="77777777" w:rsidR="00387FDD" w:rsidRPr="009409AD" w:rsidRDefault="00387FDD" w:rsidP="00387FDD">
            <w:pPr>
              <w:rPr>
                <w:rFonts w:eastAsia="Arial" w:cs="Arial"/>
                <w:color w:val="000000"/>
                <w:szCs w:val="22"/>
              </w:rPr>
            </w:pPr>
          </w:p>
        </w:tc>
        <w:tc>
          <w:tcPr>
            <w:tcW w:w="1380" w:type="dxa"/>
            <w:shd w:val="clear" w:color="auto" w:fill="auto"/>
          </w:tcPr>
          <w:p w14:paraId="131E2500" w14:textId="77777777" w:rsidR="00387FDD" w:rsidRPr="009409AD" w:rsidRDefault="00387FDD" w:rsidP="00387FDD">
            <w:pPr>
              <w:rPr>
                <w:rFonts w:eastAsia="Arial" w:cs="Arial"/>
                <w:color w:val="000000"/>
                <w:szCs w:val="22"/>
              </w:rPr>
            </w:pPr>
          </w:p>
        </w:tc>
      </w:tr>
      <w:tr w:rsidR="00387FDD" w:rsidRPr="009409AD" w14:paraId="1FCDE71E" w14:textId="77777777" w:rsidTr="00387FDD">
        <w:tc>
          <w:tcPr>
            <w:tcW w:w="2943" w:type="dxa"/>
            <w:shd w:val="clear" w:color="auto" w:fill="auto"/>
          </w:tcPr>
          <w:p w14:paraId="33B406AE" w14:textId="77777777" w:rsidR="00387FDD" w:rsidRDefault="00387FDD" w:rsidP="00387FDD">
            <w:pPr>
              <w:rPr>
                <w:rFonts w:eastAsia="Arial" w:cs="Arial"/>
                <w:color w:val="000000"/>
                <w:szCs w:val="22"/>
              </w:rPr>
            </w:pPr>
            <w:r w:rsidRPr="009409AD">
              <w:rPr>
                <w:rFonts w:eastAsia="Arial" w:cs="Arial"/>
                <w:color w:val="000000"/>
                <w:szCs w:val="22"/>
              </w:rPr>
              <w:t>Vesipisteet</w:t>
            </w:r>
          </w:p>
          <w:p w14:paraId="1C71016D" w14:textId="77777777" w:rsidR="00387FDD" w:rsidRPr="009409AD" w:rsidRDefault="00387FDD" w:rsidP="00387FDD">
            <w:pPr>
              <w:rPr>
                <w:rFonts w:eastAsia="Arial" w:cs="Arial"/>
                <w:color w:val="000000"/>
                <w:szCs w:val="22"/>
              </w:rPr>
            </w:pPr>
          </w:p>
        </w:tc>
        <w:tc>
          <w:tcPr>
            <w:tcW w:w="3243" w:type="dxa"/>
            <w:shd w:val="clear" w:color="auto" w:fill="auto"/>
          </w:tcPr>
          <w:p w14:paraId="36507FA0" w14:textId="77777777" w:rsidR="00387FDD" w:rsidRPr="009409AD" w:rsidRDefault="00387FDD" w:rsidP="00387FDD">
            <w:pPr>
              <w:rPr>
                <w:rFonts w:eastAsia="Arial" w:cs="Arial"/>
                <w:color w:val="000000"/>
                <w:szCs w:val="22"/>
              </w:rPr>
            </w:pPr>
          </w:p>
        </w:tc>
        <w:tc>
          <w:tcPr>
            <w:tcW w:w="1720" w:type="dxa"/>
            <w:shd w:val="clear" w:color="auto" w:fill="auto"/>
          </w:tcPr>
          <w:p w14:paraId="493CEC79" w14:textId="77777777" w:rsidR="00387FDD" w:rsidRPr="009409AD" w:rsidRDefault="00387FDD" w:rsidP="00387FDD">
            <w:pPr>
              <w:rPr>
                <w:rFonts w:eastAsia="Arial" w:cs="Arial"/>
                <w:color w:val="000000"/>
                <w:szCs w:val="22"/>
              </w:rPr>
            </w:pPr>
          </w:p>
        </w:tc>
        <w:tc>
          <w:tcPr>
            <w:tcW w:w="1380" w:type="dxa"/>
            <w:shd w:val="clear" w:color="auto" w:fill="auto"/>
          </w:tcPr>
          <w:p w14:paraId="4148C582" w14:textId="77777777" w:rsidR="00387FDD" w:rsidRPr="009409AD" w:rsidRDefault="00387FDD" w:rsidP="00387FDD">
            <w:pPr>
              <w:rPr>
                <w:rFonts w:eastAsia="Arial" w:cs="Arial"/>
                <w:color w:val="000000"/>
                <w:szCs w:val="22"/>
              </w:rPr>
            </w:pPr>
          </w:p>
        </w:tc>
      </w:tr>
      <w:tr w:rsidR="00387FDD" w:rsidRPr="009409AD" w14:paraId="5FD6B1F0" w14:textId="77777777" w:rsidTr="00387FDD">
        <w:tc>
          <w:tcPr>
            <w:tcW w:w="2943" w:type="dxa"/>
            <w:shd w:val="clear" w:color="auto" w:fill="auto"/>
          </w:tcPr>
          <w:p w14:paraId="39282A0A" w14:textId="77777777" w:rsidR="00387FDD" w:rsidRDefault="00387FDD" w:rsidP="00387FDD">
            <w:pPr>
              <w:rPr>
                <w:rFonts w:eastAsia="Arial" w:cs="Arial"/>
                <w:color w:val="000000"/>
                <w:szCs w:val="22"/>
              </w:rPr>
            </w:pPr>
            <w:r w:rsidRPr="009409AD">
              <w:rPr>
                <w:rFonts w:eastAsia="Arial" w:cs="Arial"/>
                <w:color w:val="000000"/>
                <w:szCs w:val="22"/>
              </w:rPr>
              <w:t>Lattiat</w:t>
            </w:r>
          </w:p>
          <w:p w14:paraId="54E187B1" w14:textId="77777777" w:rsidR="00387FDD" w:rsidRPr="009409AD" w:rsidRDefault="00387FDD" w:rsidP="00387FDD">
            <w:pPr>
              <w:rPr>
                <w:rFonts w:eastAsia="Arial" w:cs="Arial"/>
                <w:color w:val="000000"/>
                <w:szCs w:val="22"/>
              </w:rPr>
            </w:pPr>
          </w:p>
        </w:tc>
        <w:tc>
          <w:tcPr>
            <w:tcW w:w="3243" w:type="dxa"/>
            <w:shd w:val="clear" w:color="auto" w:fill="auto"/>
          </w:tcPr>
          <w:p w14:paraId="6B1F64C5" w14:textId="77777777" w:rsidR="00387FDD" w:rsidRPr="009409AD" w:rsidRDefault="00387FDD" w:rsidP="00387FDD">
            <w:pPr>
              <w:rPr>
                <w:rFonts w:eastAsia="Arial" w:cs="Arial"/>
                <w:color w:val="000000"/>
                <w:szCs w:val="22"/>
              </w:rPr>
            </w:pPr>
          </w:p>
        </w:tc>
        <w:tc>
          <w:tcPr>
            <w:tcW w:w="1720" w:type="dxa"/>
            <w:shd w:val="clear" w:color="auto" w:fill="auto"/>
          </w:tcPr>
          <w:p w14:paraId="2E69C0BE" w14:textId="77777777" w:rsidR="00387FDD" w:rsidRPr="009409AD" w:rsidRDefault="00387FDD" w:rsidP="00387FDD">
            <w:pPr>
              <w:rPr>
                <w:rFonts w:eastAsia="Arial" w:cs="Arial"/>
                <w:color w:val="000000"/>
                <w:szCs w:val="22"/>
              </w:rPr>
            </w:pPr>
          </w:p>
        </w:tc>
        <w:tc>
          <w:tcPr>
            <w:tcW w:w="1380" w:type="dxa"/>
            <w:shd w:val="clear" w:color="auto" w:fill="auto"/>
          </w:tcPr>
          <w:p w14:paraId="2A141782" w14:textId="77777777" w:rsidR="00387FDD" w:rsidRPr="009409AD" w:rsidRDefault="00387FDD" w:rsidP="00387FDD">
            <w:pPr>
              <w:rPr>
                <w:rFonts w:eastAsia="Arial" w:cs="Arial"/>
                <w:color w:val="000000"/>
                <w:szCs w:val="22"/>
              </w:rPr>
            </w:pPr>
          </w:p>
        </w:tc>
      </w:tr>
      <w:tr w:rsidR="00387FDD" w:rsidRPr="009409AD" w14:paraId="00B3CDC5" w14:textId="77777777" w:rsidTr="00387FDD">
        <w:tc>
          <w:tcPr>
            <w:tcW w:w="2943" w:type="dxa"/>
            <w:shd w:val="clear" w:color="auto" w:fill="auto"/>
          </w:tcPr>
          <w:p w14:paraId="4A752A9D" w14:textId="77777777" w:rsidR="00387FDD" w:rsidRDefault="00387FDD" w:rsidP="00387FDD">
            <w:pPr>
              <w:rPr>
                <w:rFonts w:eastAsia="Arial" w:cs="Arial"/>
                <w:color w:val="000000"/>
                <w:szCs w:val="22"/>
              </w:rPr>
            </w:pPr>
            <w:r w:rsidRPr="009409AD">
              <w:rPr>
                <w:rFonts w:eastAsia="Arial" w:cs="Arial"/>
                <w:color w:val="000000"/>
                <w:szCs w:val="22"/>
              </w:rPr>
              <w:t>Laitteet</w:t>
            </w:r>
          </w:p>
          <w:p w14:paraId="0BF0AE7E" w14:textId="77777777" w:rsidR="00387FDD" w:rsidRPr="009409AD" w:rsidRDefault="00387FDD" w:rsidP="00387FDD">
            <w:pPr>
              <w:rPr>
                <w:rFonts w:eastAsia="Arial" w:cs="Arial"/>
                <w:color w:val="000000"/>
                <w:szCs w:val="22"/>
              </w:rPr>
            </w:pPr>
          </w:p>
        </w:tc>
        <w:tc>
          <w:tcPr>
            <w:tcW w:w="3243" w:type="dxa"/>
            <w:shd w:val="clear" w:color="auto" w:fill="auto"/>
          </w:tcPr>
          <w:p w14:paraId="2B62C901" w14:textId="77777777" w:rsidR="00387FDD" w:rsidRPr="009409AD" w:rsidRDefault="00387FDD" w:rsidP="00387FDD">
            <w:pPr>
              <w:rPr>
                <w:rFonts w:eastAsia="Arial" w:cs="Arial"/>
                <w:color w:val="000000"/>
                <w:szCs w:val="22"/>
              </w:rPr>
            </w:pPr>
          </w:p>
        </w:tc>
        <w:tc>
          <w:tcPr>
            <w:tcW w:w="1720" w:type="dxa"/>
            <w:shd w:val="clear" w:color="auto" w:fill="auto"/>
          </w:tcPr>
          <w:p w14:paraId="07C5EBCE" w14:textId="77777777" w:rsidR="00387FDD" w:rsidRPr="009409AD" w:rsidRDefault="00387FDD" w:rsidP="00387FDD">
            <w:pPr>
              <w:rPr>
                <w:rFonts w:eastAsia="Arial" w:cs="Arial"/>
                <w:color w:val="000000"/>
                <w:szCs w:val="22"/>
              </w:rPr>
            </w:pPr>
          </w:p>
        </w:tc>
        <w:tc>
          <w:tcPr>
            <w:tcW w:w="1380" w:type="dxa"/>
            <w:shd w:val="clear" w:color="auto" w:fill="auto"/>
          </w:tcPr>
          <w:p w14:paraId="4EF3F967" w14:textId="77777777" w:rsidR="00387FDD" w:rsidRPr="009409AD" w:rsidRDefault="00387FDD" w:rsidP="00387FDD">
            <w:pPr>
              <w:rPr>
                <w:rFonts w:eastAsia="Arial" w:cs="Arial"/>
                <w:color w:val="000000"/>
                <w:szCs w:val="22"/>
              </w:rPr>
            </w:pPr>
          </w:p>
        </w:tc>
      </w:tr>
      <w:tr w:rsidR="00387FDD" w:rsidRPr="009409AD" w14:paraId="1DB352C7" w14:textId="77777777" w:rsidTr="00387FDD">
        <w:tc>
          <w:tcPr>
            <w:tcW w:w="2943" w:type="dxa"/>
            <w:shd w:val="clear" w:color="auto" w:fill="auto"/>
          </w:tcPr>
          <w:p w14:paraId="0CE9C0E2" w14:textId="77777777" w:rsidR="00387FDD" w:rsidRDefault="00387FDD" w:rsidP="00387FDD">
            <w:pPr>
              <w:rPr>
                <w:rFonts w:eastAsia="Arial" w:cs="Arial"/>
                <w:color w:val="000000"/>
                <w:szCs w:val="22"/>
              </w:rPr>
            </w:pPr>
            <w:r>
              <w:rPr>
                <w:rFonts w:eastAsia="Arial" w:cs="Arial"/>
                <w:color w:val="000000"/>
                <w:szCs w:val="22"/>
              </w:rPr>
              <w:t>Asiakastilat</w:t>
            </w:r>
          </w:p>
          <w:p w14:paraId="7E99480F" w14:textId="77777777" w:rsidR="00387FDD" w:rsidRPr="009409AD" w:rsidRDefault="00387FDD" w:rsidP="00387FDD">
            <w:pPr>
              <w:rPr>
                <w:rFonts w:eastAsia="Arial" w:cs="Arial"/>
                <w:color w:val="000000"/>
                <w:szCs w:val="22"/>
              </w:rPr>
            </w:pPr>
          </w:p>
        </w:tc>
        <w:tc>
          <w:tcPr>
            <w:tcW w:w="3243" w:type="dxa"/>
            <w:shd w:val="clear" w:color="auto" w:fill="auto"/>
          </w:tcPr>
          <w:p w14:paraId="596E685D" w14:textId="77777777" w:rsidR="00387FDD" w:rsidRPr="009409AD" w:rsidRDefault="00387FDD" w:rsidP="00387FDD">
            <w:pPr>
              <w:rPr>
                <w:rFonts w:eastAsia="Arial" w:cs="Arial"/>
                <w:color w:val="000000"/>
                <w:szCs w:val="22"/>
              </w:rPr>
            </w:pPr>
          </w:p>
        </w:tc>
        <w:tc>
          <w:tcPr>
            <w:tcW w:w="1720" w:type="dxa"/>
            <w:shd w:val="clear" w:color="auto" w:fill="auto"/>
          </w:tcPr>
          <w:p w14:paraId="7BA69238" w14:textId="77777777" w:rsidR="00387FDD" w:rsidRPr="009409AD" w:rsidRDefault="00387FDD" w:rsidP="00387FDD">
            <w:pPr>
              <w:rPr>
                <w:rFonts w:eastAsia="Arial" w:cs="Arial"/>
                <w:color w:val="000000"/>
                <w:szCs w:val="22"/>
              </w:rPr>
            </w:pPr>
          </w:p>
        </w:tc>
        <w:tc>
          <w:tcPr>
            <w:tcW w:w="1380" w:type="dxa"/>
            <w:shd w:val="clear" w:color="auto" w:fill="auto"/>
          </w:tcPr>
          <w:p w14:paraId="404477C3" w14:textId="77777777" w:rsidR="00387FDD" w:rsidRPr="009409AD" w:rsidRDefault="00387FDD" w:rsidP="00387FDD">
            <w:pPr>
              <w:rPr>
                <w:rFonts w:eastAsia="Arial" w:cs="Arial"/>
                <w:color w:val="000000"/>
                <w:szCs w:val="22"/>
              </w:rPr>
            </w:pPr>
          </w:p>
        </w:tc>
      </w:tr>
      <w:tr w:rsidR="00387FDD" w:rsidRPr="009409AD" w14:paraId="765C08BD" w14:textId="77777777" w:rsidTr="00387FDD">
        <w:tc>
          <w:tcPr>
            <w:tcW w:w="2943" w:type="dxa"/>
            <w:shd w:val="clear" w:color="auto" w:fill="auto"/>
          </w:tcPr>
          <w:p w14:paraId="037B5518" w14:textId="77777777" w:rsidR="00387FDD" w:rsidRDefault="00387FDD" w:rsidP="00387FDD">
            <w:pPr>
              <w:rPr>
                <w:rFonts w:eastAsia="Arial" w:cs="Arial"/>
                <w:color w:val="000000"/>
                <w:szCs w:val="22"/>
              </w:rPr>
            </w:pPr>
            <w:r>
              <w:rPr>
                <w:rFonts w:eastAsia="Arial" w:cs="Arial"/>
                <w:color w:val="000000"/>
                <w:szCs w:val="22"/>
              </w:rPr>
              <w:t>Wc-tilat</w:t>
            </w:r>
          </w:p>
          <w:p w14:paraId="2D7C210F" w14:textId="77777777" w:rsidR="00387FDD" w:rsidRDefault="00387FDD" w:rsidP="00387FDD">
            <w:pPr>
              <w:rPr>
                <w:rFonts w:eastAsia="Arial" w:cs="Arial"/>
                <w:color w:val="000000"/>
                <w:szCs w:val="22"/>
              </w:rPr>
            </w:pPr>
          </w:p>
        </w:tc>
        <w:tc>
          <w:tcPr>
            <w:tcW w:w="3243" w:type="dxa"/>
            <w:shd w:val="clear" w:color="auto" w:fill="auto"/>
          </w:tcPr>
          <w:p w14:paraId="0E0CFDCA" w14:textId="77777777" w:rsidR="00387FDD" w:rsidRPr="009409AD" w:rsidRDefault="00387FDD" w:rsidP="00387FDD">
            <w:pPr>
              <w:rPr>
                <w:rFonts w:eastAsia="Arial" w:cs="Arial"/>
                <w:color w:val="000000"/>
                <w:szCs w:val="22"/>
              </w:rPr>
            </w:pPr>
          </w:p>
        </w:tc>
        <w:tc>
          <w:tcPr>
            <w:tcW w:w="1720" w:type="dxa"/>
            <w:shd w:val="clear" w:color="auto" w:fill="auto"/>
          </w:tcPr>
          <w:p w14:paraId="2370F0D9" w14:textId="77777777" w:rsidR="00387FDD" w:rsidRPr="009409AD" w:rsidRDefault="00387FDD" w:rsidP="00387FDD">
            <w:pPr>
              <w:rPr>
                <w:rFonts w:eastAsia="Arial" w:cs="Arial"/>
                <w:color w:val="000000"/>
                <w:szCs w:val="22"/>
              </w:rPr>
            </w:pPr>
          </w:p>
        </w:tc>
        <w:tc>
          <w:tcPr>
            <w:tcW w:w="1380" w:type="dxa"/>
            <w:shd w:val="clear" w:color="auto" w:fill="auto"/>
          </w:tcPr>
          <w:p w14:paraId="3ED46CBB" w14:textId="77777777" w:rsidR="00387FDD" w:rsidRPr="009409AD" w:rsidRDefault="00387FDD" w:rsidP="00387FDD">
            <w:pPr>
              <w:rPr>
                <w:rFonts w:eastAsia="Arial" w:cs="Arial"/>
                <w:color w:val="000000"/>
                <w:szCs w:val="22"/>
              </w:rPr>
            </w:pPr>
          </w:p>
        </w:tc>
      </w:tr>
      <w:tr w:rsidR="00387FDD" w:rsidRPr="009409AD" w14:paraId="7184791B" w14:textId="77777777" w:rsidTr="00387FDD">
        <w:tc>
          <w:tcPr>
            <w:tcW w:w="9286" w:type="dxa"/>
            <w:gridSpan w:val="4"/>
            <w:shd w:val="clear" w:color="auto" w:fill="BDD6EE"/>
          </w:tcPr>
          <w:p w14:paraId="43C82D73" w14:textId="77777777" w:rsidR="00387FDD" w:rsidRPr="009409AD" w:rsidRDefault="00387FDD" w:rsidP="00387FDD">
            <w:pPr>
              <w:rPr>
                <w:rFonts w:eastAsia="Arial" w:cs="Arial"/>
                <w:b/>
                <w:color w:val="000000"/>
                <w:szCs w:val="22"/>
              </w:rPr>
            </w:pPr>
            <w:r w:rsidRPr="009409AD">
              <w:rPr>
                <w:rFonts w:eastAsia="Arial" w:cs="Arial"/>
                <w:b/>
                <w:color w:val="000000"/>
                <w:szCs w:val="22"/>
              </w:rPr>
              <w:t>Viikkosiivous</w:t>
            </w:r>
            <w:r>
              <w:rPr>
                <w:rFonts w:eastAsia="Arial" w:cs="Arial"/>
                <w:b/>
                <w:color w:val="000000"/>
                <w:szCs w:val="22"/>
              </w:rPr>
              <w:t>, perussiivous</w:t>
            </w:r>
          </w:p>
        </w:tc>
      </w:tr>
      <w:tr w:rsidR="00387FDD" w:rsidRPr="009409AD" w14:paraId="258E14E2" w14:textId="77777777" w:rsidTr="00387FDD">
        <w:tc>
          <w:tcPr>
            <w:tcW w:w="2943" w:type="dxa"/>
            <w:shd w:val="clear" w:color="auto" w:fill="BDD6EE"/>
          </w:tcPr>
          <w:p w14:paraId="0226E2F8" w14:textId="77777777" w:rsidR="00387FDD" w:rsidRPr="009409AD" w:rsidRDefault="00387FDD" w:rsidP="00387FDD">
            <w:pPr>
              <w:rPr>
                <w:rFonts w:eastAsia="Arial" w:cs="Arial"/>
                <w:b/>
                <w:color w:val="000000"/>
                <w:szCs w:val="22"/>
              </w:rPr>
            </w:pPr>
            <w:r w:rsidRPr="009409AD">
              <w:rPr>
                <w:rFonts w:eastAsia="Arial" w:cs="Arial"/>
                <w:b/>
                <w:color w:val="000000"/>
                <w:szCs w:val="22"/>
              </w:rPr>
              <w:t>Puhdistuskohde</w:t>
            </w:r>
          </w:p>
        </w:tc>
        <w:tc>
          <w:tcPr>
            <w:tcW w:w="3243" w:type="dxa"/>
            <w:shd w:val="clear" w:color="auto" w:fill="BDD6EE"/>
          </w:tcPr>
          <w:p w14:paraId="28DDF5C6" w14:textId="77777777" w:rsidR="00387FDD" w:rsidRPr="009409AD" w:rsidRDefault="00387FDD" w:rsidP="00387FDD">
            <w:pPr>
              <w:rPr>
                <w:rFonts w:eastAsia="Arial" w:cs="Arial"/>
                <w:b/>
                <w:color w:val="000000"/>
                <w:szCs w:val="22"/>
              </w:rPr>
            </w:pPr>
            <w:r w:rsidRPr="009409AD">
              <w:rPr>
                <w:rFonts w:eastAsia="Arial" w:cs="Arial"/>
                <w:b/>
                <w:color w:val="000000"/>
                <w:szCs w:val="22"/>
              </w:rPr>
              <w:t>Siivousväline</w:t>
            </w:r>
          </w:p>
        </w:tc>
        <w:tc>
          <w:tcPr>
            <w:tcW w:w="1720" w:type="dxa"/>
            <w:shd w:val="clear" w:color="auto" w:fill="BDD6EE"/>
          </w:tcPr>
          <w:p w14:paraId="662A70D1" w14:textId="77777777" w:rsidR="00387FDD" w:rsidRPr="009409AD" w:rsidRDefault="00387FDD" w:rsidP="00387FDD">
            <w:pPr>
              <w:rPr>
                <w:rFonts w:eastAsia="Arial" w:cs="Arial"/>
                <w:b/>
                <w:color w:val="000000"/>
                <w:szCs w:val="22"/>
              </w:rPr>
            </w:pPr>
            <w:r w:rsidRPr="009409AD">
              <w:rPr>
                <w:rFonts w:eastAsia="Arial" w:cs="Arial"/>
                <w:b/>
                <w:color w:val="000000"/>
                <w:szCs w:val="22"/>
              </w:rPr>
              <w:t>Puhdistusaine</w:t>
            </w:r>
          </w:p>
        </w:tc>
        <w:tc>
          <w:tcPr>
            <w:tcW w:w="1380" w:type="dxa"/>
            <w:shd w:val="clear" w:color="auto" w:fill="BDD6EE"/>
          </w:tcPr>
          <w:p w14:paraId="0536E223" w14:textId="77777777" w:rsidR="00387FDD" w:rsidRPr="009409AD" w:rsidRDefault="00387FDD" w:rsidP="00387FDD">
            <w:pPr>
              <w:rPr>
                <w:rFonts w:eastAsia="Arial" w:cs="Arial"/>
                <w:b/>
                <w:color w:val="000000"/>
                <w:szCs w:val="22"/>
              </w:rPr>
            </w:pPr>
            <w:r w:rsidRPr="009409AD">
              <w:rPr>
                <w:rFonts w:eastAsia="Arial" w:cs="Arial"/>
                <w:b/>
                <w:color w:val="000000"/>
                <w:szCs w:val="22"/>
              </w:rPr>
              <w:t>Annostelu</w:t>
            </w:r>
          </w:p>
        </w:tc>
      </w:tr>
      <w:tr w:rsidR="00387FDD" w:rsidRPr="009409AD" w14:paraId="67761AF2" w14:textId="77777777" w:rsidTr="00387FDD">
        <w:tc>
          <w:tcPr>
            <w:tcW w:w="2943" w:type="dxa"/>
            <w:shd w:val="clear" w:color="auto" w:fill="auto"/>
          </w:tcPr>
          <w:p w14:paraId="56C3F678" w14:textId="77777777" w:rsidR="00387FDD" w:rsidRDefault="00387FDD" w:rsidP="00387FDD">
            <w:pPr>
              <w:rPr>
                <w:rFonts w:eastAsia="Arial" w:cs="Arial"/>
                <w:color w:val="000000"/>
                <w:szCs w:val="22"/>
              </w:rPr>
            </w:pPr>
            <w:r w:rsidRPr="009409AD">
              <w:rPr>
                <w:rFonts w:eastAsia="Arial" w:cs="Arial"/>
                <w:color w:val="000000"/>
                <w:szCs w:val="22"/>
              </w:rPr>
              <w:t>Uuni</w:t>
            </w:r>
          </w:p>
          <w:p w14:paraId="36D347AA" w14:textId="77777777" w:rsidR="00387FDD" w:rsidRPr="009409AD" w:rsidRDefault="00387FDD" w:rsidP="00387FDD">
            <w:pPr>
              <w:rPr>
                <w:rFonts w:eastAsia="Arial" w:cs="Arial"/>
                <w:color w:val="000000"/>
                <w:szCs w:val="22"/>
              </w:rPr>
            </w:pPr>
          </w:p>
        </w:tc>
        <w:tc>
          <w:tcPr>
            <w:tcW w:w="3243" w:type="dxa"/>
            <w:shd w:val="clear" w:color="auto" w:fill="auto"/>
          </w:tcPr>
          <w:p w14:paraId="62711814" w14:textId="77777777" w:rsidR="00387FDD" w:rsidRPr="009409AD" w:rsidRDefault="00387FDD" w:rsidP="00387FDD">
            <w:pPr>
              <w:rPr>
                <w:rFonts w:eastAsia="Arial" w:cs="Arial"/>
                <w:color w:val="000000"/>
                <w:szCs w:val="22"/>
              </w:rPr>
            </w:pPr>
          </w:p>
        </w:tc>
        <w:tc>
          <w:tcPr>
            <w:tcW w:w="1720" w:type="dxa"/>
            <w:shd w:val="clear" w:color="auto" w:fill="auto"/>
          </w:tcPr>
          <w:p w14:paraId="27B59082" w14:textId="77777777" w:rsidR="00387FDD" w:rsidRPr="009409AD" w:rsidRDefault="00387FDD" w:rsidP="00387FDD">
            <w:pPr>
              <w:rPr>
                <w:rFonts w:eastAsia="Arial" w:cs="Arial"/>
                <w:color w:val="000000"/>
                <w:szCs w:val="22"/>
              </w:rPr>
            </w:pPr>
          </w:p>
        </w:tc>
        <w:tc>
          <w:tcPr>
            <w:tcW w:w="1380" w:type="dxa"/>
            <w:shd w:val="clear" w:color="auto" w:fill="auto"/>
          </w:tcPr>
          <w:p w14:paraId="7B758B83" w14:textId="77777777" w:rsidR="00387FDD" w:rsidRPr="009409AD" w:rsidRDefault="00387FDD" w:rsidP="00387FDD">
            <w:pPr>
              <w:rPr>
                <w:rFonts w:eastAsia="Arial" w:cs="Arial"/>
                <w:color w:val="000000"/>
                <w:szCs w:val="22"/>
              </w:rPr>
            </w:pPr>
          </w:p>
        </w:tc>
      </w:tr>
      <w:tr w:rsidR="00387FDD" w:rsidRPr="009409AD" w14:paraId="568BE2ED" w14:textId="77777777" w:rsidTr="00387FDD">
        <w:tc>
          <w:tcPr>
            <w:tcW w:w="2943" w:type="dxa"/>
            <w:shd w:val="clear" w:color="auto" w:fill="auto"/>
          </w:tcPr>
          <w:p w14:paraId="38F4A795" w14:textId="77777777" w:rsidR="00387FDD" w:rsidRDefault="00387FDD" w:rsidP="00387FDD">
            <w:pPr>
              <w:rPr>
                <w:rFonts w:eastAsia="Arial" w:cs="Arial"/>
                <w:color w:val="000000"/>
                <w:szCs w:val="22"/>
              </w:rPr>
            </w:pPr>
            <w:r w:rsidRPr="009409AD">
              <w:rPr>
                <w:rFonts w:eastAsia="Arial" w:cs="Arial"/>
                <w:color w:val="000000"/>
                <w:szCs w:val="22"/>
              </w:rPr>
              <w:t>Seinät</w:t>
            </w:r>
          </w:p>
          <w:p w14:paraId="1CCDC7A9" w14:textId="77777777" w:rsidR="00387FDD" w:rsidRPr="009409AD" w:rsidRDefault="00387FDD" w:rsidP="00387FDD">
            <w:pPr>
              <w:rPr>
                <w:rFonts w:eastAsia="Arial" w:cs="Arial"/>
                <w:color w:val="000000"/>
                <w:szCs w:val="22"/>
              </w:rPr>
            </w:pPr>
          </w:p>
        </w:tc>
        <w:tc>
          <w:tcPr>
            <w:tcW w:w="3243" w:type="dxa"/>
            <w:shd w:val="clear" w:color="auto" w:fill="auto"/>
          </w:tcPr>
          <w:p w14:paraId="1D7171A4" w14:textId="77777777" w:rsidR="00387FDD" w:rsidRPr="009409AD" w:rsidRDefault="00387FDD" w:rsidP="00387FDD">
            <w:pPr>
              <w:rPr>
                <w:rFonts w:eastAsia="Arial" w:cs="Arial"/>
                <w:color w:val="000000"/>
                <w:szCs w:val="22"/>
              </w:rPr>
            </w:pPr>
          </w:p>
        </w:tc>
        <w:tc>
          <w:tcPr>
            <w:tcW w:w="1720" w:type="dxa"/>
            <w:shd w:val="clear" w:color="auto" w:fill="auto"/>
          </w:tcPr>
          <w:p w14:paraId="242172DA" w14:textId="77777777" w:rsidR="00387FDD" w:rsidRPr="009409AD" w:rsidRDefault="00387FDD" w:rsidP="00387FDD">
            <w:pPr>
              <w:rPr>
                <w:rFonts w:eastAsia="Arial" w:cs="Arial"/>
                <w:color w:val="000000"/>
                <w:szCs w:val="22"/>
              </w:rPr>
            </w:pPr>
          </w:p>
        </w:tc>
        <w:tc>
          <w:tcPr>
            <w:tcW w:w="1380" w:type="dxa"/>
            <w:shd w:val="clear" w:color="auto" w:fill="auto"/>
          </w:tcPr>
          <w:p w14:paraId="323FD99B" w14:textId="77777777" w:rsidR="00387FDD" w:rsidRPr="009409AD" w:rsidRDefault="00387FDD" w:rsidP="00387FDD">
            <w:pPr>
              <w:rPr>
                <w:rFonts w:eastAsia="Arial" w:cs="Arial"/>
                <w:color w:val="000000"/>
                <w:szCs w:val="22"/>
              </w:rPr>
            </w:pPr>
          </w:p>
        </w:tc>
      </w:tr>
      <w:tr w:rsidR="00387FDD" w:rsidRPr="009409AD" w14:paraId="4DEF6023" w14:textId="77777777" w:rsidTr="00387FDD">
        <w:tc>
          <w:tcPr>
            <w:tcW w:w="2943" w:type="dxa"/>
            <w:shd w:val="clear" w:color="auto" w:fill="auto"/>
          </w:tcPr>
          <w:p w14:paraId="4F8D9336" w14:textId="77777777" w:rsidR="00387FDD" w:rsidRDefault="00387FDD" w:rsidP="00387FDD">
            <w:pPr>
              <w:rPr>
                <w:rFonts w:eastAsia="Arial" w:cs="Arial"/>
                <w:color w:val="000000"/>
                <w:szCs w:val="22"/>
              </w:rPr>
            </w:pPr>
            <w:r w:rsidRPr="009409AD">
              <w:rPr>
                <w:rFonts w:eastAsia="Arial" w:cs="Arial"/>
                <w:color w:val="000000"/>
                <w:szCs w:val="22"/>
              </w:rPr>
              <w:t>Lattiakaivo</w:t>
            </w:r>
          </w:p>
          <w:p w14:paraId="055554CA" w14:textId="77777777" w:rsidR="00387FDD" w:rsidRPr="009409AD" w:rsidRDefault="00387FDD" w:rsidP="00387FDD">
            <w:pPr>
              <w:rPr>
                <w:rFonts w:eastAsia="Arial" w:cs="Arial"/>
                <w:color w:val="000000"/>
                <w:szCs w:val="22"/>
              </w:rPr>
            </w:pPr>
          </w:p>
        </w:tc>
        <w:tc>
          <w:tcPr>
            <w:tcW w:w="3243" w:type="dxa"/>
            <w:shd w:val="clear" w:color="auto" w:fill="auto"/>
          </w:tcPr>
          <w:p w14:paraId="35A27883" w14:textId="77777777" w:rsidR="00387FDD" w:rsidRPr="009409AD" w:rsidRDefault="00387FDD" w:rsidP="00387FDD">
            <w:pPr>
              <w:rPr>
                <w:rFonts w:eastAsia="Arial" w:cs="Arial"/>
                <w:color w:val="000000"/>
                <w:szCs w:val="22"/>
              </w:rPr>
            </w:pPr>
          </w:p>
        </w:tc>
        <w:tc>
          <w:tcPr>
            <w:tcW w:w="1720" w:type="dxa"/>
            <w:shd w:val="clear" w:color="auto" w:fill="auto"/>
          </w:tcPr>
          <w:p w14:paraId="34F61D18" w14:textId="77777777" w:rsidR="00387FDD" w:rsidRPr="009409AD" w:rsidRDefault="00387FDD" w:rsidP="00387FDD">
            <w:pPr>
              <w:rPr>
                <w:rFonts w:eastAsia="Arial" w:cs="Arial"/>
                <w:color w:val="000000"/>
                <w:szCs w:val="22"/>
              </w:rPr>
            </w:pPr>
          </w:p>
        </w:tc>
        <w:tc>
          <w:tcPr>
            <w:tcW w:w="1380" w:type="dxa"/>
            <w:shd w:val="clear" w:color="auto" w:fill="auto"/>
          </w:tcPr>
          <w:p w14:paraId="60C703F3" w14:textId="77777777" w:rsidR="00387FDD" w:rsidRPr="009409AD" w:rsidRDefault="00387FDD" w:rsidP="00387FDD">
            <w:pPr>
              <w:rPr>
                <w:rFonts w:eastAsia="Arial" w:cs="Arial"/>
                <w:color w:val="000000"/>
                <w:szCs w:val="22"/>
              </w:rPr>
            </w:pPr>
          </w:p>
        </w:tc>
      </w:tr>
      <w:tr w:rsidR="00387FDD" w:rsidRPr="009409AD" w14:paraId="373F9886" w14:textId="77777777" w:rsidTr="00387FDD">
        <w:tc>
          <w:tcPr>
            <w:tcW w:w="2943" w:type="dxa"/>
            <w:shd w:val="clear" w:color="auto" w:fill="auto"/>
          </w:tcPr>
          <w:p w14:paraId="7347F6E7" w14:textId="77777777" w:rsidR="00387FDD" w:rsidRDefault="00387FDD" w:rsidP="00387FDD">
            <w:pPr>
              <w:rPr>
                <w:rFonts w:eastAsia="Arial" w:cs="Arial"/>
                <w:color w:val="000000"/>
                <w:szCs w:val="22"/>
              </w:rPr>
            </w:pPr>
            <w:r w:rsidRPr="009409AD">
              <w:rPr>
                <w:rFonts w:eastAsia="Arial" w:cs="Arial"/>
                <w:color w:val="000000"/>
                <w:szCs w:val="22"/>
              </w:rPr>
              <w:t>Ovet</w:t>
            </w:r>
          </w:p>
          <w:p w14:paraId="2AD7F41B" w14:textId="77777777" w:rsidR="00387FDD" w:rsidRPr="009409AD" w:rsidRDefault="00387FDD" w:rsidP="00387FDD">
            <w:pPr>
              <w:rPr>
                <w:rFonts w:eastAsia="Arial" w:cs="Arial"/>
                <w:color w:val="000000"/>
                <w:szCs w:val="22"/>
              </w:rPr>
            </w:pPr>
          </w:p>
        </w:tc>
        <w:tc>
          <w:tcPr>
            <w:tcW w:w="3243" w:type="dxa"/>
            <w:shd w:val="clear" w:color="auto" w:fill="auto"/>
          </w:tcPr>
          <w:p w14:paraId="39BC70C6" w14:textId="77777777" w:rsidR="00387FDD" w:rsidRPr="009409AD" w:rsidRDefault="00387FDD" w:rsidP="00387FDD">
            <w:pPr>
              <w:rPr>
                <w:rFonts w:eastAsia="Arial" w:cs="Arial"/>
                <w:color w:val="000000"/>
                <w:szCs w:val="22"/>
              </w:rPr>
            </w:pPr>
          </w:p>
        </w:tc>
        <w:tc>
          <w:tcPr>
            <w:tcW w:w="1720" w:type="dxa"/>
            <w:shd w:val="clear" w:color="auto" w:fill="auto"/>
          </w:tcPr>
          <w:p w14:paraId="0D3F21EB" w14:textId="77777777" w:rsidR="00387FDD" w:rsidRPr="009409AD" w:rsidRDefault="00387FDD" w:rsidP="00387FDD">
            <w:pPr>
              <w:rPr>
                <w:rFonts w:eastAsia="Arial" w:cs="Arial"/>
                <w:color w:val="000000"/>
                <w:szCs w:val="22"/>
              </w:rPr>
            </w:pPr>
          </w:p>
        </w:tc>
        <w:tc>
          <w:tcPr>
            <w:tcW w:w="1380" w:type="dxa"/>
            <w:shd w:val="clear" w:color="auto" w:fill="auto"/>
          </w:tcPr>
          <w:p w14:paraId="4A04DA82" w14:textId="77777777" w:rsidR="00387FDD" w:rsidRPr="009409AD" w:rsidRDefault="00387FDD" w:rsidP="00387FDD">
            <w:pPr>
              <w:rPr>
                <w:rFonts w:eastAsia="Arial" w:cs="Arial"/>
                <w:color w:val="000000"/>
                <w:szCs w:val="22"/>
              </w:rPr>
            </w:pPr>
          </w:p>
        </w:tc>
      </w:tr>
      <w:tr w:rsidR="00387FDD" w:rsidRPr="009409AD" w14:paraId="6C7CECE4" w14:textId="77777777" w:rsidTr="00387FDD">
        <w:tc>
          <w:tcPr>
            <w:tcW w:w="2943" w:type="dxa"/>
            <w:shd w:val="clear" w:color="auto" w:fill="auto"/>
          </w:tcPr>
          <w:p w14:paraId="1DCB2AB8" w14:textId="77777777" w:rsidR="00387FDD" w:rsidRDefault="00387FDD" w:rsidP="00387FDD">
            <w:pPr>
              <w:rPr>
                <w:rFonts w:eastAsia="Arial" w:cs="Arial"/>
                <w:color w:val="000000"/>
                <w:szCs w:val="22"/>
              </w:rPr>
            </w:pPr>
            <w:r w:rsidRPr="009409AD">
              <w:rPr>
                <w:rFonts w:eastAsia="Arial" w:cs="Arial"/>
                <w:color w:val="000000"/>
                <w:szCs w:val="22"/>
              </w:rPr>
              <w:t>Jäähdytyskaappi</w:t>
            </w:r>
          </w:p>
          <w:p w14:paraId="163286C0" w14:textId="77777777" w:rsidR="00387FDD" w:rsidRPr="009409AD" w:rsidRDefault="00387FDD" w:rsidP="00387FDD">
            <w:pPr>
              <w:rPr>
                <w:rFonts w:eastAsia="Arial" w:cs="Arial"/>
                <w:color w:val="000000"/>
                <w:szCs w:val="22"/>
              </w:rPr>
            </w:pPr>
          </w:p>
        </w:tc>
        <w:tc>
          <w:tcPr>
            <w:tcW w:w="3243" w:type="dxa"/>
            <w:shd w:val="clear" w:color="auto" w:fill="auto"/>
          </w:tcPr>
          <w:p w14:paraId="2B68262E" w14:textId="77777777" w:rsidR="00387FDD" w:rsidRPr="009409AD" w:rsidRDefault="00387FDD" w:rsidP="00387FDD">
            <w:pPr>
              <w:rPr>
                <w:rFonts w:eastAsia="Arial" w:cs="Arial"/>
                <w:color w:val="000000"/>
                <w:szCs w:val="22"/>
              </w:rPr>
            </w:pPr>
          </w:p>
        </w:tc>
        <w:tc>
          <w:tcPr>
            <w:tcW w:w="1720" w:type="dxa"/>
            <w:shd w:val="clear" w:color="auto" w:fill="auto"/>
          </w:tcPr>
          <w:p w14:paraId="558D6F8D" w14:textId="77777777" w:rsidR="00387FDD" w:rsidRPr="009409AD" w:rsidRDefault="00387FDD" w:rsidP="00387FDD">
            <w:pPr>
              <w:rPr>
                <w:rFonts w:eastAsia="Arial" w:cs="Arial"/>
                <w:color w:val="000000"/>
                <w:szCs w:val="22"/>
              </w:rPr>
            </w:pPr>
          </w:p>
        </w:tc>
        <w:tc>
          <w:tcPr>
            <w:tcW w:w="1380" w:type="dxa"/>
            <w:shd w:val="clear" w:color="auto" w:fill="auto"/>
          </w:tcPr>
          <w:p w14:paraId="2DFD60F2" w14:textId="77777777" w:rsidR="00387FDD" w:rsidRPr="009409AD" w:rsidRDefault="00387FDD" w:rsidP="00387FDD">
            <w:pPr>
              <w:rPr>
                <w:rFonts w:eastAsia="Arial" w:cs="Arial"/>
                <w:color w:val="000000"/>
                <w:szCs w:val="22"/>
              </w:rPr>
            </w:pPr>
          </w:p>
        </w:tc>
      </w:tr>
      <w:tr w:rsidR="00387FDD" w:rsidRPr="009409AD" w14:paraId="776B3515" w14:textId="77777777" w:rsidTr="00387FDD">
        <w:tc>
          <w:tcPr>
            <w:tcW w:w="9286" w:type="dxa"/>
            <w:gridSpan w:val="4"/>
            <w:shd w:val="clear" w:color="auto" w:fill="BDD6EE"/>
          </w:tcPr>
          <w:p w14:paraId="0F98E3E3" w14:textId="77777777" w:rsidR="00387FDD" w:rsidRPr="009409AD" w:rsidRDefault="00387FDD" w:rsidP="00387FDD">
            <w:pPr>
              <w:rPr>
                <w:rFonts w:eastAsia="Arial" w:cs="Arial"/>
                <w:b/>
                <w:color w:val="000000"/>
                <w:szCs w:val="22"/>
              </w:rPr>
            </w:pPr>
            <w:r w:rsidRPr="009409AD">
              <w:rPr>
                <w:rFonts w:eastAsia="Arial" w:cs="Arial"/>
                <w:b/>
                <w:color w:val="000000"/>
                <w:szCs w:val="22"/>
              </w:rPr>
              <w:t>Kuukausittainen siivous</w:t>
            </w:r>
            <w:r>
              <w:rPr>
                <w:rFonts w:eastAsia="Arial" w:cs="Arial"/>
                <w:b/>
                <w:color w:val="000000"/>
                <w:szCs w:val="22"/>
              </w:rPr>
              <w:t>, perussiivous</w:t>
            </w:r>
          </w:p>
        </w:tc>
      </w:tr>
      <w:tr w:rsidR="00387FDD" w:rsidRPr="009409AD" w14:paraId="6B9ED485" w14:textId="77777777" w:rsidTr="00387FDD">
        <w:tc>
          <w:tcPr>
            <w:tcW w:w="2943" w:type="dxa"/>
            <w:shd w:val="clear" w:color="auto" w:fill="BDD6EE"/>
          </w:tcPr>
          <w:p w14:paraId="66E05A9E" w14:textId="77777777" w:rsidR="00387FDD" w:rsidRPr="009409AD" w:rsidRDefault="00387FDD" w:rsidP="00387FDD">
            <w:pPr>
              <w:rPr>
                <w:rFonts w:eastAsia="Arial" w:cs="Arial"/>
                <w:b/>
                <w:color w:val="000000"/>
                <w:szCs w:val="22"/>
              </w:rPr>
            </w:pPr>
            <w:r w:rsidRPr="009409AD">
              <w:rPr>
                <w:rFonts w:eastAsia="Arial" w:cs="Arial"/>
                <w:b/>
                <w:color w:val="000000"/>
                <w:szCs w:val="22"/>
              </w:rPr>
              <w:t>Puhdistuskohde</w:t>
            </w:r>
          </w:p>
        </w:tc>
        <w:tc>
          <w:tcPr>
            <w:tcW w:w="3243" w:type="dxa"/>
            <w:shd w:val="clear" w:color="auto" w:fill="BDD6EE"/>
          </w:tcPr>
          <w:p w14:paraId="48014021" w14:textId="77777777" w:rsidR="00387FDD" w:rsidRPr="009409AD" w:rsidRDefault="00387FDD" w:rsidP="00387FDD">
            <w:pPr>
              <w:rPr>
                <w:rFonts w:eastAsia="Arial" w:cs="Arial"/>
                <w:b/>
                <w:color w:val="000000"/>
                <w:szCs w:val="22"/>
              </w:rPr>
            </w:pPr>
            <w:r w:rsidRPr="009409AD">
              <w:rPr>
                <w:rFonts w:eastAsia="Arial" w:cs="Arial"/>
                <w:b/>
                <w:color w:val="000000"/>
                <w:szCs w:val="22"/>
              </w:rPr>
              <w:t>Siivousväline</w:t>
            </w:r>
          </w:p>
        </w:tc>
        <w:tc>
          <w:tcPr>
            <w:tcW w:w="1720" w:type="dxa"/>
            <w:shd w:val="clear" w:color="auto" w:fill="BDD6EE"/>
          </w:tcPr>
          <w:p w14:paraId="73061EEE" w14:textId="77777777" w:rsidR="00387FDD" w:rsidRPr="009409AD" w:rsidRDefault="00387FDD" w:rsidP="00387FDD">
            <w:pPr>
              <w:rPr>
                <w:rFonts w:eastAsia="Arial" w:cs="Arial"/>
                <w:b/>
                <w:color w:val="000000"/>
                <w:szCs w:val="22"/>
              </w:rPr>
            </w:pPr>
            <w:r w:rsidRPr="009409AD">
              <w:rPr>
                <w:rFonts w:eastAsia="Arial" w:cs="Arial"/>
                <w:b/>
                <w:color w:val="000000"/>
                <w:szCs w:val="22"/>
              </w:rPr>
              <w:t>Puhdistusaine</w:t>
            </w:r>
          </w:p>
        </w:tc>
        <w:tc>
          <w:tcPr>
            <w:tcW w:w="1380" w:type="dxa"/>
            <w:shd w:val="clear" w:color="auto" w:fill="BDD6EE"/>
          </w:tcPr>
          <w:p w14:paraId="4CDD94B5" w14:textId="77777777" w:rsidR="00387FDD" w:rsidRPr="009409AD" w:rsidRDefault="00387FDD" w:rsidP="00387FDD">
            <w:pPr>
              <w:rPr>
                <w:rFonts w:eastAsia="Arial" w:cs="Arial"/>
                <w:b/>
                <w:color w:val="000000"/>
                <w:szCs w:val="22"/>
              </w:rPr>
            </w:pPr>
            <w:r w:rsidRPr="009409AD">
              <w:rPr>
                <w:rFonts w:eastAsia="Arial" w:cs="Arial"/>
                <w:b/>
                <w:color w:val="000000"/>
                <w:szCs w:val="22"/>
              </w:rPr>
              <w:t>Annostelu</w:t>
            </w:r>
          </w:p>
        </w:tc>
      </w:tr>
      <w:tr w:rsidR="00387FDD" w:rsidRPr="009409AD" w14:paraId="6724BB5A" w14:textId="77777777" w:rsidTr="00387FDD">
        <w:tc>
          <w:tcPr>
            <w:tcW w:w="2943" w:type="dxa"/>
            <w:shd w:val="clear" w:color="auto" w:fill="auto"/>
          </w:tcPr>
          <w:p w14:paraId="474BDA51" w14:textId="77777777" w:rsidR="00387FDD" w:rsidRDefault="00387FDD" w:rsidP="00387FDD">
            <w:pPr>
              <w:rPr>
                <w:rFonts w:eastAsia="Arial" w:cs="Arial"/>
                <w:color w:val="000000"/>
                <w:szCs w:val="22"/>
              </w:rPr>
            </w:pPr>
            <w:r>
              <w:rPr>
                <w:rFonts w:eastAsia="Arial" w:cs="Arial"/>
                <w:color w:val="000000"/>
                <w:szCs w:val="22"/>
              </w:rPr>
              <w:t>Rasvasuodattimet</w:t>
            </w:r>
          </w:p>
          <w:p w14:paraId="440333C3" w14:textId="77777777" w:rsidR="00387FDD" w:rsidRPr="009409AD" w:rsidRDefault="00387FDD" w:rsidP="00387FDD">
            <w:pPr>
              <w:rPr>
                <w:rFonts w:eastAsia="Arial" w:cs="Arial"/>
                <w:color w:val="000000"/>
                <w:szCs w:val="22"/>
              </w:rPr>
            </w:pPr>
          </w:p>
        </w:tc>
        <w:tc>
          <w:tcPr>
            <w:tcW w:w="3243" w:type="dxa"/>
            <w:shd w:val="clear" w:color="auto" w:fill="auto"/>
          </w:tcPr>
          <w:p w14:paraId="49E58D9D" w14:textId="77777777" w:rsidR="00387FDD" w:rsidRPr="009409AD" w:rsidRDefault="00387FDD" w:rsidP="00387FDD">
            <w:pPr>
              <w:rPr>
                <w:rFonts w:eastAsia="Arial" w:cs="Arial"/>
                <w:color w:val="000000"/>
                <w:szCs w:val="22"/>
              </w:rPr>
            </w:pPr>
          </w:p>
        </w:tc>
        <w:tc>
          <w:tcPr>
            <w:tcW w:w="1720" w:type="dxa"/>
            <w:shd w:val="clear" w:color="auto" w:fill="auto"/>
          </w:tcPr>
          <w:p w14:paraId="0676AEB5" w14:textId="77777777" w:rsidR="00387FDD" w:rsidRPr="009409AD" w:rsidRDefault="00387FDD" w:rsidP="00387FDD">
            <w:pPr>
              <w:rPr>
                <w:rFonts w:eastAsia="Arial" w:cs="Arial"/>
                <w:color w:val="000000"/>
                <w:szCs w:val="22"/>
              </w:rPr>
            </w:pPr>
          </w:p>
        </w:tc>
        <w:tc>
          <w:tcPr>
            <w:tcW w:w="1380" w:type="dxa"/>
            <w:shd w:val="clear" w:color="auto" w:fill="auto"/>
          </w:tcPr>
          <w:p w14:paraId="12191419" w14:textId="77777777" w:rsidR="00387FDD" w:rsidRPr="009409AD" w:rsidRDefault="00387FDD" w:rsidP="00387FDD">
            <w:pPr>
              <w:rPr>
                <w:rFonts w:eastAsia="Arial" w:cs="Arial"/>
                <w:color w:val="000000"/>
                <w:szCs w:val="22"/>
              </w:rPr>
            </w:pPr>
          </w:p>
        </w:tc>
      </w:tr>
      <w:tr w:rsidR="00387FDD" w:rsidRPr="009409AD" w14:paraId="24381619" w14:textId="77777777" w:rsidTr="00387FDD">
        <w:tc>
          <w:tcPr>
            <w:tcW w:w="2943" w:type="dxa"/>
            <w:shd w:val="clear" w:color="auto" w:fill="auto"/>
          </w:tcPr>
          <w:p w14:paraId="07345559" w14:textId="77777777" w:rsidR="00387FDD" w:rsidRDefault="00387FDD" w:rsidP="00387FDD">
            <w:pPr>
              <w:rPr>
                <w:rFonts w:eastAsia="Arial" w:cs="Arial"/>
                <w:color w:val="000000"/>
                <w:szCs w:val="22"/>
              </w:rPr>
            </w:pPr>
            <w:r w:rsidRPr="009409AD">
              <w:rPr>
                <w:rFonts w:eastAsia="Arial" w:cs="Arial"/>
                <w:color w:val="000000"/>
                <w:szCs w:val="22"/>
              </w:rPr>
              <w:t>Varasto</w:t>
            </w:r>
          </w:p>
          <w:p w14:paraId="7DBAEF26" w14:textId="77777777" w:rsidR="00387FDD" w:rsidRPr="009409AD" w:rsidRDefault="00387FDD" w:rsidP="00387FDD">
            <w:pPr>
              <w:rPr>
                <w:rFonts w:eastAsia="Arial" w:cs="Arial"/>
                <w:color w:val="000000"/>
                <w:szCs w:val="22"/>
              </w:rPr>
            </w:pPr>
          </w:p>
        </w:tc>
        <w:tc>
          <w:tcPr>
            <w:tcW w:w="3243" w:type="dxa"/>
            <w:shd w:val="clear" w:color="auto" w:fill="auto"/>
          </w:tcPr>
          <w:p w14:paraId="07759160" w14:textId="77777777" w:rsidR="00387FDD" w:rsidRPr="009409AD" w:rsidRDefault="00387FDD" w:rsidP="00387FDD">
            <w:pPr>
              <w:rPr>
                <w:rFonts w:eastAsia="Arial" w:cs="Arial"/>
                <w:color w:val="000000"/>
                <w:szCs w:val="22"/>
              </w:rPr>
            </w:pPr>
          </w:p>
        </w:tc>
        <w:tc>
          <w:tcPr>
            <w:tcW w:w="1720" w:type="dxa"/>
            <w:shd w:val="clear" w:color="auto" w:fill="auto"/>
          </w:tcPr>
          <w:p w14:paraId="4456BA0F" w14:textId="77777777" w:rsidR="00387FDD" w:rsidRPr="009409AD" w:rsidRDefault="00387FDD" w:rsidP="00387FDD">
            <w:pPr>
              <w:rPr>
                <w:rFonts w:eastAsia="Arial" w:cs="Arial"/>
                <w:color w:val="000000"/>
                <w:szCs w:val="22"/>
              </w:rPr>
            </w:pPr>
          </w:p>
        </w:tc>
        <w:tc>
          <w:tcPr>
            <w:tcW w:w="1380" w:type="dxa"/>
            <w:shd w:val="clear" w:color="auto" w:fill="auto"/>
          </w:tcPr>
          <w:p w14:paraId="4E2CB567" w14:textId="77777777" w:rsidR="00387FDD" w:rsidRPr="009409AD" w:rsidRDefault="00387FDD" w:rsidP="00387FDD">
            <w:pPr>
              <w:rPr>
                <w:rFonts w:eastAsia="Arial" w:cs="Arial"/>
                <w:color w:val="000000"/>
                <w:szCs w:val="22"/>
              </w:rPr>
            </w:pPr>
          </w:p>
        </w:tc>
      </w:tr>
      <w:tr w:rsidR="00824768" w:rsidRPr="009409AD" w14:paraId="0AC11D16" w14:textId="77777777" w:rsidTr="00387FDD">
        <w:tc>
          <w:tcPr>
            <w:tcW w:w="2943" w:type="dxa"/>
            <w:shd w:val="clear" w:color="auto" w:fill="auto"/>
          </w:tcPr>
          <w:p w14:paraId="7600E995" w14:textId="77777777" w:rsidR="00824768" w:rsidRDefault="00824768" w:rsidP="00387FDD">
            <w:pPr>
              <w:rPr>
                <w:rFonts w:eastAsia="Arial" w:cs="Arial"/>
                <w:color w:val="000000"/>
                <w:szCs w:val="22"/>
              </w:rPr>
            </w:pPr>
            <w:r>
              <w:rPr>
                <w:rFonts w:eastAsia="Arial" w:cs="Arial"/>
                <w:color w:val="000000"/>
                <w:szCs w:val="22"/>
              </w:rPr>
              <w:t>Jääpalakone</w:t>
            </w:r>
          </w:p>
          <w:p w14:paraId="37C90B0D" w14:textId="56A43E8F" w:rsidR="00824768" w:rsidRPr="009409AD" w:rsidRDefault="00824768" w:rsidP="00387FDD">
            <w:pPr>
              <w:rPr>
                <w:rFonts w:eastAsia="Arial" w:cs="Arial"/>
                <w:color w:val="000000"/>
                <w:szCs w:val="22"/>
              </w:rPr>
            </w:pPr>
          </w:p>
        </w:tc>
        <w:tc>
          <w:tcPr>
            <w:tcW w:w="3243" w:type="dxa"/>
            <w:shd w:val="clear" w:color="auto" w:fill="auto"/>
          </w:tcPr>
          <w:p w14:paraId="36B9C292" w14:textId="77777777" w:rsidR="00824768" w:rsidRPr="009409AD" w:rsidRDefault="00824768" w:rsidP="00387FDD">
            <w:pPr>
              <w:rPr>
                <w:rFonts w:eastAsia="Arial" w:cs="Arial"/>
                <w:color w:val="000000"/>
                <w:szCs w:val="22"/>
              </w:rPr>
            </w:pPr>
          </w:p>
        </w:tc>
        <w:tc>
          <w:tcPr>
            <w:tcW w:w="1720" w:type="dxa"/>
            <w:shd w:val="clear" w:color="auto" w:fill="auto"/>
          </w:tcPr>
          <w:p w14:paraId="0F6A3482" w14:textId="77777777" w:rsidR="00824768" w:rsidRPr="009409AD" w:rsidRDefault="00824768" w:rsidP="00387FDD">
            <w:pPr>
              <w:rPr>
                <w:rFonts w:eastAsia="Arial" w:cs="Arial"/>
                <w:color w:val="000000"/>
                <w:szCs w:val="22"/>
              </w:rPr>
            </w:pPr>
          </w:p>
        </w:tc>
        <w:tc>
          <w:tcPr>
            <w:tcW w:w="1380" w:type="dxa"/>
            <w:shd w:val="clear" w:color="auto" w:fill="auto"/>
          </w:tcPr>
          <w:p w14:paraId="786D0E0E" w14:textId="77777777" w:rsidR="00824768" w:rsidRPr="009409AD" w:rsidRDefault="00824768" w:rsidP="00387FDD">
            <w:pPr>
              <w:rPr>
                <w:rFonts w:eastAsia="Arial" w:cs="Arial"/>
                <w:color w:val="000000"/>
                <w:szCs w:val="22"/>
              </w:rPr>
            </w:pPr>
          </w:p>
        </w:tc>
      </w:tr>
    </w:tbl>
    <w:p w14:paraId="16B48338" w14:textId="77777777" w:rsidR="00387FDD" w:rsidRPr="0055555B" w:rsidRDefault="00387FDD" w:rsidP="00387FDD"/>
    <w:p w14:paraId="1737B289" w14:textId="77777777" w:rsidR="00387FDD" w:rsidRDefault="00387FDD">
      <w:pPr>
        <w:jc w:val="left"/>
        <w:rPr>
          <w:rFonts w:cs="Arial"/>
          <w:b/>
          <w:bCs/>
          <w:iCs/>
          <w:szCs w:val="28"/>
        </w:rPr>
      </w:pPr>
      <w:r>
        <w:br w:type="page"/>
      </w:r>
    </w:p>
    <w:p w14:paraId="647602C4" w14:textId="0C2A9ACC" w:rsidR="00F114E0" w:rsidRPr="00B529A2" w:rsidRDefault="00387FDD" w:rsidP="00B529A2">
      <w:pPr>
        <w:pStyle w:val="Otsikko2"/>
        <w:rPr>
          <w:rFonts w:cs="Times New Roman"/>
        </w:rPr>
      </w:pPr>
      <w:bookmarkStart w:id="62" w:name="_Liite_10._Omavalvonnan"/>
      <w:bookmarkStart w:id="63" w:name="_Toc74118070"/>
      <w:bookmarkEnd w:id="62"/>
      <w:r>
        <w:lastRenderedPageBreak/>
        <w:t>Liite 10</w:t>
      </w:r>
      <w:r w:rsidR="003A1A0E">
        <w:t xml:space="preserve">. </w:t>
      </w:r>
      <w:r w:rsidR="00AC3654">
        <w:rPr>
          <w:b w:val="0"/>
        </w:rPr>
        <w:t>Omavalvonnan lomakemalli 10</w:t>
      </w:r>
      <w:r w:rsidR="00B529A2" w:rsidRPr="00B529A2">
        <w:rPr>
          <w:b w:val="0"/>
        </w:rPr>
        <w:t xml:space="preserve">: </w:t>
      </w:r>
      <w:r w:rsidR="00AE3FE7">
        <w:rPr>
          <w:b w:val="0"/>
        </w:rPr>
        <w:t>Pintapuhtaus</w:t>
      </w:r>
      <w:r w:rsidR="00F114E0" w:rsidRPr="00B529A2">
        <w:rPr>
          <w:b w:val="0"/>
        </w:rPr>
        <w:t>näytteet</w:t>
      </w:r>
      <w:bookmarkEnd w:id="63"/>
    </w:p>
    <w:p w14:paraId="1E55161C" w14:textId="77777777" w:rsidR="00F114E0" w:rsidRDefault="00581FA9" w:rsidP="003030DC">
      <w:pPr>
        <w:jc w:val="right"/>
      </w:pPr>
      <w:r>
        <w:t xml:space="preserve">2021 </w:t>
      </w:r>
      <w:r w:rsidR="003030DC">
        <w:t>(1/2)</w:t>
      </w:r>
    </w:p>
    <w:p w14:paraId="413E0225" w14:textId="77777777" w:rsidR="00F114E0" w:rsidRDefault="00F114E0" w:rsidP="00F114E0">
      <w:pPr>
        <w:rPr>
          <w:rFonts w:cs="Arial"/>
        </w:rPr>
      </w:pPr>
      <w:r>
        <w:rPr>
          <w:rFonts w:cs="Arial"/>
        </w:rPr>
        <w:t>Pintapuhtausn</w:t>
      </w:r>
      <w:r w:rsidRPr="0055555B">
        <w:rPr>
          <w:rFonts w:cs="Arial"/>
        </w:rPr>
        <w:t>äytteet otetaan ________ kertaa vuodessa.</w:t>
      </w:r>
      <w:r>
        <w:rPr>
          <w:rFonts w:cs="Arial"/>
        </w:rPr>
        <w:t xml:space="preserve"> </w:t>
      </w:r>
    </w:p>
    <w:p w14:paraId="02E51458" w14:textId="77777777" w:rsidR="00F114E0" w:rsidRDefault="00F114E0" w:rsidP="00F114E0">
      <w:pPr>
        <w:rPr>
          <w:rFonts w:cs="Arial"/>
        </w:rPr>
      </w:pPr>
      <w:r>
        <w:rPr>
          <w:rFonts w:cs="Arial"/>
        </w:rPr>
        <w:t>Kerralla otetaan 5 näytettä elintarvikkeiden kanssa suoraan kosketukseen joutuvilta pinnoilta.</w:t>
      </w:r>
    </w:p>
    <w:p w14:paraId="294A31B6" w14:textId="77777777" w:rsidR="00F114E0" w:rsidRDefault="00F114E0" w:rsidP="00F114E0">
      <w:pPr>
        <w:rPr>
          <w:rFonts w:cs="Arial"/>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2977"/>
        <w:gridCol w:w="1559"/>
        <w:gridCol w:w="3544"/>
        <w:gridCol w:w="1134"/>
      </w:tblGrid>
      <w:tr w:rsidR="00F114E0" w:rsidRPr="00005EE5" w14:paraId="1C57EE69" w14:textId="77777777" w:rsidTr="00005EE5">
        <w:tc>
          <w:tcPr>
            <w:tcW w:w="1277" w:type="dxa"/>
            <w:shd w:val="clear" w:color="auto" w:fill="DEEAF6"/>
          </w:tcPr>
          <w:p w14:paraId="1E61E05F" w14:textId="77777777" w:rsidR="00F114E0" w:rsidRPr="00005EE5" w:rsidRDefault="00F114E0" w:rsidP="00005EE5">
            <w:pPr>
              <w:rPr>
                <w:b/>
              </w:rPr>
            </w:pPr>
          </w:p>
          <w:p w14:paraId="2BE97168" w14:textId="77777777" w:rsidR="00F114E0" w:rsidRPr="00005EE5" w:rsidRDefault="00F114E0" w:rsidP="00005EE5">
            <w:pPr>
              <w:rPr>
                <w:b/>
              </w:rPr>
            </w:pPr>
            <w:r w:rsidRPr="00005EE5">
              <w:rPr>
                <w:b/>
              </w:rPr>
              <w:t>Pvm, vuosi</w:t>
            </w:r>
          </w:p>
        </w:tc>
        <w:tc>
          <w:tcPr>
            <w:tcW w:w="2977" w:type="dxa"/>
            <w:shd w:val="clear" w:color="auto" w:fill="DEEAF6"/>
          </w:tcPr>
          <w:p w14:paraId="35B074E7" w14:textId="77777777" w:rsidR="00F114E0" w:rsidRPr="00005EE5" w:rsidRDefault="00F114E0" w:rsidP="00005EE5">
            <w:pPr>
              <w:jc w:val="left"/>
              <w:rPr>
                <w:b/>
              </w:rPr>
            </w:pPr>
          </w:p>
          <w:p w14:paraId="4D819EC1" w14:textId="77777777" w:rsidR="00F114E0" w:rsidRPr="00005EE5" w:rsidRDefault="00F114E0" w:rsidP="00005EE5">
            <w:pPr>
              <w:jc w:val="left"/>
              <w:rPr>
                <w:b/>
              </w:rPr>
            </w:pPr>
            <w:r w:rsidRPr="00005EE5">
              <w:rPr>
                <w:b/>
              </w:rPr>
              <w:t>Näytekohde ja menetelmä</w:t>
            </w:r>
          </w:p>
        </w:tc>
        <w:tc>
          <w:tcPr>
            <w:tcW w:w="1559" w:type="dxa"/>
            <w:shd w:val="clear" w:color="auto" w:fill="DEEAF6"/>
          </w:tcPr>
          <w:p w14:paraId="00B42DFB" w14:textId="77777777" w:rsidR="00F114E0" w:rsidRPr="00005EE5" w:rsidRDefault="00F114E0" w:rsidP="00005EE5">
            <w:pPr>
              <w:rPr>
                <w:b/>
              </w:rPr>
            </w:pPr>
          </w:p>
          <w:p w14:paraId="1B549DD3" w14:textId="77777777" w:rsidR="00F114E0" w:rsidRPr="00005EE5" w:rsidRDefault="00F114E0" w:rsidP="00005EE5">
            <w:pPr>
              <w:rPr>
                <w:b/>
              </w:rPr>
            </w:pPr>
            <w:r w:rsidRPr="00005EE5">
              <w:rPr>
                <w:b/>
              </w:rPr>
              <w:t>Tulos</w:t>
            </w:r>
          </w:p>
        </w:tc>
        <w:tc>
          <w:tcPr>
            <w:tcW w:w="3544" w:type="dxa"/>
            <w:shd w:val="clear" w:color="auto" w:fill="DEEAF6"/>
          </w:tcPr>
          <w:p w14:paraId="18375E81" w14:textId="77777777" w:rsidR="00F114E0" w:rsidRPr="00005EE5" w:rsidRDefault="00F114E0" w:rsidP="00005EE5">
            <w:pPr>
              <w:jc w:val="left"/>
              <w:rPr>
                <w:b/>
              </w:rPr>
            </w:pPr>
          </w:p>
          <w:p w14:paraId="1F313858" w14:textId="77777777" w:rsidR="00F114E0" w:rsidRPr="00005EE5" w:rsidRDefault="00F114E0" w:rsidP="00005EE5">
            <w:pPr>
              <w:jc w:val="left"/>
              <w:rPr>
                <w:b/>
              </w:rPr>
            </w:pPr>
            <w:r w:rsidRPr="00005EE5">
              <w:rPr>
                <w:b/>
              </w:rPr>
              <w:t>Korjaavat toimenpiteet, huomiot</w:t>
            </w:r>
          </w:p>
        </w:tc>
        <w:tc>
          <w:tcPr>
            <w:tcW w:w="1134" w:type="dxa"/>
            <w:shd w:val="clear" w:color="auto" w:fill="DEEAF6"/>
          </w:tcPr>
          <w:p w14:paraId="3E4B5003" w14:textId="77777777" w:rsidR="00F114E0" w:rsidRPr="00005EE5" w:rsidRDefault="00F114E0" w:rsidP="00005EE5">
            <w:pPr>
              <w:jc w:val="left"/>
              <w:rPr>
                <w:b/>
              </w:rPr>
            </w:pPr>
          </w:p>
          <w:p w14:paraId="6A496295" w14:textId="77777777" w:rsidR="00F114E0" w:rsidRPr="00005EE5" w:rsidRDefault="00F114E0" w:rsidP="00005EE5">
            <w:pPr>
              <w:jc w:val="left"/>
              <w:rPr>
                <w:b/>
              </w:rPr>
            </w:pPr>
            <w:r w:rsidRPr="00005EE5">
              <w:rPr>
                <w:b/>
              </w:rPr>
              <w:t>Kuittaus</w:t>
            </w:r>
          </w:p>
        </w:tc>
      </w:tr>
      <w:tr w:rsidR="00F114E0" w14:paraId="6F845109" w14:textId="77777777" w:rsidTr="00005EE5">
        <w:tc>
          <w:tcPr>
            <w:tcW w:w="1277" w:type="dxa"/>
            <w:shd w:val="clear" w:color="auto" w:fill="auto"/>
          </w:tcPr>
          <w:p w14:paraId="7461E46B" w14:textId="77777777" w:rsidR="00F114E0" w:rsidRPr="00005EE5" w:rsidRDefault="00F114E0" w:rsidP="00005EE5">
            <w:pPr>
              <w:jc w:val="left"/>
              <w:rPr>
                <w:i/>
              </w:rPr>
            </w:pPr>
          </w:p>
          <w:p w14:paraId="6A84D880" w14:textId="77777777" w:rsidR="00F114E0" w:rsidRPr="00005EE5" w:rsidRDefault="00F114E0" w:rsidP="00005EE5">
            <w:pPr>
              <w:jc w:val="left"/>
              <w:rPr>
                <w:i/>
              </w:rPr>
            </w:pPr>
          </w:p>
        </w:tc>
        <w:tc>
          <w:tcPr>
            <w:tcW w:w="2977" w:type="dxa"/>
            <w:shd w:val="clear" w:color="auto" w:fill="auto"/>
          </w:tcPr>
          <w:p w14:paraId="05729B9E" w14:textId="77777777" w:rsidR="00F114E0" w:rsidRPr="00005EE5" w:rsidRDefault="00F114E0" w:rsidP="00005EE5">
            <w:pPr>
              <w:jc w:val="left"/>
              <w:rPr>
                <w:i/>
              </w:rPr>
            </w:pPr>
          </w:p>
        </w:tc>
        <w:tc>
          <w:tcPr>
            <w:tcW w:w="1559" w:type="dxa"/>
            <w:shd w:val="clear" w:color="auto" w:fill="auto"/>
          </w:tcPr>
          <w:p w14:paraId="18C8AC35" w14:textId="77777777" w:rsidR="00F114E0" w:rsidRPr="00005EE5" w:rsidRDefault="00F114E0" w:rsidP="00005EE5">
            <w:pPr>
              <w:rPr>
                <w:i/>
              </w:rPr>
            </w:pPr>
          </w:p>
        </w:tc>
        <w:tc>
          <w:tcPr>
            <w:tcW w:w="3544" w:type="dxa"/>
            <w:shd w:val="clear" w:color="auto" w:fill="auto"/>
          </w:tcPr>
          <w:p w14:paraId="65831C62" w14:textId="77777777" w:rsidR="00F114E0" w:rsidRPr="00005EE5" w:rsidRDefault="00F114E0" w:rsidP="00005EE5">
            <w:pPr>
              <w:rPr>
                <w:i/>
              </w:rPr>
            </w:pPr>
          </w:p>
        </w:tc>
        <w:tc>
          <w:tcPr>
            <w:tcW w:w="1134" w:type="dxa"/>
            <w:shd w:val="clear" w:color="auto" w:fill="auto"/>
          </w:tcPr>
          <w:p w14:paraId="71E4BF1B" w14:textId="77777777" w:rsidR="00F114E0" w:rsidRPr="00005EE5" w:rsidRDefault="00F114E0" w:rsidP="00005EE5">
            <w:pPr>
              <w:rPr>
                <w:i/>
              </w:rPr>
            </w:pPr>
          </w:p>
        </w:tc>
      </w:tr>
      <w:tr w:rsidR="00F114E0" w14:paraId="558C078C" w14:textId="77777777" w:rsidTr="00005EE5">
        <w:tc>
          <w:tcPr>
            <w:tcW w:w="1277" w:type="dxa"/>
            <w:shd w:val="clear" w:color="auto" w:fill="auto"/>
          </w:tcPr>
          <w:p w14:paraId="4225CB91" w14:textId="77777777" w:rsidR="00F114E0" w:rsidRPr="00005EE5" w:rsidRDefault="00F114E0" w:rsidP="00005EE5">
            <w:pPr>
              <w:rPr>
                <w:i/>
              </w:rPr>
            </w:pPr>
          </w:p>
          <w:p w14:paraId="3EFF58E9" w14:textId="77777777" w:rsidR="00F114E0" w:rsidRPr="00005EE5" w:rsidRDefault="00F114E0" w:rsidP="00005EE5">
            <w:pPr>
              <w:rPr>
                <w:i/>
              </w:rPr>
            </w:pPr>
          </w:p>
        </w:tc>
        <w:tc>
          <w:tcPr>
            <w:tcW w:w="2977" w:type="dxa"/>
            <w:shd w:val="clear" w:color="auto" w:fill="auto"/>
          </w:tcPr>
          <w:p w14:paraId="6502B750" w14:textId="77777777" w:rsidR="00F114E0" w:rsidRPr="00005EE5" w:rsidRDefault="00F114E0" w:rsidP="00005EE5">
            <w:pPr>
              <w:rPr>
                <w:i/>
              </w:rPr>
            </w:pPr>
          </w:p>
        </w:tc>
        <w:tc>
          <w:tcPr>
            <w:tcW w:w="1559" w:type="dxa"/>
            <w:shd w:val="clear" w:color="auto" w:fill="auto"/>
          </w:tcPr>
          <w:p w14:paraId="343F5BA5" w14:textId="77777777" w:rsidR="00F114E0" w:rsidRPr="00005EE5" w:rsidRDefault="00F114E0" w:rsidP="00005EE5">
            <w:pPr>
              <w:rPr>
                <w:b/>
                <w:i/>
              </w:rPr>
            </w:pPr>
          </w:p>
        </w:tc>
        <w:tc>
          <w:tcPr>
            <w:tcW w:w="3544" w:type="dxa"/>
            <w:shd w:val="clear" w:color="auto" w:fill="auto"/>
          </w:tcPr>
          <w:p w14:paraId="7DAB8BC6" w14:textId="77777777" w:rsidR="00F114E0" w:rsidRPr="00005EE5" w:rsidRDefault="00F114E0" w:rsidP="00005EE5">
            <w:pPr>
              <w:rPr>
                <w:i/>
              </w:rPr>
            </w:pPr>
          </w:p>
        </w:tc>
        <w:tc>
          <w:tcPr>
            <w:tcW w:w="1134" w:type="dxa"/>
            <w:shd w:val="clear" w:color="auto" w:fill="auto"/>
          </w:tcPr>
          <w:p w14:paraId="391E2C08" w14:textId="77777777" w:rsidR="00F114E0" w:rsidRPr="00005EE5" w:rsidRDefault="00F114E0" w:rsidP="00005EE5">
            <w:pPr>
              <w:rPr>
                <w:i/>
              </w:rPr>
            </w:pPr>
          </w:p>
        </w:tc>
      </w:tr>
      <w:tr w:rsidR="00F114E0" w14:paraId="6145DEAC" w14:textId="77777777" w:rsidTr="00005EE5">
        <w:tc>
          <w:tcPr>
            <w:tcW w:w="1277" w:type="dxa"/>
            <w:shd w:val="clear" w:color="auto" w:fill="auto"/>
          </w:tcPr>
          <w:p w14:paraId="780A5B20" w14:textId="77777777" w:rsidR="00F114E0" w:rsidRPr="00005EE5" w:rsidRDefault="00F114E0" w:rsidP="00005EE5">
            <w:pPr>
              <w:rPr>
                <w:i/>
              </w:rPr>
            </w:pPr>
          </w:p>
          <w:p w14:paraId="4056CF97" w14:textId="77777777" w:rsidR="00F114E0" w:rsidRPr="00005EE5" w:rsidRDefault="00F114E0" w:rsidP="00005EE5">
            <w:pPr>
              <w:rPr>
                <w:i/>
              </w:rPr>
            </w:pPr>
          </w:p>
        </w:tc>
        <w:tc>
          <w:tcPr>
            <w:tcW w:w="2977" w:type="dxa"/>
            <w:shd w:val="clear" w:color="auto" w:fill="auto"/>
          </w:tcPr>
          <w:p w14:paraId="5D669C29" w14:textId="77777777" w:rsidR="00F114E0" w:rsidRPr="00005EE5" w:rsidRDefault="00F114E0" w:rsidP="00005EE5">
            <w:pPr>
              <w:rPr>
                <w:i/>
              </w:rPr>
            </w:pPr>
          </w:p>
        </w:tc>
        <w:tc>
          <w:tcPr>
            <w:tcW w:w="1559" w:type="dxa"/>
            <w:shd w:val="clear" w:color="auto" w:fill="auto"/>
          </w:tcPr>
          <w:p w14:paraId="4481B599" w14:textId="77777777" w:rsidR="00F114E0" w:rsidRPr="00005EE5" w:rsidRDefault="00F114E0" w:rsidP="00005EE5">
            <w:pPr>
              <w:rPr>
                <w:i/>
              </w:rPr>
            </w:pPr>
          </w:p>
        </w:tc>
        <w:tc>
          <w:tcPr>
            <w:tcW w:w="3544" w:type="dxa"/>
            <w:shd w:val="clear" w:color="auto" w:fill="auto"/>
          </w:tcPr>
          <w:p w14:paraId="3F208D38" w14:textId="77777777" w:rsidR="00F114E0" w:rsidRPr="00005EE5" w:rsidRDefault="00F114E0" w:rsidP="00005EE5">
            <w:pPr>
              <w:rPr>
                <w:i/>
              </w:rPr>
            </w:pPr>
          </w:p>
        </w:tc>
        <w:tc>
          <w:tcPr>
            <w:tcW w:w="1134" w:type="dxa"/>
            <w:shd w:val="clear" w:color="auto" w:fill="auto"/>
          </w:tcPr>
          <w:p w14:paraId="5ED660A1" w14:textId="77777777" w:rsidR="00F114E0" w:rsidRPr="00005EE5" w:rsidRDefault="00F114E0" w:rsidP="00005EE5">
            <w:pPr>
              <w:rPr>
                <w:i/>
              </w:rPr>
            </w:pPr>
          </w:p>
        </w:tc>
      </w:tr>
      <w:tr w:rsidR="00F114E0" w14:paraId="70E17998" w14:textId="77777777" w:rsidTr="00005EE5">
        <w:tc>
          <w:tcPr>
            <w:tcW w:w="1277" w:type="dxa"/>
            <w:shd w:val="clear" w:color="auto" w:fill="auto"/>
          </w:tcPr>
          <w:p w14:paraId="507C52B0" w14:textId="77777777" w:rsidR="00F114E0" w:rsidRPr="00005EE5" w:rsidRDefault="00F114E0" w:rsidP="00005EE5">
            <w:pPr>
              <w:rPr>
                <w:i/>
              </w:rPr>
            </w:pPr>
          </w:p>
          <w:p w14:paraId="4C7CFA7C" w14:textId="77777777" w:rsidR="00F114E0" w:rsidRPr="00005EE5" w:rsidRDefault="00F114E0" w:rsidP="00005EE5">
            <w:pPr>
              <w:rPr>
                <w:i/>
              </w:rPr>
            </w:pPr>
          </w:p>
        </w:tc>
        <w:tc>
          <w:tcPr>
            <w:tcW w:w="2977" w:type="dxa"/>
            <w:shd w:val="clear" w:color="auto" w:fill="auto"/>
          </w:tcPr>
          <w:p w14:paraId="71A24B00" w14:textId="77777777" w:rsidR="00F114E0" w:rsidRPr="00005EE5" w:rsidRDefault="00F114E0" w:rsidP="00005EE5">
            <w:pPr>
              <w:rPr>
                <w:i/>
              </w:rPr>
            </w:pPr>
          </w:p>
        </w:tc>
        <w:tc>
          <w:tcPr>
            <w:tcW w:w="1559" w:type="dxa"/>
            <w:shd w:val="clear" w:color="auto" w:fill="auto"/>
          </w:tcPr>
          <w:p w14:paraId="7A2424AD" w14:textId="77777777" w:rsidR="00F114E0" w:rsidRPr="00005EE5" w:rsidRDefault="00F114E0" w:rsidP="00005EE5">
            <w:pPr>
              <w:rPr>
                <w:b/>
                <w:i/>
              </w:rPr>
            </w:pPr>
          </w:p>
        </w:tc>
        <w:tc>
          <w:tcPr>
            <w:tcW w:w="3544" w:type="dxa"/>
            <w:shd w:val="clear" w:color="auto" w:fill="auto"/>
          </w:tcPr>
          <w:p w14:paraId="579FED6B" w14:textId="77777777" w:rsidR="00F114E0" w:rsidRPr="00005EE5" w:rsidRDefault="00F114E0" w:rsidP="00005EE5">
            <w:pPr>
              <w:rPr>
                <w:i/>
              </w:rPr>
            </w:pPr>
          </w:p>
        </w:tc>
        <w:tc>
          <w:tcPr>
            <w:tcW w:w="1134" w:type="dxa"/>
            <w:shd w:val="clear" w:color="auto" w:fill="auto"/>
          </w:tcPr>
          <w:p w14:paraId="2D64035B" w14:textId="77777777" w:rsidR="00F114E0" w:rsidRPr="00005EE5" w:rsidRDefault="00F114E0" w:rsidP="00005EE5">
            <w:pPr>
              <w:rPr>
                <w:i/>
              </w:rPr>
            </w:pPr>
          </w:p>
        </w:tc>
      </w:tr>
      <w:tr w:rsidR="00F114E0" w14:paraId="4E43DE0F" w14:textId="77777777" w:rsidTr="00005EE5">
        <w:tc>
          <w:tcPr>
            <w:tcW w:w="1277" w:type="dxa"/>
            <w:shd w:val="clear" w:color="auto" w:fill="auto"/>
          </w:tcPr>
          <w:p w14:paraId="1502BD9F" w14:textId="77777777" w:rsidR="00F114E0" w:rsidRPr="00005EE5" w:rsidRDefault="00F114E0" w:rsidP="00005EE5">
            <w:pPr>
              <w:rPr>
                <w:i/>
              </w:rPr>
            </w:pPr>
          </w:p>
          <w:p w14:paraId="25314AEA" w14:textId="77777777" w:rsidR="00F114E0" w:rsidRPr="00005EE5" w:rsidRDefault="00F114E0" w:rsidP="00005EE5">
            <w:pPr>
              <w:rPr>
                <w:i/>
              </w:rPr>
            </w:pPr>
          </w:p>
        </w:tc>
        <w:tc>
          <w:tcPr>
            <w:tcW w:w="2977" w:type="dxa"/>
            <w:shd w:val="clear" w:color="auto" w:fill="auto"/>
          </w:tcPr>
          <w:p w14:paraId="6F13B7CA" w14:textId="77777777" w:rsidR="00F114E0" w:rsidRPr="00005EE5" w:rsidRDefault="00F114E0" w:rsidP="00005EE5">
            <w:pPr>
              <w:rPr>
                <w:i/>
              </w:rPr>
            </w:pPr>
          </w:p>
        </w:tc>
        <w:tc>
          <w:tcPr>
            <w:tcW w:w="1559" w:type="dxa"/>
            <w:shd w:val="clear" w:color="auto" w:fill="auto"/>
          </w:tcPr>
          <w:p w14:paraId="627EB6D8" w14:textId="77777777" w:rsidR="00F114E0" w:rsidRPr="00005EE5" w:rsidRDefault="00F114E0" w:rsidP="00005EE5">
            <w:pPr>
              <w:rPr>
                <w:i/>
              </w:rPr>
            </w:pPr>
          </w:p>
        </w:tc>
        <w:tc>
          <w:tcPr>
            <w:tcW w:w="3544" w:type="dxa"/>
            <w:shd w:val="clear" w:color="auto" w:fill="auto"/>
          </w:tcPr>
          <w:p w14:paraId="32395D0D" w14:textId="77777777" w:rsidR="00F114E0" w:rsidRPr="00005EE5" w:rsidRDefault="00F114E0" w:rsidP="00005EE5">
            <w:pPr>
              <w:rPr>
                <w:i/>
              </w:rPr>
            </w:pPr>
          </w:p>
        </w:tc>
        <w:tc>
          <w:tcPr>
            <w:tcW w:w="1134" w:type="dxa"/>
            <w:shd w:val="clear" w:color="auto" w:fill="auto"/>
          </w:tcPr>
          <w:p w14:paraId="5DB39ABB" w14:textId="77777777" w:rsidR="00F114E0" w:rsidRPr="00005EE5" w:rsidRDefault="00F114E0" w:rsidP="00005EE5">
            <w:pPr>
              <w:rPr>
                <w:i/>
              </w:rPr>
            </w:pPr>
          </w:p>
        </w:tc>
      </w:tr>
      <w:tr w:rsidR="00F114E0" w14:paraId="62474409" w14:textId="77777777" w:rsidTr="00005EE5">
        <w:tc>
          <w:tcPr>
            <w:tcW w:w="1277" w:type="dxa"/>
            <w:shd w:val="clear" w:color="auto" w:fill="auto"/>
          </w:tcPr>
          <w:p w14:paraId="1CAAD565" w14:textId="77777777" w:rsidR="00F114E0" w:rsidRPr="00005EE5" w:rsidRDefault="00F114E0" w:rsidP="00005EE5">
            <w:pPr>
              <w:rPr>
                <w:i/>
              </w:rPr>
            </w:pPr>
          </w:p>
          <w:p w14:paraId="60C94567" w14:textId="77777777" w:rsidR="00F114E0" w:rsidRPr="00005EE5" w:rsidRDefault="00F114E0" w:rsidP="00005EE5">
            <w:pPr>
              <w:rPr>
                <w:i/>
              </w:rPr>
            </w:pPr>
          </w:p>
        </w:tc>
        <w:tc>
          <w:tcPr>
            <w:tcW w:w="2977" w:type="dxa"/>
            <w:shd w:val="clear" w:color="auto" w:fill="auto"/>
          </w:tcPr>
          <w:p w14:paraId="247865B9" w14:textId="77777777" w:rsidR="00F114E0" w:rsidRDefault="00F114E0" w:rsidP="00005EE5"/>
        </w:tc>
        <w:tc>
          <w:tcPr>
            <w:tcW w:w="1559" w:type="dxa"/>
            <w:shd w:val="clear" w:color="auto" w:fill="auto"/>
          </w:tcPr>
          <w:p w14:paraId="39E333DD" w14:textId="77777777" w:rsidR="00F114E0" w:rsidRDefault="00F114E0" w:rsidP="00005EE5"/>
        </w:tc>
        <w:tc>
          <w:tcPr>
            <w:tcW w:w="3544" w:type="dxa"/>
            <w:shd w:val="clear" w:color="auto" w:fill="auto"/>
          </w:tcPr>
          <w:p w14:paraId="5C496DF7" w14:textId="77777777" w:rsidR="00F114E0" w:rsidRDefault="00F114E0" w:rsidP="00005EE5"/>
        </w:tc>
        <w:tc>
          <w:tcPr>
            <w:tcW w:w="1134" w:type="dxa"/>
            <w:shd w:val="clear" w:color="auto" w:fill="auto"/>
          </w:tcPr>
          <w:p w14:paraId="080C7DEB" w14:textId="77777777" w:rsidR="00F114E0" w:rsidRPr="00005EE5" w:rsidRDefault="00F114E0" w:rsidP="00005EE5">
            <w:pPr>
              <w:rPr>
                <w:i/>
              </w:rPr>
            </w:pPr>
          </w:p>
        </w:tc>
      </w:tr>
      <w:tr w:rsidR="00F114E0" w14:paraId="3C3E7E6F" w14:textId="77777777" w:rsidTr="00005EE5">
        <w:tc>
          <w:tcPr>
            <w:tcW w:w="1277" w:type="dxa"/>
            <w:shd w:val="clear" w:color="auto" w:fill="auto"/>
          </w:tcPr>
          <w:p w14:paraId="6309F8CA" w14:textId="77777777" w:rsidR="00F114E0" w:rsidRDefault="00F114E0" w:rsidP="00005EE5"/>
          <w:p w14:paraId="109A5053" w14:textId="77777777" w:rsidR="00F114E0" w:rsidRDefault="00F114E0" w:rsidP="00005EE5"/>
        </w:tc>
        <w:tc>
          <w:tcPr>
            <w:tcW w:w="2977" w:type="dxa"/>
            <w:shd w:val="clear" w:color="auto" w:fill="auto"/>
          </w:tcPr>
          <w:p w14:paraId="0B084C0F" w14:textId="77777777" w:rsidR="00F114E0" w:rsidRDefault="00F114E0" w:rsidP="00005EE5"/>
        </w:tc>
        <w:tc>
          <w:tcPr>
            <w:tcW w:w="1559" w:type="dxa"/>
            <w:shd w:val="clear" w:color="auto" w:fill="auto"/>
          </w:tcPr>
          <w:p w14:paraId="585A8F00" w14:textId="77777777" w:rsidR="00F114E0" w:rsidRDefault="00F114E0" w:rsidP="00005EE5"/>
        </w:tc>
        <w:tc>
          <w:tcPr>
            <w:tcW w:w="3544" w:type="dxa"/>
            <w:shd w:val="clear" w:color="auto" w:fill="auto"/>
          </w:tcPr>
          <w:p w14:paraId="252CCBA4" w14:textId="77777777" w:rsidR="00F114E0" w:rsidRDefault="00F114E0" w:rsidP="00005EE5"/>
        </w:tc>
        <w:tc>
          <w:tcPr>
            <w:tcW w:w="1134" w:type="dxa"/>
            <w:shd w:val="clear" w:color="auto" w:fill="auto"/>
          </w:tcPr>
          <w:p w14:paraId="428D27D9" w14:textId="77777777" w:rsidR="00F114E0" w:rsidRDefault="00F114E0" w:rsidP="00005EE5"/>
        </w:tc>
      </w:tr>
      <w:tr w:rsidR="00F114E0" w14:paraId="6CA4A3F0" w14:textId="77777777" w:rsidTr="00005EE5">
        <w:tc>
          <w:tcPr>
            <w:tcW w:w="1277" w:type="dxa"/>
            <w:shd w:val="clear" w:color="auto" w:fill="auto"/>
          </w:tcPr>
          <w:p w14:paraId="4485308E" w14:textId="77777777" w:rsidR="00F114E0" w:rsidRDefault="00F114E0" w:rsidP="00005EE5"/>
          <w:p w14:paraId="44A49552" w14:textId="77777777" w:rsidR="00F114E0" w:rsidRDefault="00F114E0" w:rsidP="00005EE5"/>
        </w:tc>
        <w:tc>
          <w:tcPr>
            <w:tcW w:w="2977" w:type="dxa"/>
            <w:shd w:val="clear" w:color="auto" w:fill="auto"/>
          </w:tcPr>
          <w:p w14:paraId="79014D8B" w14:textId="77777777" w:rsidR="00F114E0" w:rsidRDefault="00F114E0" w:rsidP="00005EE5"/>
        </w:tc>
        <w:tc>
          <w:tcPr>
            <w:tcW w:w="1559" w:type="dxa"/>
            <w:shd w:val="clear" w:color="auto" w:fill="auto"/>
          </w:tcPr>
          <w:p w14:paraId="4208B6C5" w14:textId="77777777" w:rsidR="00F114E0" w:rsidRDefault="00F114E0" w:rsidP="00005EE5"/>
        </w:tc>
        <w:tc>
          <w:tcPr>
            <w:tcW w:w="3544" w:type="dxa"/>
            <w:shd w:val="clear" w:color="auto" w:fill="auto"/>
          </w:tcPr>
          <w:p w14:paraId="63588559" w14:textId="77777777" w:rsidR="00F114E0" w:rsidRDefault="00F114E0" w:rsidP="00005EE5"/>
        </w:tc>
        <w:tc>
          <w:tcPr>
            <w:tcW w:w="1134" w:type="dxa"/>
            <w:shd w:val="clear" w:color="auto" w:fill="auto"/>
          </w:tcPr>
          <w:p w14:paraId="560082BE" w14:textId="77777777" w:rsidR="00F114E0" w:rsidRDefault="00F114E0" w:rsidP="00005EE5"/>
        </w:tc>
      </w:tr>
      <w:tr w:rsidR="00F114E0" w14:paraId="3294AEEA" w14:textId="77777777" w:rsidTr="00005EE5">
        <w:tc>
          <w:tcPr>
            <w:tcW w:w="1277" w:type="dxa"/>
            <w:shd w:val="clear" w:color="auto" w:fill="auto"/>
          </w:tcPr>
          <w:p w14:paraId="03322421" w14:textId="77777777" w:rsidR="00F114E0" w:rsidRDefault="00F114E0" w:rsidP="00005EE5"/>
          <w:p w14:paraId="35A0B5DE" w14:textId="77777777" w:rsidR="00F114E0" w:rsidRDefault="00F114E0" w:rsidP="00005EE5"/>
        </w:tc>
        <w:tc>
          <w:tcPr>
            <w:tcW w:w="2977" w:type="dxa"/>
            <w:shd w:val="clear" w:color="auto" w:fill="auto"/>
          </w:tcPr>
          <w:p w14:paraId="716DE21C" w14:textId="77777777" w:rsidR="00F114E0" w:rsidRDefault="00F114E0" w:rsidP="00005EE5"/>
        </w:tc>
        <w:tc>
          <w:tcPr>
            <w:tcW w:w="1559" w:type="dxa"/>
            <w:shd w:val="clear" w:color="auto" w:fill="auto"/>
          </w:tcPr>
          <w:p w14:paraId="1F884290" w14:textId="77777777" w:rsidR="00F114E0" w:rsidRDefault="00F114E0" w:rsidP="00005EE5"/>
        </w:tc>
        <w:tc>
          <w:tcPr>
            <w:tcW w:w="3544" w:type="dxa"/>
            <w:shd w:val="clear" w:color="auto" w:fill="auto"/>
          </w:tcPr>
          <w:p w14:paraId="496E417D" w14:textId="77777777" w:rsidR="00F114E0" w:rsidRDefault="00F114E0" w:rsidP="00005EE5"/>
        </w:tc>
        <w:tc>
          <w:tcPr>
            <w:tcW w:w="1134" w:type="dxa"/>
            <w:shd w:val="clear" w:color="auto" w:fill="auto"/>
          </w:tcPr>
          <w:p w14:paraId="25D33493" w14:textId="77777777" w:rsidR="00F114E0" w:rsidRDefault="00F114E0" w:rsidP="00005EE5"/>
        </w:tc>
      </w:tr>
      <w:tr w:rsidR="00F114E0" w14:paraId="15C3327C" w14:textId="77777777" w:rsidTr="00005EE5">
        <w:tc>
          <w:tcPr>
            <w:tcW w:w="1277" w:type="dxa"/>
            <w:shd w:val="clear" w:color="auto" w:fill="auto"/>
          </w:tcPr>
          <w:p w14:paraId="0D0713BD" w14:textId="77777777" w:rsidR="00F114E0" w:rsidRDefault="00F114E0" w:rsidP="00005EE5"/>
          <w:p w14:paraId="638CED22" w14:textId="77777777" w:rsidR="00F114E0" w:rsidRDefault="00F114E0" w:rsidP="00005EE5"/>
        </w:tc>
        <w:tc>
          <w:tcPr>
            <w:tcW w:w="2977" w:type="dxa"/>
            <w:shd w:val="clear" w:color="auto" w:fill="auto"/>
          </w:tcPr>
          <w:p w14:paraId="30722963" w14:textId="77777777" w:rsidR="00F114E0" w:rsidRDefault="00F114E0" w:rsidP="00005EE5"/>
        </w:tc>
        <w:tc>
          <w:tcPr>
            <w:tcW w:w="1559" w:type="dxa"/>
            <w:shd w:val="clear" w:color="auto" w:fill="auto"/>
          </w:tcPr>
          <w:p w14:paraId="26AA945B" w14:textId="77777777" w:rsidR="00F114E0" w:rsidRDefault="00F114E0" w:rsidP="00005EE5"/>
        </w:tc>
        <w:tc>
          <w:tcPr>
            <w:tcW w:w="3544" w:type="dxa"/>
            <w:shd w:val="clear" w:color="auto" w:fill="auto"/>
          </w:tcPr>
          <w:p w14:paraId="790A3548" w14:textId="77777777" w:rsidR="00F114E0" w:rsidRDefault="00F114E0" w:rsidP="00005EE5"/>
        </w:tc>
        <w:tc>
          <w:tcPr>
            <w:tcW w:w="1134" w:type="dxa"/>
            <w:shd w:val="clear" w:color="auto" w:fill="auto"/>
          </w:tcPr>
          <w:p w14:paraId="17AAFD46" w14:textId="77777777" w:rsidR="00F114E0" w:rsidRDefault="00F114E0" w:rsidP="00005EE5"/>
        </w:tc>
      </w:tr>
      <w:tr w:rsidR="00F114E0" w14:paraId="26A64BBC" w14:textId="77777777" w:rsidTr="00005EE5">
        <w:tc>
          <w:tcPr>
            <w:tcW w:w="1277" w:type="dxa"/>
            <w:shd w:val="clear" w:color="auto" w:fill="auto"/>
          </w:tcPr>
          <w:p w14:paraId="7C748088" w14:textId="77777777" w:rsidR="00F114E0" w:rsidRDefault="00F114E0" w:rsidP="00005EE5"/>
          <w:p w14:paraId="1C73D82C" w14:textId="77777777" w:rsidR="00F114E0" w:rsidRDefault="00F114E0" w:rsidP="00005EE5"/>
        </w:tc>
        <w:tc>
          <w:tcPr>
            <w:tcW w:w="2977" w:type="dxa"/>
            <w:shd w:val="clear" w:color="auto" w:fill="auto"/>
          </w:tcPr>
          <w:p w14:paraId="2338BFB7" w14:textId="77777777" w:rsidR="00F114E0" w:rsidRDefault="00F114E0" w:rsidP="00005EE5"/>
        </w:tc>
        <w:tc>
          <w:tcPr>
            <w:tcW w:w="1559" w:type="dxa"/>
            <w:shd w:val="clear" w:color="auto" w:fill="auto"/>
          </w:tcPr>
          <w:p w14:paraId="531F9E01" w14:textId="77777777" w:rsidR="00F114E0" w:rsidRDefault="00F114E0" w:rsidP="00005EE5"/>
        </w:tc>
        <w:tc>
          <w:tcPr>
            <w:tcW w:w="3544" w:type="dxa"/>
            <w:shd w:val="clear" w:color="auto" w:fill="auto"/>
          </w:tcPr>
          <w:p w14:paraId="7EFD73FC" w14:textId="77777777" w:rsidR="00F114E0" w:rsidRDefault="00F114E0" w:rsidP="00005EE5"/>
        </w:tc>
        <w:tc>
          <w:tcPr>
            <w:tcW w:w="1134" w:type="dxa"/>
            <w:shd w:val="clear" w:color="auto" w:fill="auto"/>
          </w:tcPr>
          <w:p w14:paraId="5C5792C4" w14:textId="77777777" w:rsidR="00F114E0" w:rsidRDefault="00F114E0" w:rsidP="00005EE5"/>
        </w:tc>
      </w:tr>
    </w:tbl>
    <w:p w14:paraId="54B43FAA" w14:textId="77777777" w:rsidR="00F114E0" w:rsidRDefault="00F114E0" w:rsidP="00F114E0"/>
    <w:p w14:paraId="21FB4AD4" w14:textId="77777777" w:rsidR="00F114E0" w:rsidRDefault="00F114E0" w:rsidP="00F114E0">
      <w:pPr>
        <w:rPr>
          <w:b/>
        </w:rPr>
      </w:pPr>
    </w:p>
    <w:p w14:paraId="40727A56" w14:textId="77777777" w:rsidR="00F114E0" w:rsidRDefault="00F114E0" w:rsidP="00F114E0">
      <w:r w:rsidRPr="0055555B">
        <w:rPr>
          <w:b/>
        </w:rPr>
        <w:t>Kehityssuuntien tarkastelu</w:t>
      </w:r>
    </w:p>
    <w:p w14:paraId="02CC0E7C" w14:textId="77777777" w:rsidR="00F114E0" w:rsidRDefault="00F114E0" w:rsidP="00F114E0"/>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1701"/>
        <w:gridCol w:w="1843"/>
        <w:gridCol w:w="1842"/>
        <w:gridCol w:w="1888"/>
        <w:gridCol w:w="1940"/>
      </w:tblGrid>
      <w:tr w:rsidR="00F114E0" w:rsidRPr="00005EE5" w14:paraId="3622069A" w14:textId="77777777" w:rsidTr="00005EE5">
        <w:tc>
          <w:tcPr>
            <w:tcW w:w="1277" w:type="dxa"/>
            <w:shd w:val="clear" w:color="auto" w:fill="DEEAF6"/>
          </w:tcPr>
          <w:p w14:paraId="69546B55" w14:textId="77777777" w:rsidR="00F114E0" w:rsidRPr="00005EE5" w:rsidRDefault="00F114E0" w:rsidP="00005EE5">
            <w:pPr>
              <w:rPr>
                <w:b/>
              </w:rPr>
            </w:pPr>
          </w:p>
          <w:p w14:paraId="66A6963D" w14:textId="77777777" w:rsidR="00F114E0" w:rsidRPr="00005EE5" w:rsidRDefault="00F114E0" w:rsidP="00005EE5">
            <w:pPr>
              <w:rPr>
                <w:b/>
              </w:rPr>
            </w:pPr>
            <w:r w:rsidRPr="00005EE5">
              <w:rPr>
                <w:b/>
              </w:rPr>
              <w:t>Pvm, vuosi</w:t>
            </w:r>
          </w:p>
        </w:tc>
        <w:tc>
          <w:tcPr>
            <w:tcW w:w="1701" w:type="dxa"/>
            <w:shd w:val="clear" w:color="auto" w:fill="DEEAF6"/>
          </w:tcPr>
          <w:p w14:paraId="1FDE8465" w14:textId="77777777" w:rsidR="00F114E0" w:rsidRPr="00005EE5" w:rsidRDefault="00F114E0" w:rsidP="00005EE5">
            <w:pPr>
              <w:rPr>
                <w:b/>
              </w:rPr>
            </w:pPr>
          </w:p>
        </w:tc>
        <w:tc>
          <w:tcPr>
            <w:tcW w:w="1843" w:type="dxa"/>
            <w:shd w:val="clear" w:color="auto" w:fill="DEEAF6"/>
          </w:tcPr>
          <w:p w14:paraId="3689CF30" w14:textId="77777777" w:rsidR="00F114E0" w:rsidRPr="00005EE5" w:rsidRDefault="00F114E0" w:rsidP="00005EE5">
            <w:pPr>
              <w:rPr>
                <w:b/>
              </w:rPr>
            </w:pPr>
          </w:p>
        </w:tc>
        <w:tc>
          <w:tcPr>
            <w:tcW w:w="1842" w:type="dxa"/>
            <w:shd w:val="clear" w:color="auto" w:fill="DEEAF6"/>
          </w:tcPr>
          <w:p w14:paraId="5FDE3CA0" w14:textId="77777777" w:rsidR="00F114E0" w:rsidRPr="00005EE5" w:rsidRDefault="00F114E0" w:rsidP="00005EE5">
            <w:pPr>
              <w:rPr>
                <w:b/>
              </w:rPr>
            </w:pPr>
          </w:p>
        </w:tc>
        <w:tc>
          <w:tcPr>
            <w:tcW w:w="1888" w:type="dxa"/>
            <w:shd w:val="clear" w:color="auto" w:fill="DEEAF6"/>
          </w:tcPr>
          <w:p w14:paraId="6BC8BE4F" w14:textId="77777777" w:rsidR="00F114E0" w:rsidRPr="00005EE5" w:rsidRDefault="00F114E0" w:rsidP="00005EE5">
            <w:pPr>
              <w:rPr>
                <w:b/>
              </w:rPr>
            </w:pPr>
          </w:p>
        </w:tc>
        <w:tc>
          <w:tcPr>
            <w:tcW w:w="1940" w:type="dxa"/>
            <w:shd w:val="clear" w:color="auto" w:fill="DEEAF6"/>
          </w:tcPr>
          <w:p w14:paraId="0F39C407" w14:textId="77777777" w:rsidR="00F114E0" w:rsidRPr="00005EE5" w:rsidRDefault="00F114E0" w:rsidP="00005EE5">
            <w:pPr>
              <w:rPr>
                <w:b/>
              </w:rPr>
            </w:pPr>
          </w:p>
        </w:tc>
      </w:tr>
      <w:tr w:rsidR="00F114E0" w:rsidRPr="00005EE5" w14:paraId="2D5161A2" w14:textId="77777777" w:rsidTr="00005EE5">
        <w:tc>
          <w:tcPr>
            <w:tcW w:w="1277" w:type="dxa"/>
            <w:shd w:val="clear" w:color="auto" w:fill="auto"/>
          </w:tcPr>
          <w:p w14:paraId="5264156A" w14:textId="77777777" w:rsidR="00F114E0" w:rsidRPr="00005EE5" w:rsidRDefault="00F114E0" w:rsidP="00005EE5">
            <w:pPr>
              <w:rPr>
                <w:i/>
              </w:rPr>
            </w:pPr>
          </w:p>
          <w:p w14:paraId="64966AAF" w14:textId="77777777" w:rsidR="00F114E0" w:rsidRPr="00005EE5" w:rsidRDefault="00F114E0" w:rsidP="00005EE5">
            <w:pPr>
              <w:rPr>
                <w:i/>
              </w:rPr>
            </w:pPr>
          </w:p>
        </w:tc>
        <w:tc>
          <w:tcPr>
            <w:tcW w:w="1701" w:type="dxa"/>
            <w:shd w:val="clear" w:color="auto" w:fill="auto"/>
          </w:tcPr>
          <w:p w14:paraId="798799FB" w14:textId="77777777" w:rsidR="00F114E0" w:rsidRPr="00005EE5" w:rsidRDefault="00F114E0" w:rsidP="00005EE5">
            <w:pPr>
              <w:rPr>
                <w:i/>
              </w:rPr>
            </w:pPr>
          </w:p>
        </w:tc>
        <w:tc>
          <w:tcPr>
            <w:tcW w:w="1843" w:type="dxa"/>
            <w:shd w:val="clear" w:color="auto" w:fill="auto"/>
          </w:tcPr>
          <w:p w14:paraId="622B2D4A" w14:textId="77777777" w:rsidR="00F114E0" w:rsidRPr="00005EE5" w:rsidRDefault="00F114E0" w:rsidP="00005EE5">
            <w:pPr>
              <w:rPr>
                <w:i/>
              </w:rPr>
            </w:pPr>
          </w:p>
        </w:tc>
        <w:tc>
          <w:tcPr>
            <w:tcW w:w="1842" w:type="dxa"/>
            <w:shd w:val="clear" w:color="auto" w:fill="auto"/>
          </w:tcPr>
          <w:p w14:paraId="2D755A82" w14:textId="77777777" w:rsidR="00F114E0" w:rsidRPr="00005EE5" w:rsidRDefault="00F114E0" w:rsidP="00005EE5">
            <w:pPr>
              <w:rPr>
                <w:i/>
              </w:rPr>
            </w:pPr>
          </w:p>
        </w:tc>
        <w:tc>
          <w:tcPr>
            <w:tcW w:w="1888" w:type="dxa"/>
            <w:shd w:val="clear" w:color="auto" w:fill="auto"/>
          </w:tcPr>
          <w:p w14:paraId="0A1DF2EA" w14:textId="77777777" w:rsidR="00F114E0" w:rsidRPr="00005EE5" w:rsidRDefault="00F114E0" w:rsidP="00005EE5">
            <w:pPr>
              <w:rPr>
                <w:i/>
              </w:rPr>
            </w:pPr>
          </w:p>
        </w:tc>
        <w:tc>
          <w:tcPr>
            <w:tcW w:w="1940" w:type="dxa"/>
            <w:shd w:val="clear" w:color="auto" w:fill="auto"/>
          </w:tcPr>
          <w:p w14:paraId="39FCABA3" w14:textId="77777777" w:rsidR="00F114E0" w:rsidRPr="00005EE5" w:rsidRDefault="00F114E0" w:rsidP="00005EE5">
            <w:pPr>
              <w:rPr>
                <w:i/>
              </w:rPr>
            </w:pPr>
          </w:p>
        </w:tc>
      </w:tr>
      <w:tr w:rsidR="00F114E0" w:rsidRPr="00005EE5" w14:paraId="7CDDCF2F" w14:textId="77777777" w:rsidTr="00005EE5">
        <w:tc>
          <w:tcPr>
            <w:tcW w:w="1277" w:type="dxa"/>
            <w:shd w:val="clear" w:color="auto" w:fill="auto"/>
          </w:tcPr>
          <w:p w14:paraId="261B6064" w14:textId="77777777" w:rsidR="00F114E0" w:rsidRPr="00005EE5" w:rsidRDefault="00F114E0" w:rsidP="00005EE5">
            <w:pPr>
              <w:rPr>
                <w:i/>
              </w:rPr>
            </w:pPr>
          </w:p>
          <w:p w14:paraId="034D9C52" w14:textId="77777777" w:rsidR="00F114E0" w:rsidRPr="00005EE5" w:rsidRDefault="00F114E0" w:rsidP="00005EE5">
            <w:pPr>
              <w:rPr>
                <w:i/>
              </w:rPr>
            </w:pPr>
          </w:p>
        </w:tc>
        <w:tc>
          <w:tcPr>
            <w:tcW w:w="1701" w:type="dxa"/>
            <w:shd w:val="clear" w:color="auto" w:fill="auto"/>
          </w:tcPr>
          <w:p w14:paraId="5372ADE9" w14:textId="77777777" w:rsidR="00F114E0" w:rsidRPr="00005EE5" w:rsidRDefault="00F114E0" w:rsidP="00005EE5">
            <w:pPr>
              <w:rPr>
                <w:i/>
              </w:rPr>
            </w:pPr>
          </w:p>
        </w:tc>
        <w:tc>
          <w:tcPr>
            <w:tcW w:w="1843" w:type="dxa"/>
            <w:shd w:val="clear" w:color="auto" w:fill="auto"/>
          </w:tcPr>
          <w:p w14:paraId="71869F5B" w14:textId="77777777" w:rsidR="00F114E0" w:rsidRPr="00005EE5" w:rsidRDefault="00F114E0" w:rsidP="00005EE5">
            <w:pPr>
              <w:rPr>
                <w:i/>
              </w:rPr>
            </w:pPr>
          </w:p>
        </w:tc>
        <w:tc>
          <w:tcPr>
            <w:tcW w:w="1842" w:type="dxa"/>
            <w:shd w:val="clear" w:color="auto" w:fill="auto"/>
          </w:tcPr>
          <w:p w14:paraId="549C637D" w14:textId="77777777" w:rsidR="00F114E0" w:rsidRPr="00005EE5" w:rsidRDefault="00F114E0" w:rsidP="00005EE5">
            <w:pPr>
              <w:rPr>
                <w:i/>
              </w:rPr>
            </w:pPr>
          </w:p>
        </w:tc>
        <w:tc>
          <w:tcPr>
            <w:tcW w:w="1888" w:type="dxa"/>
            <w:shd w:val="clear" w:color="auto" w:fill="auto"/>
          </w:tcPr>
          <w:p w14:paraId="0EA18EF3" w14:textId="77777777" w:rsidR="00F114E0" w:rsidRPr="00005EE5" w:rsidRDefault="00F114E0" w:rsidP="00005EE5">
            <w:pPr>
              <w:rPr>
                <w:i/>
              </w:rPr>
            </w:pPr>
          </w:p>
        </w:tc>
        <w:tc>
          <w:tcPr>
            <w:tcW w:w="1940" w:type="dxa"/>
            <w:shd w:val="clear" w:color="auto" w:fill="auto"/>
          </w:tcPr>
          <w:p w14:paraId="66F5C044" w14:textId="77777777" w:rsidR="00F114E0" w:rsidRPr="00005EE5" w:rsidRDefault="00F114E0" w:rsidP="00005EE5">
            <w:pPr>
              <w:rPr>
                <w:i/>
              </w:rPr>
            </w:pPr>
          </w:p>
        </w:tc>
      </w:tr>
      <w:tr w:rsidR="00F114E0" w:rsidRPr="00005EE5" w14:paraId="3E3F154F" w14:textId="77777777" w:rsidTr="00005EE5">
        <w:tc>
          <w:tcPr>
            <w:tcW w:w="1277" w:type="dxa"/>
            <w:shd w:val="clear" w:color="auto" w:fill="auto"/>
          </w:tcPr>
          <w:p w14:paraId="64624026" w14:textId="77777777" w:rsidR="00F114E0" w:rsidRPr="00005EE5" w:rsidRDefault="00F114E0" w:rsidP="00005EE5">
            <w:pPr>
              <w:rPr>
                <w:i/>
              </w:rPr>
            </w:pPr>
          </w:p>
          <w:p w14:paraId="2843D83C" w14:textId="77777777" w:rsidR="00F114E0" w:rsidRPr="00005EE5" w:rsidRDefault="00F114E0" w:rsidP="00005EE5">
            <w:pPr>
              <w:rPr>
                <w:i/>
              </w:rPr>
            </w:pPr>
          </w:p>
        </w:tc>
        <w:tc>
          <w:tcPr>
            <w:tcW w:w="1701" w:type="dxa"/>
            <w:shd w:val="clear" w:color="auto" w:fill="auto"/>
          </w:tcPr>
          <w:p w14:paraId="4DCB34E3" w14:textId="77777777" w:rsidR="00F114E0" w:rsidRPr="00005EE5" w:rsidRDefault="00F114E0" w:rsidP="00005EE5">
            <w:pPr>
              <w:rPr>
                <w:i/>
              </w:rPr>
            </w:pPr>
          </w:p>
        </w:tc>
        <w:tc>
          <w:tcPr>
            <w:tcW w:w="1843" w:type="dxa"/>
            <w:shd w:val="clear" w:color="auto" w:fill="auto"/>
          </w:tcPr>
          <w:p w14:paraId="07B8C00F" w14:textId="77777777" w:rsidR="00F114E0" w:rsidRPr="00005EE5" w:rsidRDefault="00F114E0" w:rsidP="00005EE5">
            <w:pPr>
              <w:rPr>
                <w:i/>
              </w:rPr>
            </w:pPr>
          </w:p>
        </w:tc>
        <w:tc>
          <w:tcPr>
            <w:tcW w:w="1842" w:type="dxa"/>
            <w:shd w:val="clear" w:color="auto" w:fill="auto"/>
          </w:tcPr>
          <w:p w14:paraId="55ACBFE3" w14:textId="77777777" w:rsidR="00F114E0" w:rsidRPr="00005EE5" w:rsidRDefault="00F114E0" w:rsidP="00005EE5">
            <w:pPr>
              <w:rPr>
                <w:i/>
              </w:rPr>
            </w:pPr>
          </w:p>
        </w:tc>
        <w:tc>
          <w:tcPr>
            <w:tcW w:w="1888" w:type="dxa"/>
            <w:shd w:val="clear" w:color="auto" w:fill="auto"/>
          </w:tcPr>
          <w:p w14:paraId="5F4A4965" w14:textId="77777777" w:rsidR="00F114E0" w:rsidRPr="00005EE5" w:rsidRDefault="00F114E0" w:rsidP="00005EE5">
            <w:pPr>
              <w:rPr>
                <w:i/>
              </w:rPr>
            </w:pPr>
          </w:p>
        </w:tc>
        <w:tc>
          <w:tcPr>
            <w:tcW w:w="1940" w:type="dxa"/>
            <w:shd w:val="clear" w:color="auto" w:fill="auto"/>
          </w:tcPr>
          <w:p w14:paraId="3FEE910A" w14:textId="77777777" w:rsidR="00F114E0" w:rsidRPr="00005EE5" w:rsidRDefault="00F114E0" w:rsidP="00005EE5">
            <w:pPr>
              <w:rPr>
                <w:i/>
              </w:rPr>
            </w:pPr>
          </w:p>
        </w:tc>
      </w:tr>
      <w:tr w:rsidR="00F114E0" w:rsidRPr="00005EE5" w14:paraId="000EAAA5" w14:textId="77777777" w:rsidTr="00005EE5">
        <w:tc>
          <w:tcPr>
            <w:tcW w:w="1277" w:type="dxa"/>
            <w:shd w:val="clear" w:color="auto" w:fill="auto"/>
          </w:tcPr>
          <w:p w14:paraId="15214806" w14:textId="77777777" w:rsidR="00F114E0" w:rsidRPr="00005EE5" w:rsidRDefault="00F114E0" w:rsidP="00005EE5">
            <w:pPr>
              <w:rPr>
                <w:i/>
              </w:rPr>
            </w:pPr>
          </w:p>
          <w:p w14:paraId="38D4DD3B" w14:textId="77777777" w:rsidR="00F114E0" w:rsidRPr="00005EE5" w:rsidRDefault="00F114E0" w:rsidP="00005EE5">
            <w:pPr>
              <w:rPr>
                <w:i/>
              </w:rPr>
            </w:pPr>
          </w:p>
        </w:tc>
        <w:tc>
          <w:tcPr>
            <w:tcW w:w="1701" w:type="dxa"/>
            <w:shd w:val="clear" w:color="auto" w:fill="auto"/>
          </w:tcPr>
          <w:p w14:paraId="5937EC1C" w14:textId="77777777" w:rsidR="00F114E0" w:rsidRPr="00005EE5" w:rsidRDefault="00F114E0" w:rsidP="00005EE5">
            <w:pPr>
              <w:rPr>
                <w:i/>
              </w:rPr>
            </w:pPr>
          </w:p>
        </w:tc>
        <w:tc>
          <w:tcPr>
            <w:tcW w:w="1843" w:type="dxa"/>
            <w:shd w:val="clear" w:color="auto" w:fill="auto"/>
          </w:tcPr>
          <w:p w14:paraId="5169D98B" w14:textId="77777777" w:rsidR="00F114E0" w:rsidRPr="00005EE5" w:rsidRDefault="00F114E0" w:rsidP="00005EE5">
            <w:pPr>
              <w:rPr>
                <w:i/>
              </w:rPr>
            </w:pPr>
          </w:p>
        </w:tc>
        <w:tc>
          <w:tcPr>
            <w:tcW w:w="1842" w:type="dxa"/>
            <w:shd w:val="clear" w:color="auto" w:fill="auto"/>
          </w:tcPr>
          <w:p w14:paraId="64CB8E7F" w14:textId="77777777" w:rsidR="00F114E0" w:rsidRPr="00005EE5" w:rsidRDefault="00F114E0" w:rsidP="00005EE5">
            <w:pPr>
              <w:rPr>
                <w:i/>
              </w:rPr>
            </w:pPr>
          </w:p>
        </w:tc>
        <w:tc>
          <w:tcPr>
            <w:tcW w:w="1888" w:type="dxa"/>
            <w:shd w:val="clear" w:color="auto" w:fill="auto"/>
          </w:tcPr>
          <w:p w14:paraId="702698A4" w14:textId="77777777" w:rsidR="00F114E0" w:rsidRPr="00005EE5" w:rsidRDefault="00F114E0" w:rsidP="00005EE5">
            <w:pPr>
              <w:rPr>
                <w:i/>
              </w:rPr>
            </w:pPr>
          </w:p>
        </w:tc>
        <w:tc>
          <w:tcPr>
            <w:tcW w:w="1940" w:type="dxa"/>
            <w:shd w:val="clear" w:color="auto" w:fill="auto"/>
          </w:tcPr>
          <w:p w14:paraId="13BACB1C" w14:textId="77777777" w:rsidR="00F114E0" w:rsidRPr="00005EE5" w:rsidRDefault="00F114E0" w:rsidP="00005EE5">
            <w:pPr>
              <w:rPr>
                <w:i/>
              </w:rPr>
            </w:pPr>
          </w:p>
        </w:tc>
      </w:tr>
      <w:tr w:rsidR="00F114E0" w:rsidRPr="00005EE5" w14:paraId="3F9DC19F" w14:textId="77777777" w:rsidTr="00005EE5">
        <w:tc>
          <w:tcPr>
            <w:tcW w:w="1277" w:type="dxa"/>
            <w:shd w:val="clear" w:color="auto" w:fill="auto"/>
          </w:tcPr>
          <w:p w14:paraId="4DB53BA1" w14:textId="77777777" w:rsidR="00F114E0" w:rsidRPr="00005EE5" w:rsidRDefault="00F114E0" w:rsidP="00005EE5">
            <w:pPr>
              <w:rPr>
                <w:i/>
              </w:rPr>
            </w:pPr>
          </w:p>
          <w:p w14:paraId="3CBD7877" w14:textId="77777777" w:rsidR="00F114E0" w:rsidRPr="00005EE5" w:rsidRDefault="00F114E0" w:rsidP="00005EE5">
            <w:pPr>
              <w:rPr>
                <w:i/>
              </w:rPr>
            </w:pPr>
          </w:p>
        </w:tc>
        <w:tc>
          <w:tcPr>
            <w:tcW w:w="1701" w:type="dxa"/>
            <w:shd w:val="clear" w:color="auto" w:fill="auto"/>
          </w:tcPr>
          <w:p w14:paraId="4BC340B3" w14:textId="77777777" w:rsidR="00F114E0" w:rsidRPr="00005EE5" w:rsidRDefault="00F114E0" w:rsidP="00005EE5">
            <w:pPr>
              <w:rPr>
                <w:i/>
              </w:rPr>
            </w:pPr>
          </w:p>
        </w:tc>
        <w:tc>
          <w:tcPr>
            <w:tcW w:w="1843" w:type="dxa"/>
            <w:shd w:val="clear" w:color="auto" w:fill="auto"/>
          </w:tcPr>
          <w:p w14:paraId="1C95FA35" w14:textId="77777777" w:rsidR="00F114E0" w:rsidRPr="00005EE5" w:rsidRDefault="00F114E0" w:rsidP="00005EE5">
            <w:pPr>
              <w:rPr>
                <w:i/>
              </w:rPr>
            </w:pPr>
          </w:p>
        </w:tc>
        <w:tc>
          <w:tcPr>
            <w:tcW w:w="1842" w:type="dxa"/>
            <w:shd w:val="clear" w:color="auto" w:fill="auto"/>
          </w:tcPr>
          <w:p w14:paraId="40AC7B4D" w14:textId="77777777" w:rsidR="00F114E0" w:rsidRPr="00005EE5" w:rsidRDefault="00F114E0" w:rsidP="00005EE5">
            <w:pPr>
              <w:rPr>
                <w:i/>
              </w:rPr>
            </w:pPr>
          </w:p>
        </w:tc>
        <w:tc>
          <w:tcPr>
            <w:tcW w:w="1888" w:type="dxa"/>
            <w:shd w:val="clear" w:color="auto" w:fill="auto"/>
          </w:tcPr>
          <w:p w14:paraId="34030DB8" w14:textId="77777777" w:rsidR="00F114E0" w:rsidRPr="00005EE5" w:rsidRDefault="00F114E0" w:rsidP="00005EE5">
            <w:pPr>
              <w:rPr>
                <w:b/>
                <w:i/>
              </w:rPr>
            </w:pPr>
          </w:p>
        </w:tc>
        <w:tc>
          <w:tcPr>
            <w:tcW w:w="1940" w:type="dxa"/>
            <w:shd w:val="clear" w:color="auto" w:fill="auto"/>
          </w:tcPr>
          <w:p w14:paraId="74321007" w14:textId="77777777" w:rsidR="00F114E0" w:rsidRPr="00005EE5" w:rsidRDefault="00F114E0" w:rsidP="00005EE5">
            <w:pPr>
              <w:rPr>
                <w:i/>
              </w:rPr>
            </w:pPr>
          </w:p>
        </w:tc>
      </w:tr>
      <w:tr w:rsidR="00F114E0" w:rsidRPr="00005EE5" w14:paraId="59AD7AA7" w14:textId="77777777" w:rsidTr="00005EE5">
        <w:tc>
          <w:tcPr>
            <w:tcW w:w="1277" w:type="dxa"/>
            <w:shd w:val="clear" w:color="auto" w:fill="auto"/>
          </w:tcPr>
          <w:p w14:paraId="2219CBF4" w14:textId="77777777" w:rsidR="00F114E0" w:rsidRPr="00005EE5" w:rsidRDefault="00F114E0" w:rsidP="00005EE5">
            <w:pPr>
              <w:rPr>
                <w:i/>
              </w:rPr>
            </w:pPr>
          </w:p>
          <w:p w14:paraId="52B2054A" w14:textId="77777777" w:rsidR="00F114E0" w:rsidRPr="00005EE5" w:rsidRDefault="00F114E0" w:rsidP="00005EE5">
            <w:pPr>
              <w:rPr>
                <w:i/>
              </w:rPr>
            </w:pPr>
          </w:p>
        </w:tc>
        <w:tc>
          <w:tcPr>
            <w:tcW w:w="1701" w:type="dxa"/>
            <w:shd w:val="clear" w:color="auto" w:fill="auto"/>
          </w:tcPr>
          <w:p w14:paraId="1281C3D3" w14:textId="77777777" w:rsidR="00F114E0" w:rsidRPr="00005EE5" w:rsidRDefault="00F114E0" w:rsidP="00005EE5">
            <w:pPr>
              <w:rPr>
                <w:i/>
              </w:rPr>
            </w:pPr>
          </w:p>
        </w:tc>
        <w:tc>
          <w:tcPr>
            <w:tcW w:w="1843" w:type="dxa"/>
            <w:shd w:val="clear" w:color="auto" w:fill="auto"/>
          </w:tcPr>
          <w:p w14:paraId="17422443" w14:textId="77777777" w:rsidR="00F114E0" w:rsidRDefault="00F114E0" w:rsidP="00005EE5"/>
        </w:tc>
        <w:tc>
          <w:tcPr>
            <w:tcW w:w="1842" w:type="dxa"/>
            <w:shd w:val="clear" w:color="auto" w:fill="auto"/>
          </w:tcPr>
          <w:p w14:paraId="5F75D111" w14:textId="77777777" w:rsidR="00F114E0" w:rsidRPr="00005EE5" w:rsidRDefault="00F114E0" w:rsidP="00005EE5">
            <w:pPr>
              <w:rPr>
                <w:i/>
              </w:rPr>
            </w:pPr>
          </w:p>
        </w:tc>
        <w:tc>
          <w:tcPr>
            <w:tcW w:w="1888" w:type="dxa"/>
            <w:shd w:val="clear" w:color="auto" w:fill="auto"/>
          </w:tcPr>
          <w:p w14:paraId="45E251E4" w14:textId="77777777" w:rsidR="00F114E0" w:rsidRDefault="00F114E0" w:rsidP="00005EE5"/>
        </w:tc>
        <w:tc>
          <w:tcPr>
            <w:tcW w:w="1940" w:type="dxa"/>
            <w:shd w:val="clear" w:color="auto" w:fill="auto"/>
          </w:tcPr>
          <w:p w14:paraId="166C7411" w14:textId="77777777" w:rsidR="00F114E0" w:rsidRPr="00005EE5" w:rsidRDefault="00F114E0" w:rsidP="00005EE5">
            <w:pPr>
              <w:rPr>
                <w:i/>
              </w:rPr>
            </w:pPr>
          </w:p>
        </w:tc>
      </w:tr>
      <w:tr w:rsidR="00F114E0" w:rsidRPr="00005EE5" w14:paraId="2A80F6AF" w14:textId="77777777" w:rsidTr="00005EE5">
        <w:tc>
          <w:tcPr>
            <w:tcW w:w="1277" w:type="dxa"/>
            <w:shd w:val="clear" w:color="auto" w:fill="auto"/>
          </w:tcPr>
          <w:p w14:paraId="6F4747A2" w14:textId="77777777" w:rsidR="00F114E0" w:rsidRPr="00005EE5" w:rsidRDefault="00F114E0" w:rsidP="00005EE5">
            <w:pPr>
              <w:rPr>
                <w:b/>
              </w:rPr>
            </w:pPr>
          </w:p>
          <w:p w14:paraId="1C94126E" w14:textId="77777777" w:rsidR="00F114E0" w:rsidRPr="00005EE5" w:rsidRDefault="00F114E0" w:rsidP="00005EE5">
            <w:pPr>
              <w:rPr>
                <w:b/>
              </w:rPr>
            </w:pPr>
          </w:p>
        </w:tc>
        <w:tc>
          <w:tcPr>
            <w:tcW w:w="1701" w:type="dxa"/>
            <w:shd w:val="clear" w:color="auto" w:fill="auto"/>
          </w:tcPr>
          <w:p w14:paraId="7793D41C" w14:textId="77777777" w:rsidR="00F114E0" w:rsidRPr="00005EE5" w:rsidRDefault="00F114E0" w:rsidP="00005EE5">
            <w:pPr>
              <w:rPr>
                <w:b/>
              </w:rPr>
            </w:pPr>
          </w:p>
        </w:tc>
        <w:tc>
          <w:tcPr>
            <w:tcW w:w="1843" w:type="dxa"/>
            <w:shd w:val="clear" w:color="auto" w:fill="auto"/>
          </w:tcPr>
          <w:p w14:paraId="7D3D2151" w14:textId="77777777" w:rsidR="00F114E0" w:rsidRPr="00005EE5" w:rsidRDefault="00F114E0" w:rsidP="00005EE5">
            <w:pPr>
              <w:rPr>
                <w:i/>
              </w:rPr>
            </w:pPr>
          </w:p>
        </w:tc>
        <w:tc>
          <w:tcPr>
            <w:tcW w:w="1842" w:type="dxa"/>
            <w:shd w:val="clear" w:color="auto" w:fill="auto"/>
          </w:tcPr>
          <w:p w14:paraId="2D34170A" w14:textId="77777777" w:rsidR="00F114E0" w:rsidRPr="00005EE5" w:rsidRDefault="00F114E0" w:rsidP="00005EE5">
            <w:pPr>
              <w:rPr>
                <w:b/>
              </w:rPr>
            </w:pPr>
          </w:p>
        </w:tc>
        <w:tc>
          <w:tcPr>
            <w:tcW w:w="1888" w:type="dxa"/>
            <w:shd w:val="clear" w:color="auto" w:fill="auto"/>
          </w:tcPr>
          <w:p w14:paraId="4264A2CA" w14:textId="77777777" w:rsidR="00F114E0" w:rsidRPr="00005EE5" w:rsidRDefault="00F114E0" w:rsidP="00005EE5">
            <w:pPr>
              <w:rPr>
                <w:b/>
              </w:rPr>
            </w:pPr>
          </w:p>
        </w:tc>
        <w:tc>
          <w:tcPr>
            <w:tcW w:w="1940" w:type="dxa"/>
            <w:shd w:val="clear" w:color="auto" w:fill="auto"/>
          </w:tcPr>
          <w:p w14:paraId="29C5F627" w14:textId="77777777" w:rsidR="00F114E0" w:rsidRPr="00005EE5" w:rsidRDefault="00F114E0" w:rsidP="00005EE5">
            <w:pPr>
              <w:rPr>
                <w:b/>
              </w:rPr>
            </w:pPr>
          </w:p>
        </w:tc>
      </w:tr>
      <w:tr w:rsidR="00F114E0" w:rsidRPr="00005EE5" w14:paraId="360E6E38" w14:textId="77777777" w:rsidTr="00005EE5">
        <w:tc>
          <w:tcPr>
            <w:tcW w:w="1277" w:type="dxa"/>
            <w:shd w:val="clear" w:color="auto" w:fill="auto"/>
          </w:tcPr>
          <w:p w14:paraId="30845A1D" w14:textId="77777777" w:rsidR="00F114E0" w:rsidRPr="00005EE5" w:rsidRDefault="00F114E0" w:rsidP="00005EE5">
            <w:pPr>
              <w:rPr>
                <w:b/>
              </w:rPr>
            </w:pPr>
          </w:p>
          <w:p w14:paraId="6081C966" w14:textId="77777777" w:rsidR="00F114E0" w:rsidRPr="00005EE5" w:rsidRDefault="00F114E0" w:rsidP="00005EE5">
            <w:pPr>
              <w:rPr>
                <w:b/>
              </w:rPr>
            </w:pPr>
          </w:p>
        </w:tc>
        <w:tc>
          <w:tcPr>
            <w:tcW w:w="1701" w:type="dxa"/>
            <w:shd w:val="clear" w:color="auto" w:fill="auto"/>
          </w:tcPr>
          <w:p w14:paraId="6E18371A" w14:textId="77777777" w:rsidR="00F114E0" w:rsidRPr="00005EE5" w:rsidRDefault="00F114E0" w:rsidP="00005EE5">
            <w:pPr>
              <w:rPr>
                <w:b/>
              </w:rPr>
            </w:pPr>
          </w:p>
        </w:tc>
        <w:tc>
          <w:tcPr>
            <w:tcW w:w="1843" w:type="dxa"/>
            <w:shd w:val="clear" w:color="auto" w:fill="auto"/>
          </w:tcPr>
          <w:p w14:paraId="3206D39C" w14:textId="77777777" w:rsidR="00F114E0" w:rsidRPr="00005EE5" w:rsidRDefault="00F114E0" w:rsidP="00005EE5">
            <w:pPr>
              <w:rPr>
                <w:b/>
              </w:rPr>
            </w:pPr>
          </w:p>
        </w:tc>
        <w:tc>
          <w:tcPr>
            <w:tcW w:w="1842" w:type="dxa"/>
            <w:shd w:val="clear" w:color="auto" w:fill="auto"/>
          </w:tcPr>
          <w:p w14:paraId="4AF0E88E" w14:textId="77777777" w:rsidR="00F114E0" w:rsidRPr="00005EE5" w:rsidRDefault="00F114E0" w:rsidP="00005EE5">
            <w:pPr>
              <w:rPr>
                <w:b/>
              </w:rPr>
            </w:pPr>
          </w:p>
        </w:tc>
        <w:tc>
          <w:tcPr>
            <w:tcW w:w="1888" w:type="dxa"/>
            <w:shd w:val="clear" w:color="auto" w:fill="auto"/>
          </w:tcPr>
          <w:p w14:paraId="1716641C" w14:textId="77777777" w:rsidR="00F114E0" w:rsidRPr="00005EE5" w:rsidRDefault="00F114E0" w:rsidP="00005EE5">
            <w:pPr>
              <w:rPr>
                <w:b/>
              </w:rPr>
            </w:pPr>
          </w:p>
        </w:tc>
        <w:tc>
          <w:tcPr>
            <w:tcW w:w="1940" w:type="dxa"/>
            <w:shd w:val="clear" w:color="auto" w:fill="auto"/>
          </w:tcPr>
          <w:p w14:paraId="510B3573" w14:textId="77777777" w:rsidR="00F114E0" w:rsidRPr="00005EE5" w:rsidRDefault="00F114E0" w:rsidP="00005EE5">
            <w:pPr>
              <w:rPr>
                <w:b/>
              </w:rPr>
            </w:pPr>
          </w:p>
        </w:tc>
      </w:tr>
      <w:tr w:rsidR="00F114E0" w:rsidRPr="00005EE5" w14:paraId="45F9F097" w14:textId="77777777" w:rsidTr="00005EE5">
        <w:tc>
          <w:tcPr>
            <w:tcW w:w="1277" w:type="dxa"/>
            <w:shd w:val="clear" w:color="auto" w:fill="auto"/>
          </w:tcPr>
          <w:p w14:paraId="62A73455" w14:textId="77777777" w:rsidR="00F114E0" w:rsidRPr="00005EE5" w:rsidRDefault="00F114E0" w:rsidP="00005EE5">
            <w:pPr>
              <w:rPr>
                <w:b/>
              </w:rPr>
            </w:pPr>
          </w:p>
          <w:p w14:paraId="438F807D" w14:textId="77777777" w:rsidR="00F114E0" w:rsidRPr="00005EE5" w:rsidRDefault="00F114E0" w:rsidP="00005EE5">
            <w:pPr>
              <w:rPr>
                <w:b/>
              </w:rPr>
            </w:pPr>
          </w:p>
        </w:tc>
        <w:tc>
          <w:tcPr>
            <w:tcW w:w="1701" w:type="dxa"/>
            <w:shd w:val="clear" w:color="auto" w:fill="auto"/>
          </w:tcPr>
          <w:p w14:paraId="73410C8E" w14:textId="77777777" w:rsidR="00F114E0" w:rsidRPr="00005EE5" w:rsidRDefault="00F114E0" w:rsidP="00005EE5">
            <w:pPr>
              <w:rPr>
                <w:b/>
              </w:rPr>
            </w:pPr>
          </w:p>
        </w:tc>
        <w:tc>
          <w:tcPr>
            <w:tcW w:w="1843" w:type="dxa"/>
            <w:shd w:val="clear" w:color="auto" w:fill="auto"/>
          </w:tcPr>
          <w:p w14:paraId="218B98ED" w14:textId="77777777" w:rsidR="00F114E0" w:rsidRPr="00005EE5" w:rsidRDefault="00F114E0" w:rsidP="00005EE5">
            <w:pPr>
              <w:rPr>
                <w:b/>
              </w:rPr>
            </w:pPr>
          </w:p>
        </w:tc>
        <w:tc>
          <w:tcPr>
            <w:tcW w:w="1842" w:type="dxa"/>
            <w:shd w:val="clear" w:color="auto" w:fill="auto"/>
          </w:tcPr>
          <w:p w14:paraId="037680F6" w14:textId="77777777" w:rsidR="00F114E0" w:rsidRPr="00005EE5" w:rsidRDefault="00F114E0" w:rsidP="00005EE5">
            <w:pPr>
              <w:rPr>
                <w:b/>
              </w:rPr>
            </w:pPr>
          </w:p>
        </w:tc>
        <w:tc>
          <w:tcPr>
            <w:tcW w:w="1888" w:type="dxa"/>
            <w:shd w:val="clear" w:color="auto" w:fill="auto"/>
          </w:tcPr>
          <w:p w14:paraId="743E0E11" w14:textId="77777777" w:rsidR="00F114E0" w:rsidRPr="00005EE5" w:rsidRDefault="00F114E0" w:rsidP="00005EE5">
            <w:pPr>
              <w:rPr>
                <w:b/>
              </w:rPr>
            </w:pPr>
          </w:p>
        </w:tc>
        <w:tc>
          <w:tcPr>
            <w:tcW w:w="1940" w:type="dxa"/>
            <w:shd w:val="clear" w:color="auto" w:fill="auto"/>
          </w:tcPr>
          <w:p w14:paraId="0BAEA4EE" w14:textId="77777777" w:rsidR="00F114E0" w:rsidRPr="00005EE5" w:rsidRDefault="00F114E0" w:rsidP="00005EE5">
            <w:pPr>
              <w:rPr>
                <w:b/>
              </w:rPr>
            </w:pPr>
          </w:p>
        </w:tc>
      </w:tr>
      <w:tr w:rsidR="00F114E0" w:rsidRPr="00005EE5" w14:paraId="4A4923DF" w14:textId="77777777" w:rsidTr="00005EE5">
        <w:tc>
          <w:tcPr>
            <w:tcW w:w="1277" w:type="dxa"/>
            <w:shd w:val="clear" w:color="auto" w:fill="auto"/>
          </w:tcPr>
          <w:p w14:paraId="208F9830" w14:textId="77777777" w:rsidR="00F114E0" w:rsidRPr="00005EE5" w:rsidRDefault="00F114E0" w:rsidP="00005EE5">
            <w:pPr>
              <w:rPr>
                <w:b/>
              </w:rPr>
            </w:pPr>
          </w:p>
          <w:p w14:paraId="3FCE4048" w14:textId="77777777" w:rsidR="00F114E0" w:rsidRPr="00005EE5" w:rsidRDefault="00F114E0" w:rsidP="00005EE5">
            <w:pPr>
              <w:rPr>
                <w:b/>
              </w:rPr>
            </w:pPr>
          </w:p>
        </w:tc>
        <w:tc>
          <w:tcPr>
            <w:tcW w:w="1701" w:type="dxa"/>
            <w:shd w:val="clear" w:color="auto" w:fill="auto"/>
          </w:tcPr>
          <w:p w14:paraId="6684D1A3" w14:textId="77777777" w:rsidR="00F114E0" w:rsidRPr="00005EE5" w:rsidRDefault="00F114E0" w:rsidP="00005EE5">
            <w:pPr>
              <w:rPr>
                <w:b/>
              </w:rPr>
            </w:pPr>
          </w:p>
        </w:tc>
        <w:tc>
          <w:tcPr>
            <w:tcW w:w="1843" w:type="dxa"/>
            <w:shd w:val="clear" w:color="auto" w:fill="auto"/>
          </w:tcPr>
          <w:p w14:paraId="106B3EFF" w14:textId="77777777" w:rsidR="00F114E0" w:rsidRPr="00005EE5" w:rsidRDefault="00F114E0" w:rsidP="00005EE5">
            <w:pPr>
              <w:rPr>
                <w:b/>
              </w:rPr>
            </w:pPr>
          </w:p>
        </w:tc>
        <w:tc>
          <w:tcPr>
            <w:tcW w:w="1842" w:type="dxa"/>
            <w:shd w:val="clear" w:color="auto" w:fill="auto"/>
          </w:tcPr>
          <w:p w14:paraId="7D5C7BDF" w14:textId="77777777" w:rsidR="00F114E0" w:rsidRPr="00005EE5" w:rsidRDefault="00F114E0" w:rsidP="00005EE5">
            <w:pPr>
              <w:rPr>
                <w:b/>
              </w:rPr>
            </w:pPr>
          </w:p>
        </w:tc>
        <w:tc>
          <w:tcPr>
            <w:tcW w:w="1888" w:type="dxa"/>
            <w:shd w:val="clear" w:color="auto" w:fill="auto"/>
          </w:tcPr>
          <w:p w14:paraId="600925E7" w14:textId="77777777" w:rsidR="00F114E0" w:rsidRPr="00005EE5" w:rsidRDefault="00F114E0" w:rsidP="00005EE5">
            <w:pPr>
              <w:rPr>
                <w:b/>
              </w:rPr>
            </w:pPr>
          </w:p>
        </w:tc>
        <w:tc>
          <w:tcPr>
            <w:tcW w:w="1940" w:type="dxa"/>
            <w:shd w:val="clear" w:color="auto" w:fill="auto"/>
          </w:tcPr>
          <w:p w14:paraId="59FFED8D" w14:textId="77777777" w:rsidR="00F114E0" w:rsidRPr="00005EE5" w:rsidRDefault="00F114E0" w:rsidP="00005EE5">
            <w:pPr>
              <w:rPr>
                <w:b/>
              </w:rPr>
            </w:pPr>
          </w:p>
        </w:tc>
      </w:tr>
    </w:tbl>
    <w:p w14:paraId="72F20032" w14:textId="77777777" w:rsidR="00F114E0" w:rsidRDefault="00F114E0" w:rsidP="00F114E0">
      <w:pPr>
        <w:rPr>
          <w:u w:val="single"/>
        </w:rPr>
        <w:sectPr w:rsidR="00F114E0" w:rsidSect="003A1A0E">
          <w:headerReference w:type="default" r:id="rId121"/>
          <w:footerReference w:type="default" r:id="rId122"/>
          <w:type w:val="continuous"/>
          <w:pgSz w:w="11906" w:h="16838" w:code="9"/>
          <w:pgMar w:top="1417" w:right="1134" w:bottom="1417" w:left="1134" w:header="709" w:footer="709" w:gutter="0"/>
          <w:cols w:space="708"/>
          <w:titlePg/>
          <w:docGrid w:linePitch="360"/>
        </w:sectPr>
      </w:pPr>
    </w:p>
    <w:p w14:paraId="335A185A" w14:textId="77777777" w:rsidR="00EC03CA" w:rsidRDefault="00F114E0" w:rsidP="00EC03CA">
      <w:pPr>
        <w:jc w:val="right"/>
      </w:pPr>
      <w:r>
        <w:br w:type="page"/>
      </w:r>
      <w:r w:rsidR="00581FA9">
        <w:lastRenderedPageBreak/>
        <w:t xml:space="preserve">2021 </w:t>
      </w:r>
      <w:r w:rsidR="00EC03CA">
        <w:t>(2/2)</w:t>
      </w:r>
    </w:p>
    <w:p w14:paraId="625D3AB2" w14:textId="04B86548" w:rsidR="00B529A2" w:rsidRPr="00EC03CA" w:rsidRDefault="00430798" w:rsidP="00EC03CA">
      <w:r>
        <w:rPr>
          <w:rFonts w:cs="Arial"/>
          <w:b/>
        </w:rPr>
        <w:t>Omavalvontanäytteet</w:t>
      </w:r>
      <w:r w:rsidR="00F114E0" w:rsidRPr="00F114E0">
        <w:rPr>
          <w:rFonts w:cs="Arial"/>
          <w:i/>
        </w:rPr>
        <w:t xml:space="preserve"> </w:t>
      </w:r>
      <w:r w:rsidR="007F7D65">
        <w:rPr>
          <w:rFonts w:cs="Arial"/>
          <w:i/>
        </w:rPr>
        <w:t>(Hygicult)</w:t>
      </w:r>
    </w:p>
    <w:p w14:paraId="2DA1A29F" w14:textId="77777777" w:rsidR="009200F7" w:rsidRDefault="00F114E0" w:rsidP="009200F7">
      <w:pPr>
        <w:rPr>
          <w:rFonts w:cs="Arial"/>
          <w:b/>
        </w:rPr>
      </w:pPr>
      <w:r w:rsidRPr="00F114E0">
        <w:rPr>
          <w:rFonts w:cs="Arial"/>
          <w:i/>
        </w:rPr>
        <w:t>Esimerkit</w:t>
      </w:r>
    </w:p>
    <w:p w14:paraId="2CE86D14" w14:textId="77777777" w:rsidR="0055555B" w:rsidRDefault="0055555B" w:rsidP="009200F7">
      <w:pPr>
        <w:rPr>
          <w:rFonts w:cs="Arial"/>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2977"/>
        <w:gridCol w:w="1559"/>
        <w:gridCol w:w="3544"/>
        <w:gridCol w:w="1134"/>
      </w:tblGrid>
      <w:tr w:rsidR="0055555B" w:rsidRPr="00005EE5" w14:paraId="56F2C22F" w14:textId="77777777" w:rsidTr="00005EE5">
        <w:tc>
          <w:tcPr>
            <w:tcW w:w="1277" w:type="dxa"/>
            <w:shd w:val="clear" w:color="auto" w:fill="DEEAF6"/>
          </w:tcPr>
          <w:p w14:paraId="6BAD5E65" w14:textId="77777777" w:rsidR="0055555B" w:rsidRPr="00005EE5" w:rsidRDefault="0055555B" w:rsidP="00005EE5">
            <w:pPr>
              <w:rPr>
                <w:b/>
              </w:rPr>
            </w:pPr>
          </w:p>
          <w:p w14:paraId="750B497D" w14:textId="77777777" w:rsidR="0055555B" w:rsidRPr="00005EE5" w:rsidRDefault="0055555B" w:rsidP="00005EE5">
            <w:pPr>
              <w:rPr>
                <w:b/>
              </w:rPr>
            </w:pPr>
            <w:r w:rsidRPr="00005EE5">
              <w:rPr>
                <w:b/>
              </w:rPr>
              <w:t>Pvm, vuosi</w:t>
            </w:r>
          </w:p>
        </w:tc>
        <w:tc>
          <w:tcPr>
            <w:tcW w:w="2977" w:type="dxa"/>
            <w:shd w:val="clear" w:color="auto" w:fill="DEEAF6"/>
          </w:tcPr>
          <w:p w14:paraId="4D0F49E7" w14:textId="77777777" w:rsidR="0055555B" w:rsidRPr="00005EE5" w:rsidRDefault="0055555B" w:rsidP="00005EE5">
            <w:pPr>
              <w:jc w:val="left"/>
              <w:rPr>
                <w:b/>
              </w:rPr>
            </w:pPr>
          </w:p>
          <w:p w14:paraId="5E9308BE" w14:textId="77777777" w:rsidR="0055555B" w:rsidRPr="00005EE5" w:rsidRDefault="0055555B" w:rsidP="00005EE5">
            <w:pPr>
              <w:jc w:val="left"/>
              <w:rPr>
                <w:b/>
              </w:rPr>
            </w:pPr>
            <w:r w:rsidRPr="00005EE5">
              <w:rPr>
                <w:b/>
              </w:rPr>
              <w:t>Näytekohde ja menetelmä</w:t>
            </w:r>
          </w:p>
        </w:tc>
        <w:tc>
          <w:tcPr>
            <w:tcW w:w="1559" w:type="dxa"/>
            <w:shd w:val="clear" w:color="auto" w:fill="DEEAF6"/>
          </w:tcPr>
          <w:p w14:paraId="49C35B75" w14:textId="77777777" w:rsidR="0055555B" w:rsidRPr="00005EE5" w:rsidRDefault="0055555B" w:rsidP="00005EE5">
            <w:pPr>
              <w:rPr>
                <w:b/>
              </w:rPr>
            </w:pPr>
          </w:p>
          <w:p w14:paraId="669869B3" w14:textId="77777777" w:rsidR="0055555B" w:rsidRPr="00005EE5" w:rsidRDefault="0055555B" w:rsidP="00005EE5">
            <w:pPr>
              <w:rPr>
                <w:b/>
              </w:rPr>
            </w:pPr>
            <w:r w:rsidRPr="00005EE5">
              <w:rPr>
                <w:b/>
              </w:rPr>
              <w:t>Tulos</w:t>
            </w:r>
          </w:p>
        </w:tc>
        <w:tc>
          <w:tcPr>
            <w:tcW w:w="3544" w:type="dxa"/>
            <w:shd w:val="clear" w:color="auto" w:fill="DEEAF6"/>
          </w:tcPr>
          <w:p w14:paraId="001BDBD6" w14:textId="77777777" w:rsidR="0055555B" w:rsidRPr="00005EE5" w:rsidRDefault="0055555B" w:rsidP="00005EE5">
            <w:pPr>
              <w:jc w:val="left"/>
              <w:rPr>
                <w:b/>
              </w:rPr>
            </w:pPr>
          </w:p>
          <w:p w14:paraId="47CD521F" w14:textId="77777777" w:rsidR="0055555B" w:rsidRPr="00005EE5" w:rsidRDefault="0055555B" w:rsidP="00005EE5">
            <w:pPr>
              <w:jc w:val="left"/>
              <w:rPr>
                <w:b/>
              </w:rPr>
            </w:pPr>
            <w:r w:rsidRPr="00005EE5">
              <w:rPr>
                <w:b/>
              </w:rPr>
              <w:t>Korjaavat toimenpiteet, huomiot</w:t>
            </w:r>
          </w:p>
        </w:tc>
        <w:tc>
          <w:tcPr>
            <w:tcW w:w="1134" w:type="dxa"/>
            <w:shd w:val="clear" w:color="auto" w:fill="DEEAF6"/>
          </w:tcPr>
          <w:p w14:paraId="2AD43DA4" w14:textId="77777777" w:rsidR="0055555B" w:rsidRPr="00005EE5" w:rsidRDefault="0055555B" w:rsidP="00005EE5">
            <w:pPr>
              <w:jc w:val="left"/>
              <w:rPr>
                <w:b/>
              </w:rPr>
            </w:pPr>
          </w:p>
          <w:p w14:paraId="2B4D7E4B" w14:textId="77777777" w:rsidR="0055555B" w:rsidRPr="00005EE5" w:rsidRDefault="0055555B" w:rsidP="00005EE5">
            <w:pPr>
              <w:jc w:val="left"/>
              <w:rPr>
                <w:b/>
              </w:rPr>
            </w:pPr>
            <w:r w:rsidRPr="00005EE5">
              <w:rPr>
                <w:b/>
              </w:rPr>
              <w:t>Kuittaus</w:t>
            </w:r>
          </w:p>
        </w:tc>
      </w:tr>
      <w:tr w:rsidR="0055555B" w14:paraId="432F99BF" w14:textId="77777777" w:rsidTr="00005EE5">
        <w:tc>
          <w:tcPr>
            <w:tcW w:w="1277" w:type="dxa"/>
            <w:shd w:val="clear" w:color="auto" w:fill="auto"/>
          </w:tcPr>
          <w:p w14:paraId="3A107518" w14:textId="77777777" w:rsidR="0055555B" w:rsidRPr="00005EE5" w:rsidRDefault="0055555B" w:rsidP="00005EE5">
            <w:pPr>
              <w:jc w:val="left"/>
              <w:rPr>
                <w:i/>
              </w:rPr>
            </w:pPr>
            <w:r w:rsidRPr="00005EE5">
              <w:rPr>
                <w:i/>
              </w:rPr>
              <w:t xml:space="preserve">Esim. </w:t>
            </w:r>
          </w:p>
          <w:p w14:paraId="2468E267" w14:textId="77777777" w:rsidR="0055555B" w:rsidRPr="00005EE5" w:rsidRDefault="0055555B" w:rsidP="00005EE5">
            <w:pPr>
              <w:jc w:val="left"/>
              <w:rPr>
                <w:i/>
              </w:rPr>
            </w:pPr>
            <w:r w:rsidRPr="00005EE5">
              <w:rPr>
                <w:i/>
              </w:rPr>
              <w:t>12.4.2021</w:t>
            </w:r>
          </w:p>
        </w:tc>
        <w:tc>
          <w:tcPr>
            <w:tcW w:w="2977" w:type="dxa"/>
            <w:shd w:val="clear" w:color="auto" w:fill="auto"/>
          </w:tcPr>
          <w:p w14:paraId="66C2443C" w14:textId="77777777" w:rsidR="0055555B" w:rsidRPr="00005EE5" w:rsidRDefault="0055555B" w:rsidP="00005EE5">
            <w:pPr>
              <w:jc w:val="left"/>
              <w:rPr>
                <w:i/>
              </w:rPr>
            </w:pPr>
            <w:r w:rsidRPr="00005EE5">
              <w:rPr>
                <w:i/>
              </w:rPr>
              <w:t>Punainen leikkuulauta (Hygicult)</w:t>
            </w:r>
          </w:p>
        </w:tc>
        <w:tc>
          <w:tcPr>
            <w:tcW w:w="1559" w:type="dxa"/>
            <w:shd w:val="clear" w:color="auto" w:fill="auto"/>
          </w:tcPr>
          <w:p w14:paraId="45C0A230" w14:textId="77777777" w:rsidR="0055555B" w:rsidRPr="00005EE5" w:rsidRDefault="0055555B" w:rsidP="00005EE5">
            <w:pPr>
              <w:rPr>
                <w:i/>
              </w:rPr>
            </w:pPr>
            <w:r w:rsidRPr="00005EE5">
              <w:rPr>
                <w:i/>
              </w:rPr>
              <w:t>&lt; 20 pmy</w:t>
            </w:r>
          </w:p>
          <w:p w14:paraId="0A1AF6F7" w14:textId="77777777" w:rsidR="0055555B" w:rsidRPr="00005EE5" w:rsidRDefault="0055555B" w:rsidP="00005EE5">
            <w:pPr>
              <w:rPr>
                <w:i/>
              </w:rPr>
            </w:pPr>
            <w:r w:rsidRPr="00005EE5">
              <w:rPr>
                <w:i/>
              </w:rPr>
              <w:t>Hyvä</w:t>
            </w:r>
          </w:p>
        </w:tc>
        <w:tc>
          <w:tcPr>
            <w:tcW w:w="3544" w:type="dxa"/>
            <w:shd w:val="clear" w:color="auto" w:fill="auto"/>
          </w:tcPr>
          <w:p w14:paraId="478107F2" w14:textId="77777777" w:rsidR="0055555B" w:rsidRPr="00005EE5" w:rsidRDefault="0055555B" w:rsidP="00005EE5">
            <w:pPr>
              <w:rPr>
                <w:i/>
              </w:rPr>
            </w:pPr>
          </w:p>
        </w:tc>
        <w:tc>
          <w:tcPr>
            <w:tcW w:w="1134" w:type="dxa"/>
            <w:shd w:val="clear" w:color="auto" w:fill="auto"/>
          </w:tcPr>
          <w:p w14:paraId="3C1A9AD1" w14:textId="77777777" w:rsidR="0055555B" w:rsidRPr="00005EE5" w:rsidRDefault="0055555B" w:rsidP="00005EE5">
            <w:pPr>
              <w:rPr>
                <w:i/>
              </w:rPr>
            </w:pPr>
          </w:p>
          <w:p w14:paraId="63B21DD6" w14:textId="77777777" w:rsidR="0055555B" w:rsidRPr="00005EE5" w:rsidRDefault="0055555B" w:rsidP="00005EE5">
            <w:pPr>
              <w:rPr>
                <w:i/>
              </w:rPr>
            </w:pPr>
            <w:r w:rsidRPr="00005EE5">
              <w:rPr>
                <w:i/>
              </w:rPr>
              <w:t>ST</w:t>
            </w:r>
          </w:p>
        </w:tc>
      </w:tr>
      <w:tr w:rsidR="0055555B" w14:paraId="1E9806E4" w14:textId="77777777" w:rsidTr="00005EE5">
        <w:tc>
          <w:tcPr>
            <w:tcW w:w="1277" w:type="dxa"/>
            <w:shd w:val="clear" w:color="auto" w:fill="auto"/>
          </w:tcPr>
          <w:p w14:paraId="142A09A8" w14:textId="77777777" w:rsidR="0055555B" w:rsidRPr="00005EE5" w:rsidRDefault="0055555B" w:rsidP="0055555B">
            <w:pPr>
              <w:rPr>
                <w:i/>
              </w:rPr>
            </w:pPr>
            <w:r w:rsidRPr="00005EE5">
              <w:rPr>
                <w:i/>
              </w:rPr>
              <w:t xml:space="preserve">Esim. </w:t>
            </w:r>
          </w:p>
          <w:p w14:paraId="2BC140A2" w14:textId="77777777" w:rsidR="0055555B" w:rsidRPr="00005EE5" w:rsidRDefault="0055555B" w:rsidP="0055555B">
            <w:pPr>
              <w:rPr>
                <w:i/>
              </w:rPr>
            </w:pPr>
            <w:r w:rsidRPr="00005EE5">
              <w:rPr>
                <w:i/>
              </w:rPr>
              <w:t>12.4.2021</w:t>
            </w:r>
          </w:p>
        </w:tc>
        <w:tc>
          <w:tcPr>
            <w:tcW w:w="2977" w:type="dxa"/>
            <w:shd w:val="clear" w:color="auto" w:fill="auto"/>
          </w:tcPr>
          <w:p w14:paraId="2FD94F15" w14:textId="77777777" w:rsidR="0055555B" w:rsidRPr="00005EE5" w:rsidRDefault="0055555B" w:rsidP="0055555B">
            <w:pPr>
              <w:rPr>
                <w:i/>
              </w:rPr>
            </w:pPr>
            <w:r w:rsidRPr="00005EE5">
              <w:rPr>
                <w:i/>
              </w:rPr>
              <w:t>Työtaso</w:t>
            </w:r>
          </w:p>
          <w:p w14:paraId="3EBBB65D" w14:textId="77777777" w:rsidR="0055555B" w:rsidRPr="00005EE5" w:rsidRDefault="0055555B" w:rsidP="0055555B">
            <w:pPr>
              <w:rPr>
                <w:i/>
              </w:rPr>
            </w:pPr>
            <w:r w:rsidRPr="00005EE5">
              <w:rPr>
                <w:i/>
              </w:rPr>
              <w:t>(Hygicult)</w:t>
            </w:r>
          </w:p>
        </w:tc>
        <w:tc>
          <w:tcPr>
            <w:tcW w:w="1559" w:type="dxa"/>
            <w:shd w:val="clear" w:color="auto" w:fill="auto"/>
          </w:tcPr>
          <w:p w14:paraId="424FF08A" w14:textId="77777777" w:rsidR="0055555B" w:rsidRPr="00005EE5" w:rsidRDefault="006E451A" w:rsidP="0055555B">
            <w:pPr>
              <w:rPr>
                <w:i/>
              </w:rPr>
            </w:pPr>
            <w:r w:rsidRPr="00005EE5">
              <w:rPr>
                <w:b/>
                <w:i/>
              </w:rPr>
              <w:t>250</w:t>
            </w:r>
            <w:r w:rsidR="0055555B" w:rsidRPr="00005EE5">
              <w:rPr>
                <w:i/>
              </w:rPr>
              <w:t xml:space="preserve"> pmy</w:t>
            </w:r>
          </w:p>
          <w:p w14:paraId="0FCBC769" w14:textId="77777777" w:rsidR="0055555B" w:rsidRPr="00005EE5" w:rsidRDefault="006E451A" w:rsidP="0055555B">
            <w:pPr>
              <w:rPr>
                <w:b/>
                <w:i/>
              </w:rPr>
            </w:pPr>
            <w:r w:rsidRPr="00005EE5">
              <w:rPr>
                <w:b/>
                <w:i/>
              </w:rPr>
              <w:t>Huono</w:t>
            </w:r>
          </w:p>
        </w:tc>
        <w:tc>
          <w:tcPr>
            <w:tcW w:w="3544" w:type="dxa"/>
            <w:shd w:val="clear" w:color="auto" w:fill="auto"/>
          </w:tcPr>
          <w:p w14:paraId="17ADC27E" w14:textId="77777777" w:rsidR="0055555B" w:rsidRPr="00005EE5" w:rsidRDefault="0055555B" w:rsidP="0055555B">
            <w:pPr>
              <w:rPr>
                <w:i/>
              </w:rPr>
            </w:pPr>
            <w:r w:rsidRPr="00005EE5">
              <w:rPr>
                <w:i/>
              </w:rPr>
              <w:t>Siivottu uudelleen</w:t>
            </w:r>
            <w:r w:rsidR="006E451A" w:rsidRPr="00005EE5">
              <w:rPr>
                <w:i/>
              </w:rPr>
              <w:t>.</w:t>
            </w:r>
          </w:p>
          <w:p w14:paraId="000B09DC" w14:textId="77777777" w:rsidR="0055555B" w:rsidRPr="00005EE5" w:rsidRDefault="006E451A" w:rsidP="0055555B">
            <w:pPr>
              <w:rPr>
                <w:i/>
              </w:rPr>
            </w:pPr>
            <w:r w:rsidRPr="00005EE5">
              <w:rPr>
                <w:i/>
              </w:rPr>
              <w:t>Uusintanäyte 14.4.2021</w:t>
            </w:r>
          </w:p>
        </w:tc>
        <w:tc>
          <w:tcPr>
            <w:tcW w:w="1134" w:type="dxa"/>
            <w:shd w:val="clear" w:color="auto" w:fill="auto"/>
          </w:tcPr>
          <w:p w14:paraId="4285E53C" w14:textId="77777777" w:rsidR="0055555B" w:rsidRPr="00005EE5" w:rsidRDefault="0055555B" w:rsidP="0055555B">
            <w:pPr>
              <w:rPr>
                <w:i/>
              </w:rPr>
            </w:pPr>
          </w:p>
          <w:p w14:paraId="25B7FE00" w14:textId="77777777" w:rsidR="0055555B" w:rsidRPr="00005EE5" w:rsidRDefault="0055555B" w:rsidP="0055555B">
            <w:pPr>
              <w:rPr>
                <w:i/>
              </w:rPr>
            </w:pPr>
            <w:r w:rsidRPr="00005EE5">
              <w:rPr>
                <w:i/>
              </w:rPr>
              <w:t>ST</w:t>
            </w:r>
          </w:p>
        </w:tc>
      </w:tr>
      <w:tr w:rsidR="0055555B" w14:paraId="6A1EA80C" w14:textId="77777777" w:rsidTr="00005EE5">
        <w:tc>
          <w:tcPr>
            <w:tcW w:w="1277" w:type="dxa"/>
            <w:shd w:val="clear" w:color="auto" w:fill="auto"/>
          </w:tcPr>
          <w:p w14:paraId="494D17D8" w14:textId="77777777" w:rsidR="0055555B" w:rsidRPr="00005EE5" w:rsidRDefault="0055555B" w:rsidP="0055555B">
            <w:pPr>
              <w:rPr>
                <w:i/>
              </w:rPr>
            </w:pPr>
            <w:r w:rsidRPr="00005EE5">
              <w:rPr>
                <w:i/>
              </w:rPr>
              <w:t xml:space="preserve">Esim. </w:t>
            </w:r>
          </w:p>
          <w:p w14:paraId="2D988A18" w14:textId="77777777" w:rsidR="0055555B" w:rsidRPr="00005EE5" w:rsidRDefault="0055555B" w:rsidP="0055555B">
            <w:pPr>
              <w:rPr>
                <w:i/>
              </w:rPr>
            </w:pPr>
            <w:r w:rsidRPr="00005EE5">
              <w:rPr>
                <w:i/>
              </w:rPr>
              <w:t>12.4.2021</w:t>
            </w:r>
          </w:p>
        </w:tc>
        <w:tc>
          <w:tcPr>
            <w:tcW w:w="2977" w:type="dxa"/>
            <w:shd w:val="clear" w:color="auto" w:fill="auto"/>
          </w:tcPr>
          <w:p w14:paraId="4FF67F47" w14:textId="77777777" w:rsidR="0055555B" w:rsidRPr="00005EE5" w:rsidRDefault="0055555B" w:rsidP="0055555B">
            <w:pPr>
              <w:rPr>
                <w:i/>
              </w:rPr>
            </w:pPr>
            <w:r w:rsidRPr="00005EE5">
              <w:rPr>
                <w:i/>
              </w:rPr>
              <w:t>Veitsi</w:t>
            </w:r>
          </w:p>
          <w:p w14:paraId="3E7DA85A" w14:textId="77777777" w:rsidR="0055555B" w:rsidRPr="00005EE5" w:rsidRDefault="0055555B" w:rsidP="0055555B">
            <w:pPr>
              <w:rPr>
                <w:i/>
              </w:rPr>
            </w:pPr>
            <w:r w:rsidRPr="00005EE5">
              <w:rPr>
                <w:i/>
              </w:rPr>
              <w:t>(Hygicult)</w:t>
            </w:r>
          </w:p>
        </w:tc>
        <w:tc>
          <w:tcPr>
            <w:tcW w:w="1559" w:type="dxa"/>
            <w:shd w:val="clear" w:color="auto" w:fill="auto"/>
          </w:tcPr>
          <w:p w14:paraId="75B04B33" w14:textId="77777777" w:rsidR="0055555B" w:rsidRPr="00005EE5" w:rsidRDefault="0055555B" w:rsidP="0055555B">
            <w:pPr>
              <w:rPr>
                <w:i/>
              </w:rPr>
            </w:pPr>
            <w:r w:rsidRPr="00005EE5">
              <w:rPr>
                <w:i/>
              </w:rPr>
              <w:t>&lt; 20 pmy</w:t>
            </w:r>
          </w:p>
          <w:p w14:paraId="0741E0D0" w14:textId="77777777" w:rsidR="0055555B" w:rsidRPr="00005EE5" w:rsidRDefault="0055555B" w:rsidP="0055555B">
            <w:pPr>
              <w:rPr>
                <w:i/>
              </w:rPr>
            </w:pPr>
            <w:r w:rsidRPr="00005EE5">
              <w:rPr>
                <w:i/>
              </w:rPr>
              <w:t>Hyvä</w:t>
            </w:r>
          </w:p>
        </w:tc>
        <w:tc>
          <w:tcPr>
            <w:tcW w:w="3544" w:type="dxa"/>
            <w:shd w:val="clear" w:color="auto" w:fill="auto"/>
          </w:tcPr>
          <w:p w14:paraId="055A33A7" w14:textId="77777777" w:rsidR="0055555B" w:rsidRPr="00005EE5" w:rsidRDefault="0055555B" w:rsidP="0055555B">
            <w:pPr>
              <w:rPr>
                <w:i/>
              </w:rPr>
            </w:pPr>
          </w:p>
        </w:tc>
        <w:tc>
          <w:tcPr>
            <w:tcW w:w="1134" w:type="dxa"/>
            <w:shd w:val="clear" w:color="auto" w:fill="auto"/>
          </w:tcPr>
          <w:p w14:paraId="707C47F6" w14:textId="77777777" w:rsidR="0055555B" w:rsidRPr="00005EE5" w:rsidRDefault="0055555B" w:rsidP="0055555B">
            <w:pPr>
              <w:rPr>
                <w:i/>
              </w:rPr>
            </w:pPr>
          </w:p>
          <w:p w14:paraId="6AE18E58" w14:textId="77777777" w:rsidR="0055555B" w:rsidRPr="00005EE5" w:rsidRDefault="0055555B" w:rsidP="0055555B">
            <w:pPr>
              <w:rPr>
                <w:i/>
              </w:rPr>
            </w:pPr>
            <w:r w:rsidRPr="00005EE5">
              <w:rPr>
                <w:i/>
              </w:rPr>
              <w:t>ST</w:t>
            </w:r>
          </w:p>
        </w:tc>
      </w:tr>
      <w:tr w:rsidR="0055555B" w14:paraId="47CD1F32" w14:textId="77777777" w:rsidTr="00005EE5">
        <w:tc>
          <w:tcPr>
            <w:tcW w:w="1277" w:type="dxa"/>
            <w:shd w:val="clear" w:color="auto" w:fill="auto"/>
          </w:tcPr>
          <w:p w14:paraId="3521CBB9" w14:textId="77777777" w:rsidR="0055555B" w:rsidRPr="00005EE5" w:rsidRDefault="0055555B" w:rsidP="0055555B">
            <w:pPr>
              <w:rPr>
                <w:i/>
              </w:rPr>
            </w:pPr>
            <w:r w:rsidRPr="00005EE5">
              <w:rPr>
                <w:i/>
              </w:rPr>
              <w:t xml:space="preserve">Esim. </w:t>
            </w:r>
          </w:p>
          <w:p w14:paraId="6C91393E" w14:textId="77777777" w:rsidR="0055555B" w:rsidRPr="00005EE5" w:rsidRDefault="0055555B" w:rsidP="0055555B">
            <w:pPr>
              <w:rPr>
                <w:i/>
              </w:rPr>
            </w:pPr>
            <w:r w:rsidRPr="00005EE5">
              <w:rPr>
                <w:i/>
              </w:rPr>
              <w:t>12.4.2021</w:t>
            </w:r>
          </w:p>
        </w:tc>
        <w:tc>
          <w:tcPr>
            <w:tcW w:w="2977" w:type="dxa"/>
            <w:shd w:val="clear" w:color="auto" w:fill="auto"/>
          </w:tcPr>
          <w:p w14:paraId="1A4DF2D7" w14:textId="77777777" w:rsidR="0055555B" w:rsidRPr="00005EE5" w:rsidRDefault="0055555B" w:rsidP="0055555B">
            <w:pPr>
              <w:rPr>
                <w:i/>
              </w:rPr>
            </w:pPr>
            <w:r w:rsidRPr="00005EE5">
              <w:rPr>
                <w:i/>
              </w:rPr>
              <w:t>Sininen leikkuulauta</w:t>
            </w:r>
          </w:p>
          <w:p w14:paraId="3B69EA90" w14:textId="77777777" w:rsidR="0055555B" w:rsidRPr="00005EE5" w:rsidRDefault="0055555B" w:rsidP="0055555B">
            <w:pPr>
              <w:rPr>
                <w:i/>
              </w:rPr>
            </w:pPr>
            <w:r w:rsidRPr="00005EE5">
              <w:rPr>
                <w:i/>
              </w:rPr>
              <w:t>(Hygicult)</w:t>
            </w:r>
          </w:p>
        </w:tc>
        <w:tc>
          <w:tcPr>
            <w:tcW w:w="1559" w:type="dxa"/>
            <w:shd w:val="clear" w:color="auto" w:fill="auto"/>
          </w:tcPr>
          <w:p w14:paraId="69586296" w14:textId="77777777" w:rsidR="0055555B" w:rsidRPr="00005EE5" w:rsidRDefault="0055555B" w:rsidP="0055555B">
            <w:pPr>
              <w:rPr>
                <w:i/>
              </w:rPr>
            </w:pPr>
            <w:r w:rsidRPr="00005EE5">
              <w:rPr>
                <w:b/>
                <w:i/>
              </w:rPr>
              <w:t>150</w:t>
            </w:r>
            <w:r w:rsidRPr="00005EE5">
              <w:rPr>
                <w:i/>
              </w:rPr>
              <w:t xml:space="preserve"> pmy</w:t>
            </w:r>
          </w:p>
          <w:p w14:paraId="7ECB113F" w14:textId="77777777" w:rsidR="0055555B" w:rsidRPr="00005EE5" w:rsidRDefault="0055555B" w:rsidP="0055555B">
            <w:pPr>
              <w:rPr>
                <w:b/>
                <w:i/>
              </w:rPr>
            </w:pPr>
            <w:r w:rsidRPr="00005EE5">
              <w:rPr>
                <w:b/>
                <w:i/>
              </w:rPr>
              <w:t>Huono</w:t>
            </w:r>
          </w:p>
        </w:tc>
        <w:tc>
          <w:tcPr>
            <w:tcW w:w="3544" w:type="dxa"/>
            <w:shd w:val="clear" w:color="auto" w:fill="auto"/>
          </w:tcPr>
          <w:p w14:paraId="4F618849" w14:textId="77777777" w:rsidR="0055555B" w:rsidRPr="00005EE5" w:rsidRDefault="006E451A" w:rsidP="0055555B">
            <w:pPr>
              <w:rPr>
                <w:i/>
              </w:rPr>
            </w:pPr>
            <w:r w:rsidRPr="00005EE5">
              <w:rPr>
                <w:i/>
              </w:rPr>
              <w:t>Uusittu. Huonossa kunnossa.</w:t>
            </w:r>
          </w:p>
        </w:tc>
        <w:tc>
          <w:tcPr>
            <w:tcW w:w="1134" w:type="dxa"/>
            <w:shd w:val="clear" w:color="auto" w:fill="auto"/>
          </w:tcPr>
          <w:p w14:paraId="6BB62FA9" w14:textId="77777777" w:rsidR="0055555B" w:rsidRPr="00005EE5" w:rsidRDefault="0055555B" w:rsidP="0055555B">
            <w:pPr>
              <w:rPr>
                <w:i/>
              </w:rPr>
            </w:pPr>
          </w:p>
          <w:p w14:paraId="474F49C0" w14:textId="77777777" w:rsidR="0055555B" w:rsidRPr="00005EE5" w:rsidRDefault="0055555B" w:rsidP="0055555B">
            <w:pPr>
              <w:rPr>
                <w:i/>
              </w:rPr>
            </w:pPr>
            <w:r w:rsidRPr="00005EE5">
              <w:rPr>
                <w:i/>
              </w:rPr>
              <w:t>ST</w:t>
            </w:r>
          </w:p>
        </w:tc>
      </w:tr>
      <w:tr w:rsidR="0055555B" w14:paraId="3AFB4811" w14:textId="77777777" w:rsidTr="00005EE5">
        <w:tc>
          <w:tcPr>
            <w:tcW w:w="1277" w:type="dxa"/>
            <w:shd w:val="clear" w:color="auto" w:fill="auto"/>
          </w:tcPr>
          <w:p w14:paraId="23328FD7" w14:textId="77777777" w:rsidR="0055555B" w:rsidRPr="00005EE5" w:rsidRDefault="0055555B" w:rsidP="0055555B">
            <w:pPr>
              <w:rPr>
                <w:i/>
              </w:rPr>
            </w:pPr>
            <w:r w:rsidRPr="00005EE5">
              <w:rPr>
                <w:i/>
              </w:rPr>
              <w:t xml:space="preserve">Esim. </w:t>
            </w:r>
          </w:p>
          <w:p w14:paraId="65C4FA4D" w14:textId="77777777" w:rsidR="0055555B" w:rsidRPr="00005EE5" w:rsidRDefault="0055555B" w:rsidP="0055555B">
            <w:pPr>
              <w:rPr>
                <w:i/>
              </w:rPr>
            </w:pPr>
            <w:r w:rsidRPr="00005EE5">
              <w:rPr>
                <w:i/>
              </w:rPr>
              <w:t>12.4.2021</w:t>
            </w:r>
          </w:p>
        </w:tc>
        <w:tc>
          <w:tcPr>
            <w:tcW w:w="2977" w:type="dxa"/>
            <w:shd w:val="clear" w:color="auto" w:fill="auto"/>
          </w:tcPr>
          <w:p w14:paraId="50C35BF3" w14:textId="77777777" w:rsidR="0055555B" w:rsidRPr="00005EE5" w:rsidRDefault="0055555B" w:rsidP="0055555B">
            <w:pPr>
              <w:rPr>
                <w:i/>
              </w:rPr>
            </w:pPr>
            <w:r w:rsidRPr="00005EE5">
              <w:rPr>
                <w:i/>
              </w:rPr>
              <w:t>Tarjoiluastia</w:t>
            </w:r>
          </w:p>
          <w:p w14:paraId="71AB5C68" w14:textId="77777777" w:rsidR="0055555B" w:rsidRPr="00005EE5" w:rsidRDefault="0055555B" w:rsidP="0055555B">
            <w:pPr>
              <w:rPr>
                <w:i/>
              </w:rPr>
            </w:pPr>
            <w:r w:rsidRPr="00005EE5">
              <w:rPr>
                <w:i/>
              </w:rPr>
              <w:t>(Hygicult)</w:t>
            </w:r>
          </w:p>
        </w:tc>
        <w:tc>
          <w:tcPr>
            <w:tcW w:w="1559" w:type="dxa"/>
            <w:shd w:val="clear" w:color="auto" w:fill="auto"/>
          </w:tcPr>
          <w:p w14:paraId="5604E788" w14:textId="77777777" w:rsidR="0055555B" w:rsidRPr="00005EE5" w:rsidRDefault="0055555B" w:rsidP="0055555B">
            <w:pPr>
              <w:rPr>
                <w:i/>
              </w:rPr>
            </w:pPr>
            <w:r w:rsidRPr="00005EE5">
              <w:rPr>
                <w:i/>
              </w:rPr>
              <w:t>&lt; 20 pmy</w:t>
            </w:r>
          </w:p>
          <w:p w14:paraId="15334006" w14:textId="77777777" w:rsidR="0055555B" w:rsidRPr="00005EE5" w:rsidRDefault="0055555B" w:rsidP="0055555B">
            <w:pPr>
              <w:rPr>
                <w:i/>
              </w:rPr>
            </w:pPr>
            <w:r w:rsidRPr="00005EE5">
              <w:rPr>
                <w:i/>
              </w:rPr>
              <w:t>Hyvä</w:t>
            </w:r>
          </w:p>
        </w:tc>
        <w:tc>
          <w:tcPr>
            <w:tcW w:w="3544" w:type="dxa"/>
            <w:shd w:val="clear" w:color="auto" w:fill="auto"/>
          </w:tcPr>
          <w:p w14:paraId="6A2BE411" w14:textId="77777777" w:rsidR="0055555B" w:rsidRPr="00005EE5" w:rsidRDefault="0055555B" w:rsidP="0055555B">
            <w:pPr>
              <w:rPr>
                <w:i/>
              </w:rPr>
            </w:pPr>
          </w:p>
        </w:tc>
        <w:tc>
          <w:tcPr>
            <w:tcW w:w="1134" w:type="dxa"/>
            <w:shd w:val="clear" w:color="auto" w:fill="auto"/>
          </w:tcPr>
          <w:p w14:paraId="30D961BA" w14:textId="77777777" w:rsidR="0055555B" w:rsidRPr="00005EE5" w:rsidRDefault="0055555B" w:rsidP="0055555B">
            <w:pPr>
              <w:rPr>
                <w:i/>
              </w:rPr>
            </w:pPr>
          </w:p>
          <w:p w14:paraId="1E86F896" w14:textId="77777777" w:rsidR="0055555B" w:rsidRPr="00005EE5" w:rsidRDefault="0055555B" w:rsidP="0055555B">
            <w:pPr>
              <w:rPr>
                <w:i/>
              </w:rPr>
            </w:pPr>
            <w:r w:rsidRPr="00005EE5">
              <w:rPr>
                <w:i/>
              </w:rPr>
              <w:t>ST</w:t>
            </w:r>
          </w:p>
        </w:tc>
      </w:tr>
      <w:tr w:rsidR="0055555B" w14:paraId="7CFA0509" w14:textId="77777777" w:rsidTr="00005EE5">
        <w:tc>
          <w:tcPr>
            <w:tcW w:w="1277" w:type="dxa"/>
            <w:shd w:val="clear" w:color="auto" w:fill="auto"/>
          </w:tcPr>
          <w:p w14:paraId="55088925" w14:textId="77777777" w:rsidR="0055555B" w:rsidRDefault="0055555B" w:rsidP="0055555B"/>
          <w:p w14:paraId="43822988" w14:textId="77777777" w:rsidR="0055555B" w:rsidRPr="00005EE5" w:rsidRDefault="0055555B" w:rsidP="0055555B">
            <w:pPr>
              <w:rPr>
                <w:i/>
              </w:rPr>
            </w:pPr>
            <w:r w:rsidRPr="00005EE5">
              <w:rPr>
                <w:i/>
              </w:rPr>
              <w:t>14.4.2021</w:t>
            </w:r>
          </w:p>
        </w:tc>
        <w:tc>
          <w:tcPr>
            <w:tcW w:w="2977" w:type="dxa"/>
            <w:shd w:val="clear" w:color="auto" w:fill="auto"/>
          </w:tcPr>
          <w:p w14:paraId="73801F1E" w14:textId="77777777" w:rsidR="0055555B" w:rsidRPr="00005EE5" w:rsidRDefault="0055555B" w:rsidP="0055555B">
            <w:pPr>
              <w:rPr>
                <w:i/>
              </w:rPr>
            </w:pPr>
            <w:r w:rsidRPr="00005EE5">
              <w:rPr>
                <w:i/>
              </w:rPr>
              <w:t>Työtaso</w:t>
            </w:r>
          </w:p>
          <w:p w14:paraId="1536C480" w14:textId="77777777" w:rsidR="0055555B" w:rsidRDefault="0055555B" w:rsidP="0055555B">
            <w:r w:rsidRPr="00005EE5">
              <w:rPr>
                <w:i/>
              </w:rPr>
              <w:t>(Hygicult)</w:t>
            </w:r>
          </w:p>
        </w:tc>
        <w:tc>
          <w:tcPr>
            <w:tcW w:w="1559" w:type="dxa"/>
            <w:shd w:val="clear" w:color="auto" w:fill="auto"/>
          </w:tcPr>
          <w:p w14:paraId="2ED75B66" w14:textId="77777777" w:rsidR="0055555B" w:rsidRDefault="006E451A" w:rsidP="0055555B">
            <w:r>
              <w:t>&lt; 20 pmy</w:t>
            </w:r>
          </w:p>
          <w:p w14:paraId="711D2D0D" w14:textId="34337F20" w:rsidR="007F7D65" w:rsidRDefault="007F7D65" w:rsidP="0055555B">
            <w:r>
              <w:t>Hyvä</w:t>
            </w:r>
          </w:p>
        </w:tc>
        <w:tc>
          <w:tcPr>
            <w:tcW w:w="3544" w:type="dxa"/>
            <w:shd w:val="clear" w:color="auto" w:fill="auto"/>
          </w:tcPr>
          <w:p w14:paraId="075641AA" w14:textId="77777777" w:rsidR="0055555B" w:rsidRDefault="0055555B" w:rsidP="0055555B"/>
          <w:p w14:paraId="1321C6A4" w14:textId="77777777" w:rsidR="0055555B" w:rsidRDefault="0055555B" w:rsidP="0055555B"/>
        </w:tc>
        <w:tc>
          <w:tcPr>
            <w:tcW w:w="1134" w:type="dxa"/>
            <w:shd w:val="clear" w:color="auto" w:fill="auto"/>
          </w:tcPr>
          <w:p w14:paraId="11CE37AE" w14:textId="77777777" w:rsidR="0055555B" w:rsidRDefault="0055555B" w:rsidP="0055555B"/>
          <w:p w14:paraId="2F3AC73C" w14:textId="77777777" w:rsidR="006E451A" w:rsidRPr="00005EE5" w:rsidRDefault="00240F9F" w:rsidP="0055555B">
            <w:pPr>
              <w:rPr>
                <w:i/>
              </w:rPr>
            </w:pPr>
            <w:r w:rsidRPr="00005EE5">
              <w:rPr>
                <w:i/>
              </w:rPr>
              <w:t>ST</w:t>
            </w:r>
          </w:p>
        </w:tc>
      </w:tr>
      <w:tr w:rsidR="0055555B" w14:paraId="6D4FA06F" w14:textId="77777777" w:rsidTr="00005EE5">
        <w:tc>
          <w:tcPr>
            <w:tcW w:w="1277" w:type="dxa"/>
            <w:shd w:val="clear" w:color="auto" w:fill="auto"/>
          </w:tcPr>
          <w:p w14:paraId="1EA02BF9" w14:textId="77777777" w:rsidR="0055555B" w:rsidRDefault="0055555B" w:rsidP="0055555B"/>
          <w:p w14:paraId="01C3B31F" w14:textId="77777777" w:rsidR="0055555B" w:rsidRDefault="0055555B" w:rsidP="0055555B"/>
        </w:tc>
        <w:tc>
          <w:tcPr>
            <w:tcW w:w="2977" w:type="dxa"/>
            <w:shd w:val="clear" w:color="auto" w:fill="auto"/>
          </w:tcPr>
          <w:p w14:paraId="4BBB6090" w14:textId="77777777" w:rsidR="0055555B" w:rsidRDefault="0055555B" w:rsidP="0055555B"/>
        </w:tc>
        <w:tc>
          <w:tcPr>
            <w:tcW w:w="1559" w:type="dxa"/>
            <w:shd w:val="clear" w:color="auto" w:fill="auto"/>
          </w:tcPr>
          <w:p w14:paraId="6E7445E9" w14:textId="77777777" w:rsidR="0055555B" w:rsidRDefault="0055555B" w:rsidP="0055555B"/>
        </w:tc>
        <w:tc>
          <w:tcPr>
            <w:tcW w:w="3544" w:type="dxa"/>
            <w:shd w:val="clear" w:color="auto" w:fill="auto"/>
          </w:tcPr>
          <w:p w14:paraId="7DAAE511" w14:textId="77777777" w:rsidR="0055555B" w:rsidRDefault="0055555B" w:rsidP="0055555B"/>
        </w:tc>
        <w:tc>
          <w:tcPr>
            <w:tcW w:w="1134" w:type="dxa"/>
            <w:shd w:val="clear" w:color="auto" w:fill="auto"/>
          </w:tcPr>
          <w:p w14:paraId="2022ACE5" w14:textId="77777777" w:rsidR="0055555B" w:rsidRDefault="0055555B" w:rsidP="0055555B"/>
        </w:tc>
      </w:tr>
    </w:tbl>
    <w:p w14:paraId="567333ED" w14:textId="5E87FED9" w:rsidR="0055555B" w:rsidRDefault="0055555B" w:rsidP="009200F7">
      <w:pPr>
        <w:rPr>
          <w:b/>
        </w:rPr>
      </w:pPr>
    </w:p>
    <w:p w14:paraId="1C9BECA8" w14:textId="77777777" w:rsidR="00B529A2" w:rsidRDefault="00B529A2" w:rsidP="009200F7">
      <w:pPr>
        <w:rPr>
          <w:b/>
          <w:i/>
        </w:rPr>
      </w:pPr>
      <w:r>
        <w:rPr>
          <w:b/>
        </w:rPr>
        <w:t>Kehityssuuntien tarkastelu</w:t>
      </w:r>
    </w:p>
    <w:p w14:paraId="24D2AF8A" w14:textId="77777777" w:rsidR="0055555B" w:rsidRDefault="00F3365E" w:rsidP="009200F7">
      <w:r>
        <w:rPr>
          <w:i/>
        </w:rPr>
        <w:t>Esimerkit</w:t>
      </w:r>
    </w:p>
    <w:p w14:paraId="41A5180D" w14:textId="77777777" w:rsidR="0099573E" w:rsidRDefault="0099573E" w:rsidP="009200F7"/>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1701"/>
        <w:gridCol w:w="1843"/>
        <w:gridCol w:w="1842"/>
        <w:gridCol w:w="1888"/>
        <w:gridCol w:w="1940"/>
      </w:tblGrid>
      <w:tr w:rsidR="006E451A" w:rsidRPr="00005EE5" w14:paraId="0B7535C4" w14:textId="77777777" w:rsidTr="00005EE5">
        <w:tc>
          <w:tcPr>
            <w:tcW w:w="1277" w:type="dxa"/>
            <w:shd w:val="clear" w:color="auto" w:fill="DEEAF6"/>
          </w:tcPr>
          <w:p w14:paraId="7598792B" w14:textId="77777777" w:rsidR="0099573E" w:rsidRPr="00005EE5" w:rsidRDefault="0099573E" w:rsidP="009200F7">
            <w:pPr>
              <w:rPr>
                <w:b/>
              </w:rPr>
            </w:pPr>
          </w:p>
          <w:p w14:paraId="756D6DA4" w14:textId="77777777" w:rsidR="0099573E" w:rsidRPr="00005EE5" w:rsidRDefault="0099573E" w:rsidP="009200F7">
            <w:pPr>
              <w:rPr>
                <w:b/>
              </w:rPr>
            </w:pPr>
            <w:r w:rsidRPr="00005EE5">
              <w:rPr>
                <w:b/>
              </w:rPr>
              <w:t>Pvm</w:t>
            </w:r>
          </w:p>
        </w:tc>
        <w:tc>
          <w:tcPr>
            <w:tcW w:w="1701" w:type="dxa"/>
            <w:shd w:val="clear" w:color="auto" w:fill="DEEAF6"/>
          </w:tcPr>
          <w:p w14:paraId="021412B6" w14:textId="77777777" w:rsidR="0099573E" w:rsidRPr="00005EE5" w:rsidRDefault="0099573E" w:rsidP="009200F7">
            <w:pPr>
              <w:rPr>
                <w:b/>
              </w:rPr>
            </w:pPr>
            <w:r w:rsidRPr="00005EE5">
              <w:rPr>
                <w:b/>
              </w:rPr>
              <w:t>Punainen leikkuulauta</w:t>
            </w:r>
          </w:p>
        </w:tc>
        <w:tc>
          <w:tcPr>
            <w:tcW w:w="1843" w:type="dxa"/>
            <w:shd w:val="clear" w:color="auto" w:fill="DEEAF6"/>
          </w:tcPr>
          <w:p w14:paraId="571E7368" w14:textId="77777777" w:rsidR="0099573E" w:rsidRPr="00005EE5" w:rsidRDefault="0099573E" w:rsidP="009200F7">
            <w:pPr>
              <w:rPr>
                <w:b/>
              </w:rPr>
            </w:pPr>
          </w:p>
          <w:p w14:paraId="463E4BD4" w14:textId="77777777" w:rsidR="0099573E" w:rsidRPr="00005EE5" w:rsidRDefault="0099573E" w:rsidP="009200F7">
            <w:pPr>
              <w:rPr>
                <w:b/>
              </w:rPr>
            </w:pPr>
            <w:r w:rsidRPr="00005EE5">
              <w:rPr>
                <w:b/>
              </w:rPr>
              <w:t>Työtaso</w:t>
            </w:r>
          </w:p>
        </w:tc>
        <w:tc>
          <w:tcPr>
            <w:tcW w:w="1842" w:type="dxa"/>
            <w:shd w:val="clear" w:color="auto" w:fill="DEEAF6"/>
          </w:tcPr>
          <w:p w14:paraId="5EEFD5D6" w14:textId="77777777" w:rsidR="0099573E" w:rsidRPr="00005EE5" w:rsidRDefault="0099573E" w:rsidP="009200F7">
            <w:pPr>
              <w:rPr>
                <w:b/>
              </w:rPr>
            </w:pPr>
          </w:p>
          <w:p w14:paraId="31EB5A12" w14:textId="77777777" w:rsidR="0099573E" w:rsidRPr="00005EE5" w:rsidRDefault="0099573E" w:rsidP="009200F7">
            <w:pPr>
              <w:rPr>
                <w:b/>
              </w:rPr>
            </w:pPr>
            <w:r w:rsidRPr="00005EE5">
              <w:rPr>
                <w:b/>
              </w:rPr>
              <w:t>Veitsi</w:t>
            </w:r>
          </w:p>
        </w:tc>
        <w:tc>
          <w:tcPr>
            <w:tcW w:w="1888" w:type="dxa"/>
            <w:shd w:val="clear" w:color="auto" w:fill="DEEAF6"/>
          </w:tcPr>
          <w:p w14:paraId="2CEB2A86" w14:textId="77777777" w:rsidR="0099573E" w:rsidRPr="00005EE5" w:rsidRDefault="0099573E" w:rsidP="009200F7">
            <w:pPr>
              <w:rPr>
                <w:b/>
              </w:rPr>
            </w:pPr>
            <w:r w:rsidRPr="00005EE5">
              <w:rPr>
                <w:b/>
              </w:rPr>
              <w:t>Sininen leikkuulauta</w:t>
            </w:r>
          </w:p>
        </w:tc>
        <w:tc>
          <w:tcPr>
            <w:tcW w:w="1940" w:type="dxa"/>
            <w:shd w:val="clear" w:color="auto" w:fill="DEEAF6"/>
          </w:tcPr>
          <w:p w14:paraId="54CB232E" w14:textId="77777777" w:rsidR="0099573E" w:rsidRPr="00005EE5" w:rsidRDefault="0099573E" w:rsidP="009200F7">
            <w:pPr>
              <w:rPr>
                <w:b/>
              </w:rPr>
            </w:pPr>
          </w:p>
          <w:p w14:paraId="10118703" w14:textId="77777777" w:rsidR="0099573E" w:rsidRPr="00005EE5" w:rsidRDefault="0099573E" w:rsidP="009200F7">
            <w:pPr>
              <w:rPr>
                <w:b/>
              </w:rPr>
            </w:pPr>
            <w:r w:rsidRPr="00005EE5">
              <w:rPr>
                <w:b/>
              </w:rPr>
              <w:t>Tarjoiluastia</w:t>
            </w:r>
          </w:p>
        </w:tc>
      </w:tr>
      <w:tr w:rsidR="006E451A" w:rsidRPr="00005EE5" w14:paraId="2698DD80" w14:textId="77777777" w:rsidTr="00005EE5">
        <w:tc>
          <w:tcPr>
            <w:tcW w:w="1277" w:type="dxa"/>
            <w:shd w:val="clear" w:color="auto" w:fill="auto"/>
          </w:tcPr>
          <w:p w14:paraId="2A9C521B" w14:textId="77777777" w:rsidR="006E451A" w:rsidRPr="00005EE5" w:rsidRDefault="006E451A" w:rsidP="006E451A">
            <w:pPr>
              <w:rPr>
                <w:i/>
              </w:rPr>
            </w:pPr>
            <w:r w:rsidRPr="00005EE5">
              <w:rPr>
                <w:i/>
              </w:rPr>
              <w:t>15.3.2019</w:t>
            </w:r>
          </w:p>
          <w:p w14:paraId="4A06AE99" w14:textId="77777777" w:rsidR="006E451A" w:rsidRPr="00005EE5" w:rsidRDefault="006E451A" w:rsidP="006E451A">
            <w:pPr>
              <w:rPr>
                <w:i/>
              </w:rPr>
            </w:pPr>
          </w:p>
        </w:tc>
        <w:tc>
          <w:tcPr>
            <w:tcW w:w="1701" w:type="dxa"/>
            <w:shd w:val="clear" w:color="auto" w:fill="auto"/>
          </w:tcPr>
          <w:p w14:paraId="7D6506C9" w14:textId="77777777" w:rsidR="006E451A" w:rsidRPr="00005EE5" w:rsidRDefault="006E451A" w:rsidP="006E451A">
            <w:pPr>
              <w:rPr>
                <w:i/>
              </w:rPr>
            </w:pPr>
            <w:r w:rsidRPr="00005EE5">
              <w:rPr>
                <w:i/>
              </w:rPr>
              <w:t>&lt;20 pmy/10 cm</w:t>
            </w:r>
            <w:r w:rsidRPr="00005EE5">
              <w:rPr>
                <w:i/>
                <w:vertAlign w:val="superscript"/>
              </w:rPr>
              <w:t>2</w:t>
            </w:r>
          </w:p>
        </w:tc>
        <w:tc>
          <w:tcPr>
            <w:tcW w:w="1843" w:type="dxa"/>
            <w:shd w:val="clear" w:color="auto" w:fill="auto"/>
          </w:tcPr>
          <w:p w14:paraId="27C239BE" w14:textId="77777777" w:rsidR="006E451A" w:rsidRPr="00005EE5" w:rsidRDefault="006E451A" w:rsidP="006E451A">
            <w:pPr>
              <w:rPr>
                <w:i/>
              </w:rPr>
            </w:pPr>
            <w:r w:rsidRPr="00005EE5">
              <w:rPr>
                <w:i/>
              </w:rPr>
              <w:t>&lt;20 pmy/10 cm</w:t>
            </w:r>
            <w:r w:rsidRPr="00005EE5">
              <w:rPr>
                <w:i/>
                <w:vertAlign w:val="superscript"/>
              </w:rPr>
              <w:t>2</w:t>
            </w:r>
          </w:p>
        </w:tc>
        <w:tc>
          <w:tcPr>
            <w:tcW w:w="1842" w:type="dxa"/>
            <w:shd w:val="clear" w:color="auto" w:fill="auto"/>
          </w:tcPr>
          <w:p w14:paraId="612DF714" w14:textId="77777777" w:rsidR="006E451A" w:rsidRPr="00005EE5" w:rsidRDefault="006E451A" w:rsidP="006E451A">
            <w:pPr>
              <w:rPr>
                <w:i/>
              </w:rPr>
            </w:pPr>
            <w:r w:rsidRPr="00005EE5">
              <w:rPr>
                <w:i/>
              </w:rPr>
              <w:t>&lt;20 pmy/10 cm</w:t>
            </w:r>
            <w:r w:rsidRPr="00005EE5">
              <w:rPr>
                <w:i/>
                <w:vertAlign w:val="superscript"/>
              </w:rPr>
              <w:t>2</w:t>
            </w:r>
          </w:p>
        </w:tc>
        <w:tc>
          <w:tcPr>
            <w:tcW w:w="1888" w:type="dxa"/>
            <w:shd w:val="clear" w:color="auto" w:fill="auto"/>
          </w:tcPr>
          <w:p w14:paraId="3B6C97ED" w14:textId="77777777" w:rsidR="006E451A" w:rsidRPr="00005EE5" w:rsidRDefault="006E451A" w:rsidP="006E451A">
            <w:pPr>
              <w:rPr>
                <w:i/>
              </w:rPr>
            </w:pPr>
            <w:r w:rsidRPr="00005EE5">
              <w:rPr>
                <w:i/>
              </w:rPr>
              <w:t>&lt;20 pmy/10 cm</w:t>
            </w:r>
            <w:r w:rsidRPr="00005EE5">
              <w:rPr>
                <w:i/>
                <w:vertAlign w:val="superscript"/>
              </w:rPr>
              <w:t>2</w:t>
            </w:r>
          </w:p>
        </w:tc>
        <w:tc>
          <w:tcPr>
            <w:tcW w:w="1940" w:type="dxa"/>
            <w:shd w:val="clear" w:color="auto" w:fill="auto"/>
          </w:tcPr>
          <w:p w14:paraId="500D3AE2" w14:textId="77777777" w:rsidR="006E451A" w:rsidRPr="00005EE5" w:rsidRDefault="006E451A" w:rsidP="006E451A">
            <w:pPr>
              <w:rPr>
                <w:i/>
              </w:rPr>
            </w:pPr>
            <w:r w:rsidRPr="00005EE5">
              <w:rPr>
                <w:i/>
              </w:rPr>
              <w:t>&lt;20 pmy/10 cm</w:t>
            </w:r>
            <w:r w:rsidRPr="00005EE5">
              <w:rPr>
                <w:i/>
                <w:vertAlign w:val="superscript"/>
              </w:rPr>
              <w:t>2</w:t>
            </w:r>
          </w:p>
        </w:tc>
      </w:tr>
      <w:tr w:rsidR="006E451A" w:rsidRPr="00005EE5" w14:paraId="59046639" w14:textId="77777777" w:rsidTr="00005EE5">
        <w:tc>
          <w:tcPr>
            <w:tcW w:w="1277" w:type="dxa"/>
            <w:shd w:val="clear" w:color="auto" w:fill="auto"/>
          </w:tcPr>
          <w:p w14:paraId="51763278" w14:textId="77777777" w:rsidR="006E451A" w:rsidRPr="00005EE5" w:rsidRDefault="006E451A" w:rsidP="006E451A">
            <w:pPr>
              <w:rPr>
                <w:i/>
              </w:rPr>
            </w:pPr>
            <w:r w:rsidRPr="00005EE5">
              <w:rPr>
                <w:i/>
              </w:rPr>
              <w:t>12.11.2019</w:t>
            </w:r>
          </w:p>
          <w:p w14:paraId="3E7AFD8F" w14:textId="77777777" w:rsidR="006E451A" w:rsidRPr="00005EE5" w:rsidRDefault="006E451A" w:rsidP="006E451A">
            <w:pPr>
              <w:rPr>
                <w:i/>
              </w:rPr>
            </w:pPr>
          </w:p>
        </w:tc>
        <w:tc>
          <w:tcPr>
            <w:tcW w:w="1701" w:type="dxa"/>
            <w:shd w:val="clear" w:color="auto" w:fill="auto"/>
          </w:tcPr>
          <w:p w14:paraId="0F5E3A3C" w14:textId="77777777" w:rsidR="006E451A" w:rsidRPr="00005EE5" w:rsidRDefault="006E451A" w:rsidP="006E451A">
            <w:pPr>
              <w:rPr>
                <w:i/>
              </w:rPr>
            </w:pPr>
            <w:r w:rsidRPr="00005EE5">
              <w:rPr>
                <w:i/>
              </w:rPr>
              <w:t>&lt;20 pmy/10 cm</w:t>
            </w:r>
            <w:r w:rsidRPr="00005EE5">
              <w:rPr>
                <w:i/>
                <w:vertAlign w:val="superscript"/>
              </w:rPr>
              <w:t>2</w:t>
            </w:r>
          </w:p>
        </w:tc>
        <w:tc>
          <w:tcPr>
            <w:tcW w:w="1843" w:type="dxa"/>
            <w:shd w:val="clear" w:color="auto" w:fill="auto"/>
          </w:tcPr>
          <w:p w14:paraId="2CECB6C3" w14:textId="77777777" w:rsidR="006E451A" w:rsidRPr="00005EE5" w:rsidRDefault="006E451A" w:rsidP="006E451A">
            <w:pPr>
              <w:rPr>
                <w:i/>
              </w:rPr>
            </w:pPr>
            <w:r w:rsidRPr="00005EE5">
              <w:rPr>
                <w:i/>
              </w:rPr>
              <w:t>&lt;20 pmy/10 cm</w:t>
            </w:r>
            <w:r w:rsidRPr="00005EE5">
              <w:rPr>
                <w:i/>
                <w:vertAlign w:val="superscript"/>
              </w:rPr>
              <w:t>2</w:t>
            </w:r>
          </w:p>
        </w:tc>
        <w:tc>
          <w:tcPr>
            <w:tcW w:w="1842" w:type="dxa"/>
            <w:shd w:val="clear" w:color="auto" w:fill="auto"/>
          </w:tcPr>
          <w:p w14:paraId="102C1BB4" w14:textId="77777777" w:rsidR="006E451A" w:rsidRPr="00005EE5" w:rsidRDefault="006E451A" w:rsidP="006E451A">
            <w:pPr>
              <w:rPr>
                <w:i/>
              </w:rPr>
            </w:pPr>
            <w:r w:rsidRPr="00005EE5">
              <w:rPr>
                <w:i/>
              </w:rPr>
              <w:t>&lt;20 pmy/10 cm</w:t>
            </w:r>
            <w:r w:rsidRPr="00005EE5">
              <w:rPr>
                <w:i/>
                <w:vertAlign w:val="superscript"/>
              </w:rPr>
              <w:t>2</w:t>
            </w:r>
          </w:p>
        </w:tc>
        <w:tc>
          <w:tcPr>
            <w:tcW w:w="1888" w:type="dxa"/>
            <w:shd w:val="clear" w:color="auto" w:fill="auto"/>
          </w:tcPr>
          <w:p w14:paraId="072F7919" w14:textId="77777777" w:rsidR="006E451A" w:rsidRPr="00005EE5" w:rsidRDefault="006E451A" w:rsidP="006E451A">
            <w:pPr>
              <w:rPr>
                <w:i/>
              </w:rPr>
            </w:pPr>
            <w:r w:rsidRPr="00005EE5">
              <w:rPr>
                <w:i/>
              </w:rPr>
              <w:t>&lt;20 pmy/10 cm</w:t>
            </w:r>
            <w:r w:rsidRPr="00005EE5">
              <w:rPr>
                <w:i/>
                <w:vertAlign w:val="superscript"/>
              </w:rPr>
              <w:t>2</w:t>
            </w:r>
          </w:p>
        </w:tc>
        <w:tc>
          <w:tcPr>
            <w:tcW w:w="1940" w:type="dxa"/>
            <w:shd w:val="clear" w:color="auto" w:fill="auto"/>
          </w:tcPr>
          <w:p w14:paraId="43456A1B" w14:textId="77777777" w:rsidR="006E451A" w:rsidRPr="00005EE5" w:rsidRDefault="006E451A" w:rsidP="006E451A">
            <w:pPr>
              <w:rPr>
                <w:i/>
              </w:rPr>
            </w:pPr>
            <w:r w:rsidRPr="00005EE5">
              <w:rPr>
                <w:i/>
              </w:rPr>
              <w:t>&lt;20 pmy/10 cm</w:t>
            </w:r>
            <w:r w:rsidRPr="00005EE5">
              <w:rPr>
                <w:i/>
                <w:vertAlign w:val="superscript"/>
              </w:rPr>
              <w:t>2</w:t>
            </w:r>
          </w:p>
        </w:tc>
      </w:tr>
      <w:tr w:rsidR="006E451A" w:rsidRPr="00005EE5" w14:paraId="635B5FB4" w14:textId="77777777" w:rsidTr="00005EE5">
        <w:tc>
          <w:tcPr>
            <w:tcW w:w="1277" w:type="dxa"/>
            <w:shd w:val="clear" w:color="auto" w:fill="auto"/>
          </w:tcPr>
          <w:p w14:paraId="18D27F70" w14:textId="77777777" w:rsidR="006E451A" w:rsidRPr="00005EE5" w:rsidRDefault="006E451A" w:rsidP="006E451A">
            <w:pPr>
              <w:rPr>
                <w:i/>
              </w:rPr>
            </w:pPr>
            <w:r w:rsidRPr="00005EE5">
              <w:rPr>
                <w:i/>
              </w:rPr>
              <w:t>13.5.2020</w:t>
            </w:r>
          </w:p>
          <w:p w14:paraId="5E6FA049" w14:textId="77777777" w:rsidR="006E451A" w:rsidRPr="00005EE5" w:rsidRDefault="006E451A" w:rsidP="006E451A">
            <w:pPr>
              <w:rPr>
                <w:i/>
              </w:rPr>
            </w:pPr>
          </w:p>
        </w:tc>
        <w:tc>
          <w:tcPr>
            <w:tcW w:w="1701" w:type="dxa"/>
            <w:shd w:val="clear" w:color="auto" w:fill="auto"/>
          </w:tcPr>
          <w:p w14:paraId="7B64FDFD" w14:textId="77777777" w:rsidR="006E451A" w:rsidRPr="00005EE5" w:rsidRDefault="006E451A" w:rsidP="006E451A">
            <w:pPr>
              <w:rPr>
                <w:i/>
              </w:rPr>
            </w:pPr>
            <w:r w:rsidRPr="00005EE5">
              <w:rPr>
                <w:i/>
              </w:rPr>
              <w:t>&lt;20 pmy/10 cm</w:t>
            </w:r>
            <w:r w:rsidRPr="00005EE5">
              <w:rPr>
                <w:i/>
                <w:vertAlign w:val="superscript"/>
              </w:rPr>
              <w:t>2</w:t>
            </w:r>
          </w:p>
        </w:tc>
        <w:tc>
          <w:tcPr>
            <w:tcW w:w="1843" w:type="dxa"/>
            <w:shd w:val="clear" w:color="auto" w:fill="auto"/>
          </w:tcPr>
          <w:p w14:paraId="6C70BB35" w14:textId="77777777" w:rsidR="006E451A" w:rsidRPr="00005EE5" w:rsidRDefault="006E451A" w:rsidP="006E451A">
            <w:pPr>
              <w:rPr>
                <w:i/>
              </w:rPr>
            </w:pPr>
            <w:r w:rsidRPr="00005EE5">
              <w:rPr>
                <w:i/>
              </w:rPr>
              <w:t>&lt;20 pmy/10 cm</w:t>
            </w:r>
            <w:r w:rsidRPr="00005EE5">
              <w:rPr>
                <w:i/>
                <w:vertAlign w:val="superscript"/>
              </w:rPr>
              <w:t>2</w:t>
            </w:r>
          </w:p>
        </w:tc>
        <w:tc>
          <w:tcPr>
            <w:tcW w:w="1842" w:type="dxa"/>
            <w:shd w:val="clear" w:color="auto" w:fill="auto"/>
          </w:tcPr>
          <w:p w14:paraId="3BCADA76" w14:textId="77777777" w:rsidR="006E451A" w:rsidRPr="00005EE5" w:rsidRDefault="006E451A" w:rsidP="006E451A">
            <w:pPr>
              <w:rPr>
                <w:i/>
              </w:rPr>
            </w:pPr>
            <w:r w:rsidRPr="00005EE5">
              <w:rPr>
                <w:i/>
              </w:rPr>
              <w:t>&lt;20 pmy/10 cm</w:t>
            </w:r>
            <w:r w:rsidRPr="00005EE5">
              <w:rPr>
                <w:i/>
                <w:vertAlign w:val="superscript"/>
              </w:rPr>
              <w:t>2</w:t>
            </w:r>
          </w:p>
        </w:tc>
        <w:tc>
          <w:tcPr>
            <w:tcW w:w="1888" w:type="dxa"/>
            <w:shd w:val="clear" w:color="auto" w:fill="auto"/>
          </w:tcPr>
          <w:p w14:paraId="702BC498" w14:textId="77777777" w:rsidR="006E451A" w:rsidRPr="00005EE5" w:rsidRDefault="006E451A" w:rsidP="006E451A">
            <w:pPr>
              <w:rPr>
                <w:i/>
              </w:rPr>
            </w:pPr>
            <w:r w:rsidRPr="00005EE5">
              <w:rPr>
                <w:i/>
              </w:rPr>
              <w:t>&lt;20 pmy/10 cm</w:t>
            </w:r>
            <w:r w:rsidRPr="00005EE5">
              <w:rPr>
                <w:i/>
                <w:vertAlign w:val="superscript"/>
              </w:rPr>
              <w:t>2</w:t>
            </w:r>
          </w:p>
        </w:tc>
        <w:tc>
          <w:tcPr>
            <w:tcW w:w="1940" w:type="dxa"/>
            <w:shd w:val="clear" w:color="auto" w:fill="auto"/>
          </w:tcPr>
          <w:p w14:paraId="5A21F25A" w14:textId="77777777" w:rsidR="006E451A" w:rsidRPr="00005EE5" w:rsidRDefault="006E451A" w:rsidP="006E451A">
            <w:pPr>
              <w:rPr>
                <w:i/>
              </w:rPr>
            </w:pPr>
            <w:r w:rsidRPr="00005EE5">
              <w:rPr>
                <w:i/>
              </w:rPr>
              <w:t>&lt;20 pmy/10 cm</w:t>
            </w:r>
            <w:r w:rsidRPr="00005EE5">
              <w:rPr>
                <w:i/>
                <w:vertAlign w:val="superscript"/>
              </w:rPr>
              <w:t>2</w:t>
            </w:r>
          </w:p>
        </w:tc>
      </w:tr>
      <w:tr w:rsidR="006E451A" w:rsidRPr="00005EE5" w14:paraId="06785E7C" w14:textId="77777777" w:rsidTr="00005EE5">
        <w:tc>
          <w:tcPr>
            <w:tcW w:w="1277" w:type="dxa"/>
            <w:shd w:val="clear" w:color="auto" w:fill="auto"/>
          </w:tcPr>
          <w:p w14:paraId="437363A4" w14:textId="77777777" w:rsidR="006E451A" w:rsidRPr="00005EE5" w:rsidRDefault="006E451A" w:rsidP="006E451A">
            <w:pPr>
              <w:rPr>
                <w:i/>
              </w:rPr>
            </w:pPr>
            <w:r w:rsidRPr="00005EE5">
              <w:rPr>
                <w:i/>
              </w:rPr>
              <w:t>1.10.2020</w:t>
            </w:r>
          </w:p>
          <w:p w14:paraId="3CC26FF5" w14:textId="77777777" w:rsidR="006E451A" w:rsidRPr="00005EE5" w:rsidRDefault="006E451A" w:rsidP="006E451A">
            <w:pPr>
              <w:rPr>
                <w:i/>
              </w:rPr>
            </w:pPr>
          </w:p>
        </w:tc>
        <w:tc>
          <w:tcPr>
            <w:tcW w:w="1701" w:type="dxa"/>
            <w:shd w:val="clear" w:color="auto" w:fill="auto"/>
          </w:tcPr>
          <w:p w14:paraId="0A4DDAA1" w14:textId="77777777" w:rsidR="006E451A" w:rsidRPr="00005EE5" w:rsidRDefault="006E451A" w:rsidP="006E451A">
            <w:pPr>
              <w:rPr>
                <w:i/>
              </w:rPr>
            </w:pPr>
            <w:r w:rsidRPr="00005EE5">
              <w:rPr>
                <w:i/>
              </w:rPr>
              <w:t>&lt;20 pmy/10 cm</w:t>
            </w:r>
            <w:r w:rsidRPr="00005EE5">
              <w:rPr>
                <w:i/>
                <w:vertAlign w:val="superscript"/>
              </w:rPr>
              <w:t>2</w:t>
            </w:r>
          </w:p>
        </w:tc>
        <w:tc>
          <w:tcPr>
            <w:tcW w:w="1843" w:type="dxa"/>
            <w:shd w:val="clear" w:color="auto" w:fill="auto"/>
          </w:tcPr>
          <w:p w14:paraId="67C9170C" w14:textId="77777777" w:rsidR="006E451A" w:rsidRPr="00005EE5" w:rsidRDefault="006E451A" w:rsidP="006E451A">
            <w:pPr>
              <w:rPr>
                <w:i/>
              </w:rPr>
            </w:pPr>
            <w:r w:rsidRPr="00005EE5">
              <w:rPr>
                <w:i/>
              </w:rPr>
              <w:t>&lt;20 pmy/10 cm</w:t>
            </w:r>
            <w:r w:rsidRPr="00005EE5">
              <w:rPr>
                <w:i/>
                <w:vertAlign w:val="superscript"/>
              </w:rPr>
              <w:t>2</w:t>
            </w:r>
          </w:p>
        </w:tc>
        <w:tc>
          <w:tcPr>
            <w:tcW w:w="1842" w:type="dxa"/>
            <w:shd w:val="clear" w:color="auto" w:fill="auto"/>
          </w:tcPr>
          <w:p w14:paraId="288608EB" w14:textId="77777777" w:rsidR="006E451A" w:rsidRPr="00005EE5" w:rsidRDefault="006E451A" w:rsidP="006E451A">
            <w:pPr>
              <w:rPr>
                <w:i/>
              </w:rPr>
            </w:pPr>
            <w:r w:rsidRPr="00005EE5">
              <w:rPr>
                <w:i/>
              </w:rPr>
              <w:t>&lt;20 pmy/10 cm</w:t>
            </w:r>
            <w:r w:rsidRPr="00005EE5">
              <w:rPr>
                <w:i/>
                <w:vertAlign w:val="superscript"/>
              </w:rPr>
              <w:t>2</w:t>
            </w:r>
          </w:p>
        </w:tc>
        <w:tc>
          <w:tcPr>
            <w:tcW w:w="1888" w:type="dxa"/>
            <w:shd w:val="clear" w:color="auto" w:fill="auto"/>
          </w:tcPr>
          <w:p w14:paraId="3910E5E1" w14:textId="77777777" w:rsidR="006E451A" w:rsidRPr="00005EE5" w:rsidRDefault="006E451A" w:rsidP="006E451A">
            <w:pPr>
              <w:rPr>
                <w:i/>
              </w:rPr>
            </w:pPr>
            <w:r w:rsidRPr="00005EE5">
              <w:rPr>
                <w:b/>
                <w:i/>
              </w:rPr>
              <w:t>80</w:t>
            </w:r>
            <w:r w:rsidRPr="00005EE5">
              <w:rPr>
                <w:i/>
              </w:rPr>
              <w:t xml:space="preserve"> pmy/10 cm</w:t>
            </w:r>
            <w:r w:rsidRPr="00005EE5">
              <w:rPr>
                <w:i/>
                <w:vertAlign w:val="superscript"/>
              </w:rPr>
              <w:t>2</w:t>
            </w:r>
          </w:p>
        </w:tc>
        <w:tc>
          <w:tcPr>
            <w:tcW w:w="1940" w:type="dxa"/>
            <w:shd w:val="clear" w:color="auto" w:fill="auto"/>
          </w:tcPr>
          <w:p w14:paraId="584FBFA7" w14:textId="77777777" w:rsidR="006E451A" w:rsidRPr="00005EE5" w:rsidRDefault="006E451A" w:rsidP="006E451A">
            <w:pPr>
              <w:rPr>
                <w:i/>
              </w:rPr>
            </w:pPr>
            <w:r w:rsidRPr="00005EE5">
              <w:rPr>
                <w:i/>
              </w:rPr>
              <w:t>&lt;20 pmy/10 cm</w:t>
            </w:r>
            <w:r w:rsidRPr="00005EE5">
              <w:rPr>
                <w:i/>
                <w:vertAlign w:val="superscript"/>
              </w:rPr>
              <w:t>2</w:t>
            </w:r>
          </w:p>
        </w:tc>
      </w:tr>
      <w:tr w:rsidR="006E451A" w:rsidRPr="00005EE5" w14:paraId="4E04E42E" w14:textId="77777777" w:rsidTr="00005EE5">
        <w:tc>
          <w:tcPr>
            <w:tcW w:w="1277" w:type="dxa"/>
            <w:shd w:val="clear" w:color="auto" w:fill="auto"/>
          </w:tcPr>
          <w:p w14:paraId="52CD7557" w14:textId="77777777" w:rsidR="006E451A" w:rsidRPr="00005EE5" w:rsidRDefault="006E451A" w:rsidP="006E451A">
            <w:pPr>
              <w:rPr>
                <w:i/>
              </w:rPr>
            </w:pPr>
            <w:r w:rsidRPr="00005EE5">
              <w:rPr>
                <w:i/>
              </w:rPr>
              <w:t>8.10.2020</w:t>
            </w:r>
          </w:p>
          <w:p w14:paraId="2F1B7096" w14:textId="77777777" w:rsidR="006E451A" w:rsidRPr="00005EE5" w:rsidRDefault="006E451A" w:rsidP="006E451A">
            <w:pPr>
              <w:rPr>
                <w:i/>
              </w:rPr>
            </w:pPr>
          </w:p>
        </w:tc>
        <w:tc>
          <w:tcPr>
            <w:tcW w:w="1701" w:type="dxa"/>
            <w:shd w:val="clear" w:color="auto" w:fill="auto"/>
          </w:tcPr>
          <w:p w14:paraId="4ABAE623" w14:textId="77777777" w:rsidR="006E451A" w:rsidRPr="00005EE5" w:rsidRDefault="006E451A" w:rsidP="006E451A">
            <w:pPr>
              <w:rPr>
                <w:i/>
              </w:rPr>
            </w:pPr>
          </w:p>
        </w:tc>
        <w:tc>
          <w:tcPr>
            <w:tcW w:w="1843" w:type="dxa"/>
            <w:shd w:val="clear" w:color="auto" w:fill="auto"/>
          </w:tcPr>
          <w:p w14:paraId="7F1B96AA" w14:textId="77777777" w:rsidR="006E451A" w:rsidRPr="00005EE5" w:rsidRDefault="006E451A" w:rsidP="006E451A">
            <w:pPr>
              <w:rPr>
                <w:i/>
              </w:rPr>
            </w:pPr>
          </w:p>
        </w:tc>
        <w:tc>
          <w:tcPr>
            <w:tcW w:w="1842" w:type="dxa"/>
            <w:shd w:val="clear" w:color="auto" w:fill="auto"/>
          </w:tcPr>
          <w:p w14:paraId="607002AC" w14:textId="77777777" w:rsidR="006E451A" w:rsidRPr="00005EE5" w:rsidRDefault="006E451A" w:rsidP="006E451A">
            <w:pPr>
              <w:rPr>
                <w:i/>
              </w:rPr>
            </w:pPr>
          </w:p>
        </w:tc>
        <w:tc>
          <w:tcPr>
            <w:tcW w:w="1888" w:type="dxa"/>
            <w:shd w:val="clear" w:color="auto" w:fill="auto"/>
          </w:tcPr>
          <w:p w14:paraId="442377B2" w14:textId="77777777" w:rsidR="006E451A" w:rsidRPr="00005EE5" w:rsidRDefault="006E451A" w:rsidP="006E451A">
            <w:pPr>
              <w:rPr>
                <w:b/>
                <w:i/>
              </w:rPr>
            </w:pPr>
            <w:r w:rsidRPr="00005EE5">
              <w:rPr>
                <w:b/>
                <w:i/>
              </w:rPr>
              <w:t xml:space="preserve">25 </w:t>
            </w:r>
            <w:r w:rsidRPr="00005EE5">
              <w:rPr>
                <w:i/>
              </w:rPr>
              <w:t>pmy/10 cm</w:t>
            </w:r>
            <w:r w:rsidRPr="00005EE5">
              <w:rPr>
                <w:i/>
                <w:vertAlign w:val="superscript"/>
              </w:rPr>
              <w:t>2</w:t>
            </w:r>
          </w:p>
        </w:tc>
        <w:tc>
          <w:tcPr>
            <w:tcW w:w="1940" w:type="dxa"/>
            <w:shd w:val="clear" w:color="auto" w:fill="auto"/>
          </w:tcPr>
          <w:p w14:paraId="1FB3C121" w14:textId="77777777" w:rsidR="006E451A" w:rsidRPr="00005EE5" w:rsidRDefault="006E451A" w:rsidP="006E451A">
            <w:pPr>
              <w:rPr>
                <w:i/>
              </w:rPr>
            </w:pPr>
          </w:p>
        </w:tc>
      </w:tr>
      <w:tr w:rsidR="006E451A" w:rsidRPr="00005EE5" w14:paraId="5AC86A49" w14:textId="77777777" w:rsidTr="00005EE5">
        <w:tc>
          <w:tcPr>
            <w:tcW w:w="1277" w:type="dxa"/>
            <w:shd w:val="clear" w:color="auto" w:fill="auto"/>
          </w:tcPr>
          <w:p w14:paraId="2CB2A6B5" w14:textId="77777777" w:rsidR="006E451A" w:rsidRPr="00005EE5" w:rsidRDefault="006E451A" w:rsidP="006E451A">
            <w:pPr>
              <w:rPr>
                <w:i/>
              </w:rPr>
            </w:pPr>
            <w:r w:rsidRPr="00005EE5">
              <w:rPr>
                <w:i/>
              </w:rPr>
              <w:t>12.4.2021</w:t>
            </w:r>
          </w:p>
          <w:p w14:paraId="5CB23A1B" w14:textId="77777777" w:rsidR="006E451A" w:rsidRPr="00005EE5" w:rsidRDefault="006E451A" w:rsidP="006E451A">
            <w:pPr>
              <w:rPr>
                <w:i/>
              </w:rPr>
            </w:pPr>
          </w:p>
        </w:tc>
        <w:tc>
          <w:tcPr>
            <w:tcW w:w="1701" w:type="dxa"/>
            <w:shd w:val="clear" w:color="auto" w:fill="auto"/>
          </w:tcPr>
          <w:p w14:paraId="3C6BFB2B" w14:textId="77777777" w:rsidR="006E451A" w:rsidRPr="00005EE5" w:rsidRDefault="006E451A" w:rsidP="006E451A">
            <w:pPr>
              <w:rPr>
                <w:i/>
              </w:rPr>
            </w:pPr>
            <w:r w:rsidRPr="00005EE5">
              <w:rPr>
                <w:i/>
              </w:rPr>
              <w:t>&lt;20 pmy/10 cm</w:t>
            </w:r>
            <w:r w:rsidRPr="00005EE5">
              <w:rPr>
                <w:i/>
                <w:vertAlign w:val="superscript"/>
              </w:rPr>
              <w:t>2</w:t>
            </w:r>
          </w:p>
        </w:tc>
        <w:tc>
          <w:tcPr>
            <w:tcW w:w="1843" w:type="dxa"/>
            <w:shd w:val="clear" w:color="auto" w:fill="auto"/>
          </w:tcPr>
          <w:p w14:paraId="158F86E7" w14:textId="77777777" w:rsidR="006E451A" w:rsidRDefault="00F3365E" w:rsidP="006E451A">
            <w:r w:rsidRPr="00005EE5">
              <w:rPr>
                <w:b/>
                <w:i/>
              </w:rPr>
              <w:t>250</w:t>
            </w:r>
            <w:r w:rsidR="006E451A" w:rsidRPr="00005EE5">
              <w:rPr>
                <w:i/>
              </w:rPr>
              <w:t xml:space="preserve"> pmy / 10 cm</w:t>
            </w:r>
            <w:r w:rsidR="006E451A" w:rsidRPr="00005EE5">
              <w:rPr>
                <w:i/>
                <w:vertAlign w:val="superscript"/>
              </w:rPr>
              <w:t>2</w:t>
            </w:r>
          </w:p>
        </w:tc>
        <w:tc>
          <w:tcPr>
            <w:tcW w:w="1842" w:type="dxa"/>
            <w:shd w:val="clear" w:color="auto" w:fill="auto"/>
          </w:tcPr>
          <w:p w14:paraId="3E36FD12" w14:textId="77777777" w:rsidR="006E451A" w:rsidRPr="00005EE5" w:rsidRDefault="006E451A" w:rsidP="006E451A">
            <w:pPr>
              <w:rPr>
                <w:i/>
              </w:rPr>
            </w:pPr>
            <w:r w:rsidRPr="00005EE5">
              <w:rPr>
                <w:i/>
              </w:rPr>
              <w:t>&lt;20 pmy/10 cm</w:t>
            </w:r>
            <w:r w:rsidRPr="00005EE5">
              <w:rPr>
                <w:i/>
                <w:vertAlign w:val="superscript"/>
              </w:rPr>
              <w:t>2</w:t>
            </w:r>
          </w:p>
        </w:tc>
        <w:tc>
          <w:tcPr>
            <w:tcW w:w="1888" w:type="dxa"/>
            <w:shd w:val="clear" w:color="auto" w:fill="auto"/>
          </w:tcPr>
          <w:p w14:paraId="5E977B5F" w14:textId="77777777" w:rsidR="006E451A" w:rsidRDefault="006E451A" w:rsidP="006E451A">
            <w:r w:rsidRPr="00005EE5">
              <w:rPr>
                <w:b/>
                <w:i/>
              </w:rPr>
              <w:t>150</w:t>
            </w:r>
            <w:r w:rsidRPr="00005EE5">
              <w:rPr>
                <w:i/>
              </w:rPr>
              <w:t xml:space="preserve"> pmy / 10 cm</w:t>
            </w:r>
            <w:r w:rsidRPr="00005EE5">
              <w:rPr>
                <w:i/>
                <w:vertAlign w:val="superscript"/>
              </w:rPr>
              <w:t>2</w:t>
            </w:r>
          </w:p>
        </w:tc>
        <w:tc>
          <w:tcPr>
            <w:tcW w:w="1940" w:type="dxa"/>
            <w:shd w:val="clear" w:color="auto" w:fill="auto"/>
          </w:tcPr>
          <w:p w14:paraId="7464D190" w14:textId="77777777" w:rsidR="006E451A" w:rsidRPr="00005EE5" w:rsidRDefault="006E451A" w:rsidP="006E451A">
            <w:pPr>
              <w:rPr>
                <w:i/>
              </w:rPr>
            </w:pPr>
            <w:r w:rsidRPr="00005EE5">
              <w:rPr>
                <w:i/>
              </w:rPr>
              <w:t>&lt;20 pmy/10 cm</w:t>
            </w:r>
            <w:r w:rsidRPr="00005EE5">
              <w:rPr>
                <w:i/>
                <w:vertAlign w:val="superscript"/>
              </w:rPr>
              <w:t>2</w:t>
            </w:r>
          </w:p>
        </w:tc>
      </w:tr>
      <w:tr w:rsidR="006E451A" w:rsidRPr="00005EE5" w14:paraId="00E1000A" w14:textId="77777777" w:rsidTr="00005EE5">
        <w:tc>
          <w:tcPr>
            <w:tcW w:w="1277" w:type="dxa"/>
            <w:shd w:val="clear" w:color="auto" w:fill="auto"/>
          </w:tcPr>
          <w:p w14:paraId="55A25ECA" w14:textId="77777777" w:rsidR="006E451A" w:rsidRPr="00005EE5" w:rsidRDefault="006E451A" w:rsidP="006E451A">
            <w:pPr>
              <w:rPr>
                <w:i/>
              </w:rPr>
            </w:pPr>
            <w:r w:rsidRPr="00005EE5">
              <w:rPr>
                <w:i/>
              </w:rPr>
              <w:t>14.4.2021</w:t>
            </w:r>
          </w:p>
          <w:p w14:paraId="511B5747" w14:textId="77777777" w:rsidR="006E451A" w:rsidRPr="00005EE5" w:rsidRDefault="006E451A" w:rsidP="006E451A">
            <w:pPr>
              <w:rPr>
                <w:b/>
              </w:rPr>
            </w:pPr>
          </w:p>
        </w:tc>
        <w:tc>
          <w:tcPr>
            <w:tcW w:w="1701" w:type="dxa"/>
            <w:shd w:val="clear" w:color="auto" w:fill="auto"/>
          </w:tcPr>
          <w:p w14:paraId="20F02E37" w14:textId="77777777" w:rsidR="006E451A" w:rsidRPr="00005EE5" w:rsidRDefault="006E451A" w:rsidP="006E451A">
            <w:pPr>
              <w:rPr>
                <w:b/>
              </w:rPr>
            </w:pPr>
          </w:p>
        </w:tc>
        <w:tc>
          <w:tcPr>
            <w:tcW w:w="1843" w:type="dxa"/>
            <w:shd w:val="clear" w:color="auto" w:fill="auto"/>
          </w:tcPr>
          <w:p w14:paraId="3929AB47" w14:textId="77777777" w:rsidR="006E451A" w:rsidRPr="00005EE5" w:rsidRDefault="006E451A" w:rsidP="006E451A">
            <w:pPr>
              <w:rPr>
                <w:i/>
              </w:rPr>
            </w:pPr>
            <w:r w:rsidRPr="00005EE5">
              <w:rPr>
                <w:i/>
              </w:rPr>
              <w:t>&lt;20 pmy/10 cm</w:t>
            </w:r>
            <w:r w:rsidRPr="00005EE5">
              <w:rPr>
                <w:i/>
                <w:vertAlign w:val="superscript"/>
              </w:rPr>
              <w:t>2</w:t>
            </w:r>
          </w:p>
        </w:tc>
        <w:tc>
          <w:tcPr>
            <w:tcW w:w="1842" w:type="dxa"/>
            <w:shd w:val="clear" w:color="auto" w:fill="auto"/>
          </w:tcPr>
          <w:p w14:paraId="0E9C9E95" w14:textId="77777777" w:rsidR="006E451A" w:rsidRPr="00005EE5" w:rsidRDefault="006E451A" w:rsidP="006E451A">
            <w:pPr>
              <w:rPr>
                <w:b/>
              </w:rPr>
            </w:pPr>
          </w:p>
        </w:tc>
        <w:tc>
          <w:tcPr>
            <w:tcW w:w="1888" w:type="dxa"/>
            <w:shd w:val="clear" w:color="auto" w:fill="auto"/>
          </w:tcPr>
          <w:p w14:paraId="297C812A" w14:textId="77777777" w:rsidR="006E451A" w:rsidRPr="00005EE5" w:rsidRDefault="006E451A" w:rsidP="006E451A">
            <w:pPr>
              <w:rPr>
                <w:b/>
              </w:rPr>
            </w:pPr>
          </w:p>
        </w:tc>
        <w:tc>
          <w:tcPr>
            <w:tcW w:w="1940" w:type="dxa"/>
            <w:shd w:val="clear" w:color="auto" w:fill="auto"/>
          </w:tcPr>
          <w:p w14:paraId="2873E33A" w14:textId="77777777" w:rsidR="006E451A" w:rsidRPr="00005EE5" w:rsidRDefault="006E451A" w:rsidP="006E451A">
            <w:pPr>
              <w:rPr>
                <w:b/>
              </w:rPr>
            </w:pPr>
          </w:p>
        </w:tc>
      </w:tr>
      <w:tr w:rsidR="006E451A" w:rsidRPr="00005EE5" w14:paraId="1A361BB4" w14:textId="77777777" w:rsidTr="00005EE5">
        <w:tc>
          <w:tcPr>
            <w:tcW w:w="1277" w:type="dxa"/>
            <w:shd w:val="clear" w:color="auto" w:fill="auto"/>
          </w:tcPr>
          <w:p w14:paraId="52CB3C8C" w14:textId="77777777" w:rsidR="006E451A" w:rsidRPr="00005EE5" w:rsidRDefault="006E451A" w:rsidP="006E451A">
            <w:pPr>
              <w:rPr>
                <w:b/>
              </w:rPr>
            </w:pPr>
          </w:p>
          <w:p w14:paraId="59DEBA8C" w14:textId="77777777" w:rsidR="006E451A" w:rsidRPr="00005EE5" w:rsidRDefault="006E451A" w:rsidP="006E451A">
            <w:pPr>
              <w:rPr>
                <w:b/>
              </w:rPr>
            </w:pPr>
          </w:p>
        </w:tc>
        <w:tc>
          <w:tcPr>
            <w:tcW w:w="1701" w:type="dxa"/>
            <w:shd w:val="clear" w:color="auto" w:fill="auto"/>
          </w:tcPr>
          <w:p w14:paraId="50A7838C" w14:textId="77777777" w:rsidR="006E451A" w:rsidRPr="00005EE5" w:rsidRDefault="006E451A" w:rsidP="006E451A">
            <w:pPr>
              <w:rPr>
                <w:b/>
              </w:rPr>
            </w:pPr>
          </w:p>
        </w:tc>
        <w:tc>
          <w:tcPr>
            <w:tcW w:w="1843" w:type="dxa"/>
            <w:shd w:val="clear" w:color="auto" w:fill="auto"/>
          </w:tcPr>
          <w:p w14:paraId="456E60E9" w14:textId="77777777" w:rsidR="006E451A" w:rsidRPr="00005EE5" w:rsidRDefault="006E451A" w:rsidP="006E451A">
            <w:pPr>
              <w:rPr>
                <w:b/>
              </w:rPr>
            </w:pPr>
          </w:p>
        </w:tc>
        <w:tc>
          <w:tcPr>
            <w:tcW w:w="1842" w:type="dxa"/>
            <w:shd w:val="clear" w:color="auto" w:fill="auto"/>
          </w:tcPr>
          <w:p w14:paraId="36889653" w14:textId="77777777" w:rsidR="006E451A" w:rsidRPr="00005EE5" w:rsidRDefault="006E451A" w:rsidP="006E451A">
            <w:pPr>
              <w:rPr>
                <w:b/>
              </w:rPr>
            </w:pPr>
          </w:p>
        </w:tc>
        <w:tc>
          <w:tcPr>
            <w:tcW w:w="1888" w:type="dxa"/>
            <w:shd w:val="clear" w:color="auto" w:fill="auto"/>
          </w:tcPr>
          <w:p w14:paraId="30FBB32A" w14:textId="77777777" w:rsidR="006E451A" w:rsidRPr="00005EE5" w:rsidRDefault="006E451A" w:rsidP="006E451A">
            <w:pPr>
              <w:rPr>
                <w:b/>
              </w:rPr>
            </w:pPr>
          </w:p>
        </w:tc>
        <w:tc>
          <w:tcPr>
            <w:tcW w:w="1940" w:type="dxa"/>
            <w:shd w:val="clear" w:color="auto" w:fill="auto"/>
          </w:tcPr>
          <w:p w14:paraId="431510E6" w14:textId="77777777" w:rsidR="006E451A" w:rsidRPr="00005EE5" w:rsidRDefault="006E451A" w:rsidP="006E451A">
            <w:pPr>
              <w:rPr>
                <w:b/>
              </w:rPr>
            </w:pPr>
          </w:p>
        </w:tc>
      </w:tr>
    </w:tbl>
    <w:p w14:paraId="28D17B32" w14:textId="77777777" w:rsidR="0099573E" w:rsidRDefault="0099573E" w:rsidP="009200F7">
      <w:pPr>
        <w:rPr>
          <w:u w:val="single"/>
        </w:rPr>
        <w:sectPr w:rsidR="0099573E" w:rsidSect="00AA47F3">
          <w:type w:val="continuous"/>
          <w:pgSz w:w="11906" w:h="16838" w:code="9"/>
          <w:pgMar w:top="1417" w:right="1134" w:bottom="1417" w:left="1134" w:header="709" w:footer="709" w:gutter="0"/>
          <w:cols w:space="708"/>
          <w:titlePg/>
          <w:docGrid w:linePitch="360"/>
        </w:sectPr>
      </w:pPr>
    </w:p>
    <w:p w14:paraId="076FE67D" w14:textId="77777777" w:rsidR="0055555B" w:rsidRDefault="0055555B" w:rsidP="009200F7"/>
    <w:p w14:paraId="6AE9FB29" w14:textId="77777777" w:rsidR="00845CFA" w:rsidRDefault="00845CFA" w:rsidP="009200F7"/>
    <w:p w14:paraId="2D55451D" w14:textId="49C8E6BC" w:rsidR="00D4735A" w:rsidRDefault="00935C59" w:rsidP="009200F7">
      <w:pPr>
        <w:rPr>
          <w:noProof/>
        </w:rPr>
      </w:pPr>
      <w:r w:rsidRPr="0073400E">
        <w:rPr>
          <w:noProof/>
        </w:rPr>
        <w:drawing>
          <wp:inline distT="0" distB="0" distL="0" distR="0" wp14:anchorId="2E276B7C" wp14:editId="5B9CD7EE">
            <wp:extent cx="4508500" cy="2161540"/>
            <wp:effectExtent l="0" t="0" r="6350" b="10160"/>
            <wp:docPr id="6" name="Kaavio 1" descr="Kuvassa nouseva trendiseutanta, ei hyväksyttävä tilanne." title="Mallikuva leikkuulaudan trendiseurannasta"/>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3"/>
              </a:graphicData>
            </a:graphic>
          </wp:inline>
        </w:drawing>
      </w:r>
    </w:p>
    <w:p w14:paraId="1466AE5F" w14:textId="5C37D93B" w:rsidR="00C731C3" w:rsidRDefault="00486D36" w:rsidP="003A261F">
      <w:pPr>
        <w:pStyle w:val="Otsikko2"/>
        <w:rPr>
          <w:b w:val="0"/>
        </w:rPr>
      </w:pPr>
      <w:bookmarkStart w:id="64" w:name="_Liite_10._Oiva-arviointiohje"/>
      <w:bookmarkStart w:id="65" w:name="_Liite_10._Etelä-Pohjanmaan"/>
      <w:bookmarkStart w:id="66" w:name="_Liite_11._Etelä-Pohjanmaan"/>
      <w:bookmarkEnd w:id="64"/>
      <w:bookmarkEnd w:id="65"/>
      <w:bookmarkEnd w:id="66"/>
      <w:r>
        <w:br w:type="page"/>
      </w:r>
      <w:bookmarkStart w:id="67" w:name="_Toc74118071"/>
      <w:r w:rsidR="00387FDD">
        <w:lastRenderedPageBreak/>
        <w:t>Liite 11</w:t>
      </w:r>
      <w:r w:rsidR="00C731C3">
        <w:t xml:space="preserve">. </w:t>
      </w:r>
      <w:r w:rsidR="00C731C3" w:rsidRPr="003A261F">
        <w:rPr>
          <w:b w:val="0"/>
        </w:rPr>
        <w:t>Etelä-Pohjanmaan alueen palveluntarjoajat, pintapuhtausnäytteenotto</w:t>
      </w:r>
      <w:bookmarkEnd w:id="67"/>
    </w:p>
    <w:p w14:paraId="6595A1B2" w14:textId="77777777" w:rsidR="009A3DB1" w:rsidRPr="009A3DB1" w:rsidRDefault="009A3DB1" w:rsidP="009A3DB1"/>
    <w:p w14:paraId="15D58686" w14:textId="77777777" w:rsidR="00C731C3" w:rsidRDefault="00C731C3">
      <w:pPr>
        <w:jc w:val="left"/>
      </w:pPr>
    </w:p>
    <w:p w14:paraId="7D01DDF4" w14:textId="77777777" w:rsidR="00C731C3" w:rsidRDefault="00C731C3">
      <w:pPr>
        <w:jc w:val="left"/>
      </w:pPr>
    </w:p>
    <w:p w14:paraId="15F97F93" w14:textId="5494F003" w:rsidR="003303A0" w:rsidRDefault="003303A0" w:rsidP="00C731C3">
      <w:pPr>
        <w:rPr>
          <w:b/>
          <w:lang w:eastAsia="ar-SA"/>
        </w:rPr>
      </w:pPr>
      <w:r w:rsidRPr="003303A0">
        <w:rPr>
          <w:b/>
          <w:lang w:eastAsia="ar-SA"/>
        </w:rPr>
        <w:t xml:space="preserve">KVVY Tutkimus Oy – </w:t>
      </w:r>
      <w:proofErr w:type="spellStart"/>
      <w:r w:rsidRPr="003303A0">
        <w:rPr>
          <w:b/>
          <w:lang w:eastAsia="ar-SA"/>
        </w:rPr>
        <w:t>Botnialab</w:t>
      </w:r>
      <w:proofErr w:type="spellEnd"/>
      <w:r w:rsidRPr="003303A0">
        <w:rPr>
          <w:b/>
          <w:lang w:eastAsia="ar-SA"/>
        </w:rPr>
        <w:t>, Vaasa</w:t>
      </w:r>
    </w:p>
    <w:p w14:paraId="70C87608" w14:textId="45AEFD62" w:rsidR="003303A0" w:rsidRPr="003303A0" w:rsidRDefault="001F2296" w:rsidP="00C731C3">
      <w:pPr>
        <w:rPr>
          <w:lang w:eastAsia="ar-SA"/>
        </w:rPr>
      </w:pPr>
      <w:hyperlink r:id="rId124" w:history="1">
        <w:r w:rsidR="003303A0" w:rsidRPr="003303A0">
          <w:rPr>
            <w:rStyle w:val="Hyperlinkki"/>
            <w:lang w:eastAsia="ar-SA"/>
          </w:rPr>
          <w:t>https://kvvy.fi/yhteystiedot/toimipaikat/kvvy-botnialab/</w:t>
        </w:r>
      </w:hyperlink>
    </w:p>
    <w:p w14:paraId="1ED97D91" w14:textId="77777777" w:rsidR="003303A0" w:rsidRDefault="003303A0" w:rsidP="003303A0">
      <w:pPr>
        <w:rPr>
          <w:lang w:eastAsia="ar-SA"/>
        </w:rPr>
      </w:pPr>
      <w:r>
        <w:rPr>
          <w:lang w:eastAsia="ar-SA"/>
        </w:rPr>
        <w:t>Yliopistonranta 1</w:t>
      </w:r>
    </w:p>
    <w:p w14:paraId="121CA3A0" w14:textId="382CE0B6" w:rsidR="003303A0" w:rsidRDefault="003303A0" w:rsidP="003303A0">
      <w:pPr>
        <w:rPr>
          <w:lang w:eastAsia="ar-SA"/>
        </w:rPr>
      </w:pPr>
      <w:r>
        <w:rPr>
          <w:lang w:eastAsia="ar-SA"/>
        </w:rPr>
        <w:t>65200 VAASA</w:t>
      </w:r>
    </w:p>
    <w:p w14:paraId="2CB5650F" w14:textId="3796DC51" w:rsidR="003303A0" w:rsidRDefault="003303A0" w:rsidP="003303A0">
      <w:pPr>
        <w:rPr>
          <w:lang w:eastAsia="ar-SA"/>
        </w:rPr>
      </w:pPr>
      <w:r w:rsidRPr="003303A0">
        <w:rPr>
          <w:lang w:eastAsia="ar-SA"/>
        </w:rPr>
        <w:t>botnialab@kvvy.fi</w:t>
      </w:r>
    </w:p>
    <w:p w14:paraId="73902C88" w14:textId="74E1BCAB" w:rsidR="003303A0" w:rsidRDefault="003303A0" w:rsidP="003303A0">
      <w:pPr>
        <w:rPr>
          <w:lang w:eastAsia="ar-SA"/>
        </w:rPr>
      </w:pPr>
      <w:r>
        <w:rPr>
          <w:lang w:eastAsia="ar-SA"/>
        </w:rPr>
        <w:t>Laboratoriovastaava (Vaasa) Puh. 03 246 1309</w:t>
      </w:r>
    </w:p>
    <w:p w14:paraId="130FEA61" w14:textId="77777777" w:rsidR="003303A0" w:rsidRDefault="003303A0" w:rsidP="003303A0">
      <w:pPr>
        <w:rPr>
          <w:lang w:eastAsia="ar-SA"/>
        </w:rPr>
      </w:pPr>
    </w:p>
    <w:p w14:paraId="11FCE876" w14:textId="640DB303" w:rsidR="003303A0" w:rsidRDefault="003303A0" w:rsidP="00C731C3">
      <w:pPr>
        <w:rPr>
          <w:lang w:eastAsia="ar-SA"/>
        </w:rPr>
      </w:pPr>
    </w:p>
    <w:p w14:paraId="1BAC2195" w14:textId="60CA2196" w:rsidR="003303A0" w:rsidRPr="003303A0" w:rsidRDefault="003303A0" w:rsidP="00C731C3">
      <w:pPr>
        <w:rPr>
          <w:b/>
          <w:lang w:eastAsia="ar-SA"/>
        </w:rPr>
      </w:pPr>
      <w:r w:rsidRPr="003303A0">
        <w:rPr>
          <w:b/>
          <w:lang w:eastAsia="ar-SA"/>
        </w:rPr>
        <w:t xml:space="preserve">KVVY Tutkimus Oy – </w:t>
      </w:r>
      <w:proofErr w:type="spellStart"/>
      <w:r w:rsidRPr="003303A0">
        <w:rPr>
          <w:b/>
          <w:lang w:eastAsia="ar-SA"/>
        </w:rPr>
        <w:t>Porilab</w:t>
      </w:r>
      <w:proofErr w:type="spellEnd"/>
      <w:r w:rsidRPr="003303A0">
        <w:rPr>
          <w:b/>
          <w:lang w:eastAsia="ar-SA"/>
        </w:rPr>
        <w:t>, Pori</w:t>
      </w:r>
    </w:p>
    <w:p w14:paraId="45774F29" w14:textId="5BF0AA9C" w:rsidR="003303A0" w:rsidRDefault="001F2296" w:rsidP="00C731C3">
      <w:pPr>
        <w:rPr>
          <w:lang w:eastAsia="ar-SA"/>
        </w:rPr>
      </w:pPr>
      <w:hyperlink r:id="rId125" w:history="1">
        <w:r w:rsidR="003303A0" w:rsidRPr="003303A0">
          <w:rPr>
            <w:rStyle w:val="Hyperlinkki"/>
            <w:lang w:eastAsia="ar-SA"/>
          </w:rPr>
          <w:t>https://kvvy.fi/yhteystiedot/toimipaikat/kvvy-porilab/</w:t>
        </w:r>
      </w:hyperlink>
    </w:p>
    <w:p w14:paraId="6E959B1D" w14:textId="77777777" w:rsidR="003303A0" w:rsidRDefault="003303A0" w:rsidP="003303A0">
      <w:pPr>
        <w:rPr>
          <w:lang w:eastAsia="ar-SA"/>
        </w:rPr>
      </w:pPr>
      <w:r>
        <w:rPr>
          <w:lang w:eastAsia="ar-SA"/>
        </w:rPr>
        <w:t>Tiedepuisto 4 (A-rakennus, 3. kerros)</w:t>
      </w:r>
    </w:p>
    <w:p w14:paraId="2BAFEE4A" w14:textId="61481C1F" w:rsidR="003303A0" w:rsidRDefault="003303A0" w:rsidP="003303A0">
      <w:pPr>
        <w:rPr>
          <w:lang w:eastAsia="ar-SA"/>
        </w:rPr>
      </w:pPr>
      <w:r>
        <w:rPr>
          <w:lang w:eastAsia="ar-SA"/>
        </w:rPr>
        <w:t>28600 PORI</w:t>
      </w:r>
    </w:p>
    <w:p w14:paraId="266BB61E" w14:textId="5E7334A8" w:rsidR="003303A0" w:rsidRDefault="003303A0" w:rsidP="003303A0">
      <w:pPr>
        <w:rPr>
          <w:lang w:eastAsia="ar-SA"/>
        </w:rPr>
      </w:pPr>
      <w:r>
        <w:rPr>
          <w:lang w:eastAsia="ar-SA"/>
        </w:rPr>
        <w:t>porilab@kvvy.fi</w:t>
      </w:r>
    </w:p>
    <w:p w14:paraId="50E579AA" w14:textId="205CFB05" w:rsidR="003303A0" w:rsidRDefault="003303A0" w:rsidP="00C731C3">
      <w:pPr>
        <w:rPr>
          <w:lang w:eastAsia="ar-SA"/>
        </w:rPr>
      </w:pPr>
      <w:r>
        <w:rPr>
          <w:lang w:eastAsia="ar-SA"/>
        </w:rPr>
        <w:t>Näytteiden vastaanotto Puh. 03 246 1277/ 050 522 7194</w:t>
      </w:r>
    </w:p>
    <w:p w14:paraId="2A16A956" w14:textId="77777777" w:rsidR="003303A0" w:rsidRDefault="003303A0" w:rsidP="00C731C3">
      <w:pPr>
        <w:rPr>
          <w:lang w:eastAsia="ar-SA"/>
        </w:rPr>
      </w:pPr>
    </w:p>
    <w:p w14:paraId="6D75CE49" w14:textId="1708A80B" w:rsidR="003303A0" w:rsidRDefault="003303A0" w:rsidP="00C731C3">
      <w:pPr>
        <w:rPr>
          <w:lang w:eastAsia="ar-SA"/>
        </w:rPr>
      </w:pPr>
    </w:p>
    <w:p w14:paraId="42235AF4" w14:textId="024DC42B" w:rsidR="003303A0" w:rsidRDefault="003303A0" w:rsidP="00C731C3">
      <w:pPr>
        <w:rPr>
          <w:b/>
          <w:lang w:eastAsia="ar-SA"/>
        </w:rPr>
      </w:pPr>
      <w:r>
        <w:rPr>
          <w:b/>
          <w:lang w:eastAsia="ar-SA"/>
        </w:rPr>
        <w:t xml:space="preserve">Omavalvonta </w:t>
      </w:r>
      <w:proofErr w:type="spellStart"/>
      <w:r>
        <w:rPr>
          <w:b/>
          <w:lang w:eastAsia="ar-SA"/>
        </w:rPr>
        <w:t>Sa</w:t>
      </w:r>
      <w:r w:rsidRPr="003303A0">
        <w:rPr>
          <w:b/>
          <w:lang w:eastAsia="ar-SA"/>
        </w:rPr>
        <w:t>rre</w:t>
      </w:r>
      <w:proofErr w:type="spellEnd"/>
    </w:p>
    <w:p w14:paraId="3DA23D8B" w14:textId="1B6A72CC" w:rsidR="003303A0" w:rsidRPr="003303A0" w:rsidRDefault="001F2296" w:rsidP="00C731C3">
      <w:pPr>
        <w:rPr>
          <w:lang w:eastAsia="ar-SA"/>
        </w:rPr>
      </w:pPr>
      <w:hyperlink r:id="rId126" w:history="1">
        <w:r w:rsidR="003303A0" w:rsidRPr="003303A0">
          <w:rPr>
            <w:rStyle w:val="Hyperlinkki"/>
            <w:lang w:eastAsia="ar-SA"/>
          </w:rPr>
          <w:t>https://omavalvontasarre.wordpress.com/</w:t>
        </w:r>
      </w:hyperlink>
    </w:p>
    <w:p w14:paraId="71C3FDF2" w14:textId="127739DA" w:rsidR="003303A0" w:rsidRDefault="003303A0" w:rsidP="00C731C3">
      <w:pPr>
        <w:rPr>
          <w:lang w:eastAsia="ar-SA"/>
        </w:rPr>
      </w:pPr>
      <w:proofErr w:type="spellStart"/>
      <w:r w:rsidRPr="003303A0">
        <w:rPr>
          <w:lang w:eastAsia="ar-SA"/>
        </w:rPr>
        <w:t>Torkonkuja</w:t>
      </w:r>
      <w:proofErr w:type="spellEnd"/>
      <w:r w:rsidRPr="003303A0">
        <w:rPr>
          <w:lang w:eastAsia="ar-SA"/>
        </w:rPr>
        <w:t xml:space="preserve"> 5, 61800 KAUHAJOKI</w:t>
      </w:r>
    </w:p>
    <w:p w14:paraId="188BEA5D" w14:textId="35BEE89F" w:rsidR="003303A0" w:rsidRDefault="009A3DB1" w:rsidP="003303A0">
      <w:pPr>
        <w:rPr>
          <w:lang w:eastAsia="ar-SA"/>
        </w:rPr>
      </w:pPr>
      <w:r w:rsidRPr="009A3DB1">
        <w:rPr>
          <w:lang w:eastAsia="ar-SA"/>
        </w:rPr>
        <w:t>omavalvonta.sarre@gmail.com</w:t>
      </w:r>
    </w:p>
    <w:p w14:paraId="70CC7EA2" w14:textId="21319D1B" w:rsidR="009A3DB1" w:rsidRDefault="009A3DB1" w:rsidP="009A3DB1">
      <w:pPr>
        <w:rPr>
          <w:lang w:eastAsia="ar-SA"/>
        </w:rPr>
      </w:pPr>
      <w:r w:rsidRPr="009A3DB1">
        <w:rPr>
          <w:lang w:eastAsia="ar-SA"/>
        </w:rPr>
        <w:t>Sirpa Hasunen</w:t>
      </w:r>
      <w:r>
        <w:rPr>
          <w:lang w:eastAsia="ar-SA"/>
        </w:rPr>
        <w:t xml:space="preserve"> puh. 040 0314081</w:t>
      </w:r>
    </w:p>
    <w:p w14:paraId="06454A7E" w14:textId="7022ED95" w:rsidR="003303A0" w:rsidRDefault="009A3DB1" w:rsidP="009A3DB1">
      <w:pPr>
        <w:rPr>
          <w:lang w:eastAsia="ar-SA"/>
        </w:rPr>
      </w:pPr>
      <w:r>
        <w:rPr>
          <w:lang w:eastAsia="ar-SA"/>
        </w:rPr>
        <w:t>Voit jättää myös soittopyynnön tekstiviestillä, otamme teihin yhteyttä mahdollisimman nopeasti.</w:t>
      </w:r>
    </w:p>
    <w:p w14:paraId="66C3842D" w14:textId="77777777" w:rsidR="009A3DB1" w:rsidRDefault="009A3DB1" w:rsidP="003303A0">
      <w:pPr>
        <w:rPr>
          <w:lang w:eastAsia="ar-SA"/>
        </w:rPr>
      </w:pPr>
    </w:p>
    <w:p w14:paraId="04E72BA7" w14:textId="6815DEB8" w:rsidR="003303A0" w:rsidRDefault="003303A0" w:rsidP="00C731C3">
      <w:pPr>
        <w:rPr>
          <w:lang w:eastAsia="ar-SA"/>
        </w:rPr>
      </w:pPr>
    </w:p>
    <w:p w14:paraId="2E855684" w14:textId="4E8CDECB" w:rsidR="00C731C3" w:rsidRPr="003303A0" w:rsidRDefault="00C731C3" w:rsidP="00C731C3">
      <w:pPr>
        <w:rPr>
          <w:b/>
          <w:lang w:eastAsia="ar-SA"/>
        </w:rPr>
      </w:pPr>
      <w:proofErr w:type="spellStart"/>
      <w:r w:rsidRPr="003303A0">
        <w:rPr>
          <w:b/>
          <w:lang w:eastAsia="ar-SA"/>
        </w:rPr>
        <w:t>Seilab</w:t>
      </w:r>
      <w:proofErr w:type="spellEnd"/>
      <w:r w:rsidRPr="003303A0">
        <w:rPr>
          <w:b/>
          <w:lang w:eastAsia="ar-SA"/>
        </w:rPr>
        <w:t xml:space="preserve"> Oy</w:t>
      </w:r>
    </w:p>
    <w:p w14:paraId="4C54D3BA" w14:textId="4891B023" w:rsidR="00C731C3" w:rsidRDefault="001F2296" w:rsidP="00C731C3">
      <w:pPr>
        <w:rPr>
          <w:rStyle w:val="Hyperlinkki"/>
          <w:lang w:eastAsia="ar-SA"/>
        </w:rPr>
      </w:pPr>
      <w:hyperlink r:id="rId127" w:history="1">
        <w:r w:rsidR="00C731C3" w:rsidRPr="00A400C2">
          <w:rPr>
            <w:rStyle w:val="Hyperlinkki"/>
            <w:lang w:eastAsia="ar-SA"/>
          </w:rPr>
          <w:t>http://www.seilab.fi/</w:t>
        </w:r>
      </w:hyperlink>
    </w:p>
    <w:p w14:paraId="6825C9B5" w14:textId="77777777" w:rsidR="003303A0" w:rsidRDefault="003303A0" w:rsidP="00C731C3">
      <w:pPr>
        <w:rPr>
          <w:lang w:eastAsia="ar-SA"/>
        </w:rPr>
      </w:pPr>
      <w:r>
        <w:rPr>
          <w:lang w:eastAsia="ar-SA"/>
        </w:rPr>
        <w:t>Vaasantie 1</w:t>
      </w:r>
    </w:p>
    <w:p w14:paraId="181F13F2" w14:textId="600280DB" w:rsidR="003303A0" w:rsidRPr="003303A0" w:rsidRDefault="003303A0" w:rsidP="00C731C3">
      <w:pPr>
        <w:rPr>
          <w:lang w:eastAsia="ar-SA"/>
        </w:rPr>
      </w:pPr>
      <w:r w:rsidRPr="003303A0">
        <w:rPr>
          <w:lang w:eastAsia="ar-SA"/>
        </w:rPr>
        <w:t>60100 S</w:t>
      </w:r>
      <w:r>
        <w:rPr>
          <w:lang w:eastAsia="ar-SA"/>
        </w:rPr>
        <w:t>EINÄJOKI</w:t>
      </w:r>
    </w:p>
    <w:p w14:paraId="6D4B753D" w14:textId="2219EC1B" w:rsidR="00C731C3" w:rsidRDefault="00C731C3" w:rsidP="00C731C3">
      <w:r>
        <w:t xml:space="preserve">Toimisto: 06 425 5701, </w:t>
      </w:r>
      <w:r w:rsidRPr="003303A0">
        <w:t>seilab@seinajoki.fi</w:t>
      </w:r>
    </w:p>
    <w:p w14:paraId="02DD89DE" w14:textId="77777777" w:rsidR="00C731C3" w:rsidRDefault="00C731C3" w:rsidP="00C731C3">
      <w:pPr>
        <w:rPr>
          <w:lang w:eastAsia="ar-SA"/>
        </w:rPr>
      </w:pPr>
      <w:r>
        <w:t>Laboratorio tarjoaa pintapuhtausnäytteenoton Etelä-Pohjanmaan elintarviketoimijoille hintaan</w:t>
      </w:r>
      <w:r>
        <w:rPr>
          <w:lang w:eastAsia="ar-SA"/>
        </w:rPr>
        <w:t xml:space="preserve"> </w:t>
      </w:r>
      <w:r w:rsidRPr="009D14CC">
        <w:rPr>
          <w:lang w:eastAsia="ar-SA"/>
        </w:rPr>
        <w:t>100 € (alv. 0</w:t>
      </w:r>
      <w:r>
        <w:rPr>
          <w:lang w:eastAsia="ar-SA"/>
        </w:rPr>
        <w:t>%</w:t>
      </w:r>
      <w:r w:rsidRPr="009D14CC">
        <w:rPr>
          <w:lang w:eastAsia="ar-SA"/>
        </w:rPr>
        <w:t xml:space="preserve">) </w:t>
      </w:r>
      <w:r>
        <w:rPr>
          <w:lang w:eastAsia="ar-SA"/>
        </w:rPr>
        <w:t>sisältäen 5 näytettä</w:t>
      </w:r>
      <w:r w:rsidRPr="009D14CC">
        <w:rPr>
          <w:lang w:eastAsia="ar-SA"/>
        </w:rPr>
        <w:t>,</w:t>
      </w:r>
      <w:r>
        <w:rPr>
          <w:lang w:eastAsia="ar-SA"/>
        </w:rPr>
        <w:t xml:space="preserve"> näytteenoton,</w:t>
      </w:r>
      <w:r w:rsidRPr="009D14CC">
        <w:rPr>
          <w:lang w:eastAsia="ar-SA"/>
        </w:rPr>
        <w:t xml:space="preserve"> matka</w:t>
      </w:r>
      <w:r>
        <w:rPr>
          <w:lang w:eastAsia="ar-SA"/>
        </w:rPr>
        <w:t>t, analyysit ja tutkimustodistuksen.</w:t>
      </w:r>
    </w:p>
    <w:p w14:paraId="07FEC1EC" w14:textId="77777777" w:rsidR="00C731C3" w:rsidRDefault="00C731C3" w:rsidP="00C731C3">
      <w:pPr>
        <w:rPr>
          <w:lang w:eastAsia="ar-SA"/>
        </w:rPr>
      </w:pPr>
    </w:p>
    <w:p w14:paraId="094C9EEC" w14:textId="3A2C0036" w:rsidR="00C731C3" w:rsidRDefault="00C731C3">
      <w:pPr>
        <w:jc w:val="left"/>
        <w:rPr>
          <w:rFonts w:cs="Arial"/>
          <w:b/>
          <w:bCs/>
          <w:iCs/>
          <w:szCs w:val="28"/>
        </w:rPr>
      </w:pPr>
      <w:r>
        <w:br w:type="page"/>
      </w:r>
    </w:p>
    <w:p w14:paraId="3B492EB2" w14:textId="48A70684" w:rsidR="00D4735A" w:rsidRDefault="00387FDD" w:rsidP="00B529A2">
      <w:pPr>
        <w:pStyle w:val="Otsikko2"/>
      </w:pPr>
      <w:bookmarkStart w:id="68" w:name="_Liite_12._Oiva-arviointiohje"/>
      <w:bookmarkStart w:id="69" w:name="_Toc74118072"/>
      <w:bookmarkEnd w:id="68"/>
      <w:r>
        <w:lastRenderedPageBreak/>
        <w:t>Liite 12</w:t>
      </w:r>
      <w:r w:rsidR="003A1A0E" w:rsidRPr="006A72B0">
        <w:t xml:space="preserve">. </w:t>
      </w:r>
      <w:r w:rsidR="00486D36" w:rsidRPr="006A72B0">
        <w:rPr>
          <w:b w:val="0"/>
        </w:rPr>
        <w:t>Oiva</w:t>
      </w:r>
      <w:r w:rsidR="00486D36" w:rsidRPr="00B529A2">
        <w:rPr>
          <w:b w:val="0"/>
        </w:rPr>
        <w:t>-arviointiohje 6.2. Kylmänä säilytettävät elintarvikkeet</w:t>
      </w:r>
      <w:bookmarkEnd w:id="69"/>
    </w:p>
    <w:p w14:paraId="01912F3F" w14:textId="4622CB91" w:rsidR="0055555B" w:rsidRDefault="00935C59" w:rsidP="00D4735A">
      <w:r>
        <w:rPr>
          <w:noProof/>
        </w:rPr>
        <w:drawing>
          <wp:inline distT="0" distB="0" distL="0" distR="0" wp14:anchorId="39534665" wp14:editId="07BDAD69">
            <wp:extent cx="5760720" cy="8526780"/>
            <wp:effectExtent l="0" t="0" r="0" b="7620"/>
            <wp:docPr id="7" name="Kuva 7" descr="Ohjeessa elintarvikkeille määrätyt lämpötilat sekä mitattujen lämpötilojen perusteella annettava Oiva-arvosana" title="Oiva-arviointiohje 6.2 Liite 1 Kylmänä säilytettävät elintarvikk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7"/>
                    <pic:cNvPicPr/>
                  </pic:nvPicPr>
                  <pic:blipFill>
                    <a:blip r:embed="rId128">
                      <a:extLst>
                        <a:ext uri="{28A0092B-C50C-407E-A947-70E740481C1C}">
                          <a14:useLocalDpi xmlns:a14="http://schemas.microsoft.com/office/drawing/2010/main" val="0"/>
                        </a:ext>
                      </a:extLst>
                    </a:blip>
                    <a:srcRect l="406" b="183"/>
                    <a:stretch>
                      <a:fillRect/>
                    </a:stretch>
                  </pic:blipFill>
                  <pic:spPr>
                    <a:xfrm>
                      <a:off x="0" y="0"/>
                      <a:ext cx="5760720" cy="8526780"/>
                    </a:xfrm>
                    <a:prstGeom prst="rect">
                      <a:avLst/>
                    </a:prstGeom>
                  </pic:spPr>
                </pic:pic>
              </a:graphicData>
            </a:graphic>
          </wp:inline>
        </w:drawing>
      </w:r>
    </w:p>
    <w:p w14:paraId="39CE296D" w14:textId="561F262D" w:rsidR="00486D36" w:rsidRDefault="00935C59" w:rsidP="00D4735A">
      <w:r>
        <w:rPr>
          <w:noProof/>
        </w:rPr>
        <w:lastRenderedPageBreak/>
        <w:drawing>
          <wp:inline distT="0" distB="0" distL="0" distR="0" wp14:anchorId="4AC05C12" wp14:editId="040A2757">
            <wp:extent cx="5760720" cy="8442961"/>
            <wp:effectExtent l="0" t="0" r="0" b="0"/>
            <wp:docPr id="8" name="Kuva 8" descr="Ohjeessa elintarvikkeille määrätyt lämpötilat sekä mitattujen lämpötilojen perusteella annettava Oiva-arvosana" title="Oiva-arviointiohje 6.2 Liite 1 Kylmänä säilytettävät elintarvikk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8"/>
                    <pic:cNvPicPr/>
                  </pic:nvPicPr>
                  <pic:blipFill>
                    <a:blip r:embed="rId129">
                      <a:extLst>
                        <a:ext uri="{28A0092B-C50C-407E-A947-70E740481C1C}">
                          <a14:useLocalDpi xmlns:a14="http://schemas.microsoft.com/office/drawing/2010/main" val="0"/>
                        </a:ext>
                      </a:extLst>
                    </a:blip>
                    <a:stretch>
                      <a:fillRect/>
                    </a:stretch>
                  </pic:blipFill>
                  <pic:spPr>
                    <a:xfrm>
                      <a:off x="0" y="0"/>
                      <a:ext cx="5760720" cy="8442961"/>
                    </a:xfrm>
                    <a:prstGeom prst="rect">
                      <a:avLst/>
                    </a:prstGeom>
                  </pic:spPr>
                </pic:pic>
              </a:graphicData>
            </a:graphic>
          </wp:inline>
        </w:drawing>
      </w:r>
    </w:p>
    <w:p w14:paraId="35181484" w14:textId="77777777" w:rsidR="00486D36" w:rsidRDefault="00486D36" w:rsidP="00D4735A">
      <w:r>
        <w:t>[Oiva-arviontiohjeet 2020, 62-63]</w:t>
      </w:r>
    </w:p>
    <w:p w14:paraId="77D7C9B1" w14:textId="77777777" w:rsidR="00486D36" w:rsidRDefault="00486D36" w:rsidP="00D4735A"/>
    <w:p w14:paraId="2C617EEB" w14:textId="1E220937" w:rsidR="00486D36" w:rsidRDefault="00486D36" w:rsidP="00B529A2">
      <w:pPr>
        <w:pStyle w:val="Otsikko2"/>
      </w:pPr>
      <w:bookmarkStart w:id="70" w:name="_Liite_12._Allergioita"/>
      <w:bookmarkStart w:id="71" w:name="_Liite_13._Allergioita"/>
      <w:bookmarkEnd w:id="70"/>
      <w:bookmarkEnd w:id="71"/>
      <w:r>
        <w:br w:type="page"/>
      </w:r>
      <w:bookmarkStart w:id="72" w:name="_Toc74118073"/>
      <w:r>
        <w:lastRenderedPageBreak/>
        <w:t>Liite</w:t>
      </w:r>
      <w:r w:rsidR="00387FDD">
        <w:t xml:space="preserve"> 13</w:t>
      </w:r>
      <w:r>
        <w:t>.</w:t>
      </w:r>
      <w:r w:rsidRPr="00C8770C">
        <w:t xml:space="preserve"> </w:t>
      </w:r>
      <w:r w:rsidRPr="00B529A2">
        <w:rPr>
          <w:b w:val="0"/>
        </w:rPr>
        <w:t>Allergioita ja intoleransseja aiheuttavat aineet ja tuotteet</w:t>
      </w:r>
      <w:bookmarkEnd w:id="72"/>
    </w:p>
    <w:p w14:paraId="334EBB57" w14:textId="77777777" w:rsidR="00486D36" w:rsidRDefault="00486D36" w:rsidP="00486D36">
      <w:pPr>
        <w:pStyle w:val="Taulukonsislt"/>
        <w:widowControl w:val="0"/>
        <w:suppressLineNumbers w:val="0"/>
        <w:suppressAutoHyphens w:val="0"/>
        <w:spacing w:line="360" w:lineRule="auto"/>
        <w:contextualSpacing/>
        <w:rPr>
          <w:rFonts w:cs="Arial"/>
          <w:szCs w:val="22"/>
        </w:rPr>
      </w:pPr>
    </w:p>
    <w:p w14:paraId="6E75B465" w14:textId="77777777" w:rsidR="00486D36" w:rsidRDefault="00486D36" w:rsidP="00486D36">
      <w:pPr>
        <w:shd w:val="clear" w:color="auto" w:fill="FFFFFF"/>
        <w:spacing w:before="240" w:after="240"/>
        <w:rPr>
          <w:rFonts w:cs="Arial"/>
          <w:color w:val="343841"/>
          <w:sz w:val="24"/>
        </w:rPr>
      </w:pPr>
    </w:p>
    <w:p w14:paraId="349684F2" w14:textId="77777777" w:rsidR="00486D36" w:rsidRPr="000F01E7" w:rsidRDefault="00486D36" w:rsidP="00486D36">
      <w:pPr>
        <w:spacing w:line="276" w:lineRule="auto"/>
      </w:pPr>
      <w:r w:rsidRPr="000F01E7">
        <w:t>Allergiaa ja intoleransseja aiheuttavista aineista on ilmoitettava sekä pakatuissa että pakkaamattomissa elintarvikkeissa:</w:t>
      </w:r>
    </w:p>
    <w:p w14:paraId="0D77144E" w14:textId="77777777" w:rsidR="00486D36" w:rsidRPr="000F01E7" w:rsidRDefault="00486D36" w:rsidP="00CA2937">
      <w:pPr>
        <w:numPr>
          <w:ilvl w:val="0"/>
          <w:numId w:val="7"/>
        </w:numPr>
        <w:suppressAutoHyphens/>
        <w:spacing w:line="276" w:lineRule="auto"/>
      </w:pPr>
      <w:r w:rsidRPr="000F01E7">
        <w:t>Gluteenia sisältävät viljat eli vehnä, ruis, ohra, kaura ja niistä valmistetut tuotteet</w:t>
      </w:r>
    </w:p>
    <w:p w14:paraId="2C52A664" w14:textId="77777777" w:rsidR="00486D36" w:rsidRPr="000F01E7" w:rsidRDefault="00486D36" w:rsidP="00CA2937">
      <w:pPr>
        <w:numPr>
          <w:ilvl w:val="0"/>
          <w:numId w:val="7"/>
        </w:numPr>
        <w:suppressAutoHyphens/>
        <w:spacing w:line="276" w:lineRule="auto"/>
      </w:pPr>
      <w:r w:rsidRPr="000F01E7">
        <w:t>Äyriäiset ja äyriäistuotteet</w:t>
      </w:r>
    </w:p>
    <w:p w14:paraId="79C60AB0" w14:textId="77777777" w:rsidR="00486D36" w:rsidRPr="000F01E7" w:rsidRDefault="00486D36" w:rsidP="00CA2937">
      <w:pPr>
        <w:numPr>
          <w:ilvl w:val="0"/>
          <w:numId w:val="7"/>
        </w:numPr>
        <w:suppressAutoHyphens/>
        <w:spacing w:line="276" w:lineRule="auto"/>
      </w:pPr>
      <w:r w:rsidRPr="000F01E7">
        <w:t>Kananmunat ja munatuotteet</w:t>
      </w:r>
    </w:p>
    <w:p w14:paraId="3D950344" w14:textId="77777777" w:rsidR="00486D36" w:rsidRPr="000F01E7" w:rsidRDefault="00486D36" w:rsidP="00CA2937">
      <w:pPr>
        <w:numPr>
          <w:ilvl w:val="0"/>
          <w:numId w:val="7"/>
        </w:numPr>
        <w:suppressAutoHyphens/>
        <w:spacing w:line="276" w:lineRule="auto"/>
      </w:pPr>
      <w:r w:rsidRPr="000F01E7">
        <w:t>Kalat ja kalatuotteet</w:t>
      </w:r>
    </w:p>
    <w:p w14:paraId="18AB0EF6" w14:textId="77777777" w:rsidR="00486D36" w:rsidRPr="000F01E7" w:rsidRDefault="00486D36" w:rsidP="00CA2937">
      <w:pPr>
        <w:numPr>
          <w:ilvl w:val="0"/>
          <w:numId w:val="7"/>
        </w:numPr>
        <w:suppressAutoHyphens/>
        <w:spacing w:line="276" w:lineRule="auto"/>
      </w:pPr>
      <w:r w:rsidRPr="000F01E7">
        <w:t>Maapähkinät ja maapähkinätuotteet</w:t>
      </w:r>
    </w:p>
    <w:p w14:paraId="7569C33D" w14:textId="77777777" w:rsidR="00486D36" w:rsidRPr="000F01E7" w:rsidRDefault="00486D36" w:rsidP="00CA2937">
      <w:pPr>
        <w:numPr>
          <w:ilvl w:val="0"/>
          <w:numId w:val="7"/>
        </w:numPr>
        <w:suppressAutoHyphens/>
        <w:spacing w:line="276" w:lineRule="auto"/>
      </w:pPr>
      <w:r w:rsidRPr="000F01E7">
        <w:t>Soijapavut ja soijapaputuotteet</w:t>
      </w:r>
    </w:p>
    <w:p w14:paraId="7573ED20" w14:textId="77777777" w:rsidR="00486D36" w:rsidRPr="000F01E7" w:rsidRDefault="00486D36" w:rsidP="00CA2937">
      <w:pPr>
        <w:numPr>
          <w:ilvl w:val="0"/>
          <w:numId w:val="7"/>
        </w:numPr>
        <w:suppressAutoHyphens/>
        <w:spacing w:line="276" w:lineRule="auto"/>
      </w:pPr>
      <w:r w:rsidRPr="000F01E7">
        <w:t>Maito ja maitotuotteet (laktoosi mukaan lukien)</w:t>
      </w:r>
    </w:p>
    <w:p w14:paraId="7B5CC91A" w14:textId="77777777" w:rsidR="00486D36" w:rsidRPr="000F01E7" w:rsidRDefault="00486D36" w:rsidP="00CA2937">
      <w:pPr>
        <w:numPr>
          <w:ilvl w:val="0"/>
          <w:numId w:val="7"/>
        </w:numPr>
        <w:suppressAutoHyphens/>
        <w:spacing w:line="276" w:lineRule="auto"/>
      </w:pPr>
      <w:r w:rsidRPr="000F01E7">
        <w:t>Pähkinät ja pähkinätuotteet</w:t>
      </w:r>
    </w:p>
    <w:p w14:paraId="319BDA9D" w14:textId="77777777" w:rsidR="00486D36" w:rsidRPr="000F01E7" w:rsidRDefault="00486D36" w:rsidP="00CA2937">
      <w:pPr>
        <w:numPr>
          <w:ilvl w:val="0"/>
          <w:numId w:val="7"/>
        </w:numPr>
        <w:suppressAutoHyphens/>
        <w:spacing w:line="276" w:lineRule="auto"/>
      </w:pPr>
      <w:r w:rsidRPr="000F01E7">
        <w:t>Selleri ja sellerituotteet</w:t>
      </w:r>
    </w:p>
    <w:p w14:paraId="431E8FBA" w14:textId="77777777" w:rsidR="00486D36" w:rsidRPr="000F01E7" w:rsidRDefault="00486D36" w:rsidP="00CA2937">
      <w:pPr>
        <w:numPr>
          <w:ilvl w:val="0"/>
          <w:numId w:val="7"/>
        </w:numPr>
        <w:suppressAutoHyphens/>
        <w:spacing w:line="276" w:lineRule="auto"/>
      </w:pPr>
      <w:r w:rsidRPr="000F01E7">
        <w:t>Sinappi ja sinappituotteet</w:t>
      </w:r>
    </w:p>
    <w:p w14:paraId="067CB27B" w14:textId="77777777" w:rsidR="00486D36" w:rsidRPr="000F01E7" w:rsidRDefault="00486D36" w:rsidP="00CA2937">
      <w:pPr>
        <w:numPr>
          <w:ilvl w:val="0"/>
          <w:numId w:val="7"/>
        </w:numPr>
        <w:suppressAutoHyphens/>
        <w:spacing w:line="276" w:lineRule="auto"/>
      </w:pPr>
      <w:r w:rsidRPr="000F01E7">
        <w:t>Seesaminsiemenet ja seesaminsiementuotteet</w:t>
      </w:r>
    </w:p>
    <w:p w14:paraId="78D7DF56" w14:textId="77777777" w:rsidR="00486D36" w:rsidRPr="000F01E7" w:rsidRDefault="00486D36" w:rsidP="00CA2937">
      <w:pPr>
        <w:numPr>
          <w:ilvl w:val="0"/>
          <w:numId w:val="7"/>
        </w:numPr>
        <w:suppressAutoHyphens/>
        <w:spacing w:line="276" w:lineRule="auto"/>
      </w:pPr>
      <w:r w:rsidRPr="000F01E7">
        <w:t>Rikkidioksidi ja sulfiitit, jos niiden pitoisuudet ovat yli 10 mg/kg tai 10 mg/l kokonaisrikkidioksidiksi laskettuna. Pitoisuudet lasketaan sellaisenaan nautittavaa tai valmistajan ohjeiden mukaan valmistettua tuotetta kohden.</w:t>
      </w:r>
    </w:p>
    <w:p w14:paraId="0C9FF176" w14:textId="77777777" w:rsidR="00486D36" w:rsidRPr="000F01E7" w:rsidRDefault="00486D36" w:rsidP="00CA2937">
      <w:pPr>
        <w:numPr>
          <w:ilvl w:val="0"/>
          <w:numId w:val="7"/>
        </w:numPr>
        <w:suppressAutoHyphens/>
        <w:spacing w:line="276" w:lineRule="auto"/>
      </w:pPr>
      <w:r w:rsidRPr="000F01E7">
        <w:t>Lupiinit ja lupiinituotteet</w:t>
      </w:r>
    </w:p>
    <w:p w14:paraId="6EFF0239" w14:textId="77777777" w:rsidR="00486D36" w:rsidRDefault="00486D36" w:rsidP="00CA2937">
      <w:pPr>
        <w:numPr>
          <w:ilvl w:val="0"/>
          <w:numId w:val="7"/>
        </w:numPr>
        <w:suppressAutoHyphens/>
        <w:spacing w:line="276" w:lineRule="auto"/>
      </w:pPr>
      <w:r w:rsidRPr="000F01E7">
        <w:t>Nilviäiset ja nilviäistuotteet</w:t>
      </w:r>
    </w:p>
    <w:p w14:paraId="4805340D" w14:textId="77777777" w:rsidR="00486D36" w:rsidRDefault="00486D36" w:rsidP="00486D36"/>
    <w:p w14:paraId="0AAAAD91" w14:textId="38D7E59D" w:rsidR="00486D36" w:rsidRDefault="00DF1B41" w:rsidP="00486D36">
      <w:pPr>
        <w:pStyle w:val="Taulukonsislt"/>
        <w:widowControl w:val="0"/>
        <w:suppressLineNumbers w:val="0"/>
        <w:suppressAutoHyphens w:val="0"/>
        <w:spacing w:line="360" w:lineRule="auto"/>
        <w:contextualSpacing/>
        <w:rPr>
          <w:rFonts w:cs="Arial"/>
          <w:b/>
          <w:szCs w:val="22"/>
        </w:rPr>
      </w:pPr>
      <w:r>
        <w:t>[Allergeenit 2019, Ruokavirasto]</w:t>
      </w:r>
    </w:p>
    <w:p w14:paraId="50D15B28" w14:textId="34B5B97A" w:rsidR="00486D36" w:rsidRDefault="00486D36" w:rsidP="00B529A2">
      <w:pPr>
        <w:pStyle w:val="Otsikko2"/>
      </w:pPr>
      <w:bookmarkStart w:id="73" w:name="_Liite_13._Esillä"/>
      <w:bookmarkStart w:id="74" w:name="_Liite_14._Esillä"/>
      <w:bookmarkEnd w:id="73"/>
      <w:bookmarkEnd w:id="74"/>
      <w:r>
        <w:br w:type="page"/>
      </w:r>
      <w:bookmarkStart w:id="75" w:name="_Toc74118074"/>
      <w:r>
        <w:lastRenderedPageBreak/>
        <w:t>Liite</w:t>
      </w:r>
      <w:r w:rsidR="00387FDD">
        <w:t xml:space="preserve"> 14</w:t>
      </w:r>
      <w:r>
        <w:t xml:space="preserve">. </w:t>
      </w:r>
      <w:r w:rsidRPr="00B529A2">
        <w:rPr>
          <w:b w:val="0"/>
        </w:rPr>
        <w:t>Esillä pidettävä ilmoitus allergeeneista, malli</w:t>
      </w:r>
      <w:bookmarkEnd w:id="75"/>
    </w:p>
    <w:p w14:paraId="0AA2F250" w14:textId="77777777" w:rsidR="00486D36" w:rsidRDefault="00486D36" w:rsidP="00486D36">
      <w:pPr>
        <w:pStyle w:val="Taulukonsislt"/>
        <w:widowControl w:val="0"/>
        <w:suppressLineNumbers w:val="0"/>
        <w:suppressAutoHyphens w:val="0"/>
        <w:spacing w:line="360" w:lineRule="auto"/>
        <w:contextualSpacing/>
        <w:rPr>
          <w:rFonts w:cs="Arial"/>
          <w:szCs w:val="22"/>
        </w:rPr>
      </w:pPr>
    </w:p>
    <w:p w14:paraId="2836A64E" w14:textId="77777777" w:rsidR="00486D36" w:rsidRDefault="00486D36" w:rsidP="00486D36">
      <w:pPr>
        <w:pStyle w:val="Taulukonsislt"/>
        <w:widowControl w:val="0"/>
        <w:suppressLineNumbers w:val="0"/>
        <w:suppressAutoHyphens w:val="0"/>
        <w:spacing w:line="360" w:lineRule="auto"/>
        <w:contextualSpacing/>
        <w:rPr>
          <w:rFonts w:cs="Arial"/>
          <w:szCs w:val="22"/>
        </w:rPr>
      </w:pPr>
    </w:p>
    <w:p w14:paraId="5396BD80" w14:textId="77777777" w:rsidR="00486D36" w:rsidRDefault="00486D36" w:rsidP="00486D36">
      <w:pPr>
        <w:pStyle w:val="Taulukonsislt"/>
        <w:widowControl w:val="0"/>
        <w:suppressLineNumbers w:val="0"/>
        <w:suppressAutoHyphens w:val="0"/>
        <w:spacing w:line="360" w:lineRule="auto"/>
        <w:contextualSpacing/>
        <w:rPr>
          <w:rFonts w:cs="Arial"/>
          <w:szCs w:val="22"/>
        </w:rPr>
      </w:pPr>
    </w:p>
    <w:p w14:paraId="58F0B60F" w14:textId="77777777" w:rsidR="00486D36" w:rsidRDefault="00486D36" w:rsidP="00486D36">
      <w:pPr>
        <w:pStyle w:val="Taulukonsislt"/>
        <w:widowControl w:val="0"/>
        <w:suppressLineNumbers w:val="0"/>
        <w:suppressAutoHyphens w:val="0"/>
        <w:spacing w:line="360" w:lineRule="auto"/>
        <w:contextualSpacing/>
        <w:rPr>
          <w:rFonts w:cs="Arial"/>
          <w:szCs w:val="22"/>
        </w:rPr>
      </w:pPr>
    </w:p>
    <w:p w14:paraId="25854022" w14:textId="77777777" w:rsidR="00486D36" w:rsidRDefault="00486D36" w:rsidP="00486D36">
      <w:pPr>
        <w:pStyle w:val="Taulukonsislt"/>
        <w:widowControl w:val="0"/>
        <w:suppressLineNumbers w:val="0"/>
        <w:suppressAutoHyphens w:val="0"/>
        <w:spacing w:line="360" w:lineRule="auto"/>
        <w:contextualSpacing/>
        <w:rPr>
          <w:rFonts w:cs="Arial"/>
          <w:szCs w:val="22"/>
        </w:rPr>
      </w:pPr>
    </w:p>
    <w:p w14:paraId="03FA144C" w14:textId="77777777" w:rsidR="00486D36" w:rsidRDefault="00486D36" w:rsidP="00486D36">
      <w:pPr>
        <w:pStyle w:val="Taulukonsislt"/>
        <w:widowControl w:val="0"/>
        <w:suppressLineNumbers w:val="0"/>
        <w:suppressAutoHyphens w:val="0"/>
        <w:spacing w:line="360" w:lineRule="auto"/>
        <w:contextualSpacing/>
        <w:rPr>
          <w:rFonts w:cs="Arial"/>
          <w:szCs w:val="22"/>
        </w:rPr>
      </w:pPr>
    </w:p>
    <w:p w14:paraId="2BE96713" w14:textId="77777777" w:rsidR="00486D36" w:rsidRDefault="00486D36" w:rsidP="00486D36"/>
    <w:p w14:paraId="342417F9" w14:textId="77777777" w:rsidR="00486D36" w:rsidRDefault="00486D36" w:rsidP="00486D36"/>
    <w:p w14:paraId="67B87DA7" w14:textId="77777777" w:rsidR="00486D36" w:rsidRDefault="00486D36" w:rsidP="00486D36">
      <w:pPr>
        <w:jc w:val="center"/>
        <w:rPr>
          <w:sz w:val="56"/>
          <w:szCs w:val="56"/>
        </w:rPr>
      </w:pPr>
      <w:r w:rsidRPr="00CD2438">
        <w:rPr>
          <w:sz w:val="56"/>
          <w:szCs w:val="56"/>
        </w:rPr>
        <w:t xml:space="preserve">Hyvä asiakkaamme, </w:t>
      </w:r>
    </w:p>
    <w:p w14:paraId="2BB95379" w14:textId="77777777" w:rsidR="00486D36" w:rsidRDefault="00486D36" w:rsidP="00486D36">
      <w:pPr>
        <w:jc w:val="center"/>
        <w:rPr>
          <w:sz w:val="56"/>
          <w:szCs w:val="56"/>
        </w:rPr>
      </w:pPr>
      <w:r w:rsidRPr="00CD2438">
        <w:rPr>
          <w:sz w:val="56"/>
          <w:szCs w:val="56"/>
        </w:rPr>
        <w:t>lisätietoja elintarvikkeista ja niiden mahdollisista allergeeneista saa pyydettäessä henkilökunnalta.</w:t>
      </w:r>
    </w:p>
    <w:p w14:paraId="7FC420B2" w14:textId="77777777" w:rsidR="00486D36" w:rsidRDefault="00486D36" w:rsidP="00486D36"/>
    <w:p w14:paraId="22274168" w14:textId="3ECAA8C0" w:rsidR="00486D36" w:rsidRDefault="00486D36" w:rsidP="00B529A2">
      <w:pPr>
        <w:pStyle w:val="Otsikko2"/>
      </w:pPr>
      <w:bookmarkStart w:id="76" w:name="_Liite_14._Tulostettava"/>
      <w:bookmarkStart w:id="77" w:name="_Liite_15._Tulostettava"/>
      <w:bookmarkEnd w:id="76"/>
      <w:bookmarkEnd w:id="77"/>
      <w:r>
        <w:rPr>
          <w:szCs w:val="22"/>
        </w:rPr>
        <w:br w:type="page"/>
      </w:r>
      <w:bookmarkStart w:id="78" w:name="_Toc74118075"/>
      <w:r>
        <w:lastRenderedPageBreak/>
        <w:t>Liite</w:t>
      </w:r>
      <w:r w:rsidR="00387FDD">
        <w:t xml:space="preserve"> 15</w:t>
      </w:r>
      <w:r w:rsidRPr="00CC02B5">
        <w:t>.</w:t>
      </w:r>
      <w:r w:rsidRPr="00B529A2">
        <w:rPr>
          <w:b w:val="0"/>
        </w:rPr>
        <w:t xml:space="preserve"> Tulostettava kuvaohje: Pese kädet näin</w:t>
      </w:r>
      <w:bookmarkEnd w:id="78"/>
    </w:p>
    <w:p w14:paraId="5704E642" w14:textId="77777777" w:rsidR="00486D36" w:rsidRDefault="00486D36" w:rsidP="00486D36"/>
    <w:p w14:paraId="720243A5" w14:textId="77777777" w:rsidR="00486D36" w:rsidRDefault="00486D36" w:rsidP="00486D36"/>
    <w:p w14:paraId="5BEA10B1" w14:textId="77777777" w:rsidR="00486D36" w:rsidRDefault="00486D36" w:rsidP="00486D36"/>
    <w:p w14:paraId="3D8F4AF7" w14:textId="77777777" w:rsidR="00486D36" w:rsidRDefault="00486D36" w:rsidP="00486D36"/>
    <w:p w14:paraId="3D3BB874" w14:textId="77777777" w:rsidR="00486D36" w:rsidRDefault="00486D36" w:rsidP="00486D36"/>
    <w:p w14:paraId="372001FF" w14:textId="77777777" w:rsidR="00486D36" w:rsidRDefault="00486D36" w:rsidP="00486D36"/>
    <w:p w14:paraId="61F974E4" w14:textId="77777777" w:rsidR="00486D36" w:rsidRDefault="00486D36" w:rsidP="00486D36"/>
    <w:p w14:paraId="3A064631" w14:textId="621282E6" w:rsidR="00486D36" w:rsidRDefault="00935C59" w:rsidP="00486D36">
      <w:r>
        <w:rPr>
          <w:noProof/>
        </w:rPr>
        <w:drawing>
          <wp:inline distT="0" distB="0" distL="0" distR="0" wp14:anchorId="5098EE0A" wp14:editId="77C3FBE7">
            <wp:extent cx="5760720" cy="5737860"/>
            <wp:effectExtent l="0" t="0" r="0" b="0"/>
            <wp:docPr id="9" name="Kuva 9" descr="Kaavio hygieenisestä käsienpesusta." title="Tulostettava kuvaohje: Pese kädet nä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9"/>
                    <pic:cNvPicPr/>
                  </pic:nvPicPr>
                  <pic:blipFill>
                    <a:blip r:embed="rId130">
                      <a:extLst>
                        <a:ext uri="{28A0092B-C50C-407E-A947-70E740481C1C}">
                          <a14:useLocalDpi xmlns:a14="http://schemas.microsoft.com/office/drawing/2010/main" val="0"/>
                        </a:ext>
                      </a:extLst>
                    </a:blip>
                    <a:stretch>
                      <a:fillRect/>
                    </a:stretch>
                  </pic:blipFill>
                  <pic:spPr>
                    <a:xfrm>
                      <a:off x="0" y="0"/>
                      <a:ext cx="5760720" cy="5737860"/>
                    </a:xfrm>
                    <a:prstGeom prst="rect">
                      <a:avLst/>
                    </a:prstGeom>
                  </pic:spPr>
                </pic:pic>
              </a:graphicData>
            </a:graphic>
          </wp:inline>
        </w:drawing>
      </w:r>
    </w:p>
    <w:p w14:paraId="7B348ED6" w14:textId="2E8BEFE2" w:rsidR="00387FDD" w:rsidRDefault="00387FDD" w:rsidP="00486D36">
      <w:r w:rsidRPr="00B529A2">
        <w:t>[Ruokavirasto]</w:t>
      </w:r>
    </w:p>
    <w:p w14:paraId="497E6D6B" w14:textId="382D1873" w:rsidR="00387FDD" w:rsidRDefault="00387FDD">
      <w:pPr>
        <w:jc w:val="left"/>
      </w:pPr>
    </w:p>
    <w:sectPr w:rsidR="00387FDD" w:rsidSect="00AA47F3">
      <w:type w:val="continuous"/>
      <w:pgSz w:w="11906" w:h="16838" w:code="9"/>
      <w:pgMar w:top="1417" w:right="1134"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7F07B" w14:textId="77777777" w:rsidR="00C656B4" w:rsidRDefault="00C656B4">
      <w:r>
        <w:separator/>
      </w:r>
    </w:p>
  </w:endnote>
  <w:endnote w:type="continuationSeparator" w:id="0">
    <w:p w14:paraId="4779CAF8" w14:textId="77777777" w:rsidR="00C656B4" w:rsidRDefault="00C65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ax-Regular">
    <w:altName w:val="Dax-Regular"/>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6CECF" w14:textId="5486BD92" w:rsidR="00C656B4" w:rsidRDefault="00C656B4" w:rsidP="008717B8">
    <w:pPr>
      <w:pStyle w:val="Alatunniste"/>
      <w:tabs>
        <w:tab w:val="clear" w:pos="4819"/>
        <w:tab w:val="clear" w:pos="9638"/>
        <w:tab w:val="left" w:pos="8052"/>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F44F9" w14:textId="77777777" w:rsidR="00C656B4" w:rsidRDefault="00C656B4">
      <w:r>
        <w:separator/>
      </w:r>
    </w:p>
  </w:footnote>
  <w:footnote w:type="continuationSeparator" w:id="0">
    <w:p w14:paraId="15B7FA83" w14:textId="77777777" w:rsidR="00C656B4" w:rsidRDefault="00C65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73044" w14:textId="00A61A21" w:rsidR="00C656B4" w:rsidRDefault="00C656B4" w:rsidP="00C428AD">
    <w:pPr>
      <w:pStyle w:val="Yl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separate"/>
    </w:r>
    <w:r w:rsidR="0085799C">
      <w:rPr>
        <w:rStyle w:val="Sivunumero"/>
        <w:noProof/>
      </w:rPr>
      <w:t>58</w:t>
    </w:r>
    <w:r>
      <w:rPr>
        <w:rStyle w:val="Sivunumero"/>
      </w:rPr>
      <w:fldChar w:fldCharType="end"/>
    </w:r>
    <w:r>
      <w:rPr>
        <w:rStyle w:val="Sivunumero"/>
      </w:rPr>
      <w:t xml:space="preserve"> (58)</w:t>
    </w:r>
  </w:p>
  <w:p w14:paraId="05635FCC" w14:textId="4AD576E2" w:rsidR="00C656B4" w:rsidRDefault="00C656B4" w:rsidP="00EA4FCA">
    <w:pPr>
      <w:pStyle w:val="Yltunniste"/>
      <w:tabs>
        <w:tab w:val="clear" w:pos="4819"/>
        <w:tab w:val="clear" w:pos="9638"/>
      </w:tabs>
      <w:ind w:right="360"/>
    </w:pPr>
    <w:r>
      <w:t xml:space="preserve">Ohje omavalvontasuunnitelman </w:t>
    </w:r>
    <w:r>
      <w:rPr>
        <w:rFonts w:cs="Arial"/>
      </w:rPr>
      <w:t xml:space="preserve">laatimiseksi </w:t>
    </w:r>
    <w:r w:rsidRPr="007149F9">
      <w:rPr>
        <w:rFonts w:cs="Arial"/>
      </w:rPr>
      <w:t>1</w:t>
    </w:r>
    <w:r w:rsidR="00872BBB">
      <w:rPr>
        <w:rFonts w:cs="Arial"/>
      </w:rPr>
      <w:t>5</w:t>
    </w:r>
    <w:r w:rsidRPr="007149F9">
      <w:rPr>
        <w:rFonts w:cs="Arial"/>
      </w:rPr>
      <w:t>.</w:t>
    </w:r>
    <w:r w:rsidR="00872BBB">
      <w:rPr>
        <w:rFonts w:cs="Arial"/>
      </w:rPr>
      <w:t>12</w:t>
    </w:r>
    <w:r w:rsidRPr="007149F9">
      <w:rPr>
        <w:rFonts w:cs="Arial"/>
      </w:rPr>
      <w:t>.202</w:t>
    </w:r>
    <w:r w:rsidR="00872BBB">
      <w:rPr>
        <w:rFonts w:cs="Arial"/>
      </w:rPr>
      <w:t>3</w:t>
    </w:r>
  </w:p>
</w:hdr>
</file>

<file path=word/intelligence.xml><?xml version="1.0" encoding="utf-8"?>
<int:Intelligence xmlns:int="http://schemas.microsoft.com/office/intelligence/2019/intelligence">
  <int:IntelligenceSettings/>
  <int:Manifest>
    <int:WordHash hashCode="+vjOIsZ23Va4J+" id="/zLanrsA"/>
  </int:Manifest>
  <int:Observations>
    <int:Content id="/zLanrsA">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9.75pt" o:bullet="t">
        <v:imagedata r:id="rId1" o:title="sininen lehtikuvio rgb"/>
      </v:shape>
    </w:pict>
  </w:numPicBullet>
  <w:abstractNum w:abstractNumId="0" w15:restartNumberingAfterBreak="0">
    <w:nsid w:val="FFFFFF89"/>
    <w:multiLevelType w:val="singleLevel"/>
    <w:tmpl w:val="FDC40CFE"/>
    <w:lvl w:ilvl="0">
      <w:start w:val="1"/>
      <w:numFmt w:val="bullet"/>
      <w:lvlText w:val="-"/>
      <w:lvlJc w:val="left"/>
      <w:pPr>
        <w:ind w:left="360" w:hanging="360"/>
      </w:pPr>
      <w:rPr>
        <w:rFonts w:ascii="Times New Roman" w:eastAsia="Times New Roman" w:hAnsi="Times New Roman" w:cs="Times New Roman" w:hint="default"/>
      </w:rPr>
    </w:lvl>
  </w:abstractNum>
  <w:abstractNum w:abstractNumId="1"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8"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9"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3"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4" w15:restartNumberingAfterBreak="0">
    <w:nsid w:val="0000000F"/>
    <w:multiLevelType w:val="multilevel"/>
    <w:tmpl w:val="0000000F"/>
    <w:name w:val="WW8Num1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5"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6"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7" w15:restartNumberingAfterBreak="0">
    <w:nsid w:val="02790656"/>
    <w:multiLevelType w:val="hybridMultilevel"/>
    <w:tmpl w:val="6A5CEACA"/>
    <w:lvl w:ilvl="0" w:tplc="FDC40CFE">
      <w:start w:val="1"/>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05AF373A"/>
    <w:multiLevelType w:val="hybridMultilevel"/>
    <w:tmpl w:val="BC70A9D0"/>
    <w:lvl w:ilvl="0" w:tplc="034E0AD6">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0686637C"/>
    <w:multiLevelType w:val="hybridMultilevel"/>
    <w:tmpl w:val="A54E2EAC"/>
    <w:lvl w:ilvl="0" w:tplc="034E0AD6">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07F27BD2"/>
    <w:multiLevelType w:val="hybridMultilevel"/>
    <w:tmpl w:val="058633F0"/>
    <w:lvl w:ilvl="0" w:tplc="FDC40CFE">
      <w:start w:val="1"/>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08931893"/>
    <w:multiLevelType w:val="hybridMultilevel"/>
    <w:tmpl w:val="F09E808C"/>
    <w:lvl w:ilvl="0" w:tplc="FDC40CFE">
      <w:start w:val="1"/>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13391D9B"/>
    <w:multiLevelType w:val="hybridMultilevel"/>
    <w:tmpl w:val="E8D84828"/>
    <w:lvl w:ilvl="0" w:tplc="FDC40CFE">
      <w:start w:val="1"/>
      <w:numFmt w:val="bullet"/>
      <w:lvlText w:val="-"/>
      <w:lvlJc w:val="left"/>
      <w:pPr>
        <w:ind w:left="360" w:hanging="360"/>
      </w:pPr>
      <w:rPr>
        <w:rFonts w:ascii="Times New Roman" w:eastAsia="Times New Roman" w:hAnsi="Times New Roman" w:cs="Times New Roman"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3" w15:restartNumberingAfterBreak="0">
    <w:nsid w:val="17362E8D"/>
    <w:multiLevelType w:val="hybridMultilevel"/>
    <w:tmpl w:val="0BDE7D90"/>
    <w:lvl w:ilvl="0" w:tplc="FDC40CFE">
      <w:start w:val="1"/>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174F750C"/>
    <w:multiLevelType w:val="hybridMultilevel"/>
    <w:tmpl w:val="1A8E0980"/>
    <w:lvl w:ilvl="0" w:tplc="FDC40CFE">
      <w:start w:val="1"/>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17B23FCA"/>
    <w:multiLevelType w:val="hybridMultilevel"/>
    <w:tmpl w:val="0130D6B6"/>
    <w:lvl w:ilvl="0" w:tplc="B7EA20FC">
      <w:start w:val="1"/>
      <w:numFmt w:val="bullet"/>
      <w:pStyle w:val="Pallot"/>
      <w:lvlText w:val=""/>
      <w:lvlPicBulletId w:val="0"/>
      <w:lvlJc w:val="left"/>
      <w:pPr>
        <w:tabs>
          <w:tab w:val="num" w:pos="720"/>
        </w:tabs>
        <w:ind w:left="720" w:hanging="360"/>
      </w:pPr>
      <w:rPr>
        <w:rFonts w:ascii="Symbol" w:hAnsi="Symbol" w:hint="default"/>
        <w:color w:val="auto"/>
      </w:rPr>
    </w:lvl>
    <w:lvl w:ilvl="1" w:tplc="040B0003">
      <w:start w:val="1"/>
      <w:numFmt w:val="bullet"/>
      <w:lvlText w:val="o"/>
      <w:lvlJc w:val="left"/>
      <w:pPr>
        <w:tabs>
          <w:tab w:val="num" w:pos="1440"/>
        </w:tabs>
        <w:ind w:left="1440" w:hanging="360"/>
      </w:pPr>
      <w:rPr>
        <w:rFonts w:ascii="Courier New" w:hAnsi="Courier New" w:cs="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9C26615"/>
    <w:multiLevelType w:val="hybridMultilevel"/>
    <w:tmpl w:val="035C5494"/>
    <w:lvl w:ilvl="0" w:tplc="034E0AD6">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1E265A38"/>
    <w:multiLevelType w:val="hybridMultilevel"/>
    <w:tmpl w:val="D1787FFC"/>
    <w:lvl w:ilvl="0" w:tplc="FDC40CFE">
      <w:start w:val="1"/>
      <w:numFmt w:val="bullet"/>
      <w:lvlText w:val="-"/>
      <w:lvlJc w:val="left"/>
      <w:pPr>
        <w:ind w:left="360" w:hanging="360"/>
      </w:pPr>
      <w:rPr>
        <w:rFonts w:ascii="Times New Roman" w:eastAsia="Times New Roman" w:hAnsi="Times New Roman" w:cs="Times New Roman"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8" w15:restartNumberingAfterBreak="0">
    <w:nsid w:val="1E4B4A7F"/>
    <w:multiLevelType w:val="hybridMultilevel"/>
    <w:tmpl w:val="5104622C"/>
    <w:lvl w:ilvl="0" w:tplc="034E0AD6">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1F5007BB"/>
    <w:multiLevelType w:val="hybridMultilevel"/>
    <w:tmpl w:val="71FA0D1A"/>
    <w:lvl w:ilvl="0" w:tplc="034E0AD6">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202D1F6A"/>
    <w:multiLevelType w:val="hybridMultilevel"/>
    <w:tmpl w:val="C6CCF258"/>
    <w:lvl w:ilvl="0" w:tplc="034E0AD6">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212B3366"/>
    <w:multiLevelType w:val="hybridMultilevel"/>
    <w:tmpl w:val="0BCE49A8"/>
    <w:lvl w:ilvl="0" w:tplc="034E0AD6">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24A15FEE"/>
    <w:multiLevelType w:val="hybridMultilevel"/>
    <w:tmpl w:val="0BB2F140"/>
    <w:lvl w:ilvl="0" w:tplc="FDC40CFE">
      <w:start w:val="1"/>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29763FCD"/>
    <w:multiLevelType w:val="hybridMultilevel"/>
    <w:tmpl w:val="9AEAA8AA"/>
    <w:lvl w:ilvl="0" w:tplc="FDC40CFE">
      <w:start w:val="1"/>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2E2E570A"/>
    <w:multiLevelType w:val="hybridMultilevel"/>
    <w:tmpl w:val="E3EA161A"/>
    <w:lvl w:ilvl="0" w:tplc="FDC40CFE">
      <w:start w:val="1"/>
      <w:numFmt w:val="bullet"/>
      <w:lvlText w:val="-"/>
      <w:lvlJc w:val="left"/>
      <w:pPr>
        <w:ind w:left="360" w:hanging="360"/>
      </w:pPr>
      <w:rPr>
        <w:rFonts w:ascii="Times New Roman" w:eastAsia="Times New Roman" w:hAnsi="Times New Roman" w:cs="Times New Roman"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5" w15:restartNumberingAfterBreak="0">
    <w:nsid w:val="323F6594"/>
    <w:multiLevelType w:val="hybridMultilevel"/>
    <w:tmpl w:val="557269C8"/>
    <w:lvl w:ilvl="0" w:tplc="FDC40CFE">
      <w:start w:val="1"/>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15:restartNumberingAfterBreak="0">
    <w:nsid w:val="346424B2"/>
    <w:multiLevelType w:val="hybridMultilevel"/>
    <w:tmpl w:val="E6C6F214"/>
    <w:lvl w:ilvl="0" w:tplc="034E0AD6">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 w15:restartNumberingAfterBreak="0">
    <w:nsid w:val="3B487B64"/>
    <w:multiLevelType w:val="hybridMultilevel"/>
    <w:tmpl w:val="028E54C2"/>
    <w:lvl w:ilvl="0" w:tplc="FDC40CFE">
      <w:start w:val="1"/>
      <w:numFmt w:val="bullet"/>
      <w:lvlText w:val="-"/>
      <w:lvlJc w:val="left"/>
      <w:pPr>
        <w:ind w:left="360" w:hanging="360"/>
      </w:pPr>
      <w:rPr>
        <w:rFonts w:ascii="Times New Roman" w:eastAsia="Times New Roman" w:hAnsi="Times New Roman" w:cs="Times New Roman"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8" w15:restartNumberingAfterBreak="0">
    <w:nsid w:val="3C426547"/>
    <w:multiLevelType w:val="hybridMultilevel"/>
    <w:tmpl w:val="2B42CB78"/>
    <w:lvl w:ilvl="0" w:tplc="FDC40CFE">
      <w:start w:val="1"/>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9" w15:restartNumberingAfterBreak="0">
    <w:nsid w:val="3C821915"/>
    <w:multiLevelType w:val="hybridMultilevel"/>
    <w:tmpl w:val="FBA0E302"/>
    <w:lvl w:ilvl="0" w:tplc="FDC40CFE">
      <w:start w:val="1"/>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0" w15:restartNumberingAfterBreak="0">
    <w:nsid w:val="432A65A0"/>
    <w:multiLevelType w:val="hybridMultilevel"/>
    <w:tmpl w:val="F500AB04"/>
    <w:lvl w:ilvl="0" w:tplc="034E0AD6">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1" w15:restartNumberingAfterBreak="0">
    <w:nsid w:val="468479E3"/>
    <w:multiLevelType w:val="hybridMultilevel"/>
    <w:tmpl w:val="8366714A"/>
    <w:lvl w:ilvl="0" w:tplc="034E0AD6">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2" w15:restartNumberingAfterBreak="0">
    <w:nsid w:val="48617843"/>
    <w:multiLevelType w:val="hybridMultilevel"/>
    <w:tmpl w:val="D2988926"/>
    <w:lvl w:ilvl="0" w:tplc="FDC40CFE">
      <w:start w:val="1"/>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3" w15:restartNumberingAfterBreak="0">
    <w:nsid w:val="4C4653D4"/>
    <w:multiLevelType w:val="hybridMultilevel"/>
    <w:tmpl w:val="7BC819E4"/>
    <w:lvl w:ilvl="0" w:tplc="034E0AD6">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4E3E6A12"/>
    <w:multiLevelType w:val="hybridMultilevel"/>
    <w:tmpl w:val="0628946C"/>
    <w:lvl w:ilvl="0" w:tplc="FDC40CFE">
      <w:start w:val="1"/>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5" w15:restartNumberingAfterBreak="0">
    <w:nsid w:val="508F5385"/>
    <w:multiLevelType w:val="hybridMultilevel"/>
    <w:tmpl w:val="BAB06798"/>
    <w:lvl w:ilvl="0" w:tplc="034E0AD6">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6" w15:restartNumberingAfterBreak="0">
    <w:nsid w:val="51074830"/>
    <w:multiLevelType w:val="hybridMultilevel"/>
    <w:tmpl w:val="D2244DD2"/>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7" w15:restartNumberingAfterBreak="0">
    <w:nsid w:val="526240C9"/>
    <w:multiLevelType w:val="hybridMultilevel"/>
    <w:tmpl w:val="53EA9766"/>
    <w:lvl w:ilvl="0" w:tplc="FDC40CFE">
      <w:start w:val="1"/>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8" w15:restartNumberingAfterBreak="0">
    <w:nsid w:val="53791762"/>
    <w:multiLevelType w:val="hybridMultilevel"/>
    <w:tmpl w:val="72862344"/>
    <w:lvl w:ilvl="0" w:tplc="FDC40CFE">
      <w:start w:val="1"/>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9" w15:restartNumberingAfterBreak="0">
    <w:nsid w:val="552C4798"/>
    <w:multiLevelType w:val="hybridMultilevel"/>
    <w:tmpl w:val="B4141126"/>
    <w:lvl w:ilvl="0" w:tplc="034E0AD6">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0" w15:restartNumberingAfterBreak="0">
    <w:nsid w:val="60CA61BB"/>
    <w:multiLevelType w:val="hybridMultilevel"/>
    <w:tmpl w:val="29BEB19C"/>
    <w:lvl w:ilvl="0" w:tplc="FDC40CFE">
      <w:start w:val="1"/>
      <w:numFmt w:val="bullet"/>
      <w:lvlText w:val="-"/>
      <w:lvlJc w:val="left"/>
      <w:pPr>
        <w:ind w:left="360" w:hanging="360"/>
      </w:pPr>
      <w:rPr>
        <w:rFonts w:ascii="Times New Roman" w:eastAsia="Times New Roman" w:hAnsi="Times New Roman" w:cs="Times New Roman"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51" w15:restartNumberingAfterBreak="0">
    <w:nsid w:val="61FF4CB3"/>
    <w:multiLevelType w:val="hybridMultilevel"/>
    <w:tmpl w:val="723A8690"/>
    <w:lvl w:ilvl="0" w:tplc="FDC40CFE">
      <w:start w:val="1"/>
      <w:numFmt w:val="bullet"/>
      <w:lvlText w:val="-"/>
      <w:lvlJc w:val="left"/>
      <w:pPr>
        <w:ind w:left="360" w:hanging="360"/>
      </w:pPr>
      <w:rPr>
        <w:rFonts w:ascii="Times New Roman" w:eastAsia="Times New Roman" w:hAnsi="Times New Roman" w:cs="Times New Roman"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52" w15:restartNumberingAfterBreak="0">
    <w:nsid w:val="638A6470"/>
    <w:multiLevelType w:val="hybridMultilevel"/>
    <w:tmpl w:val="F8069A34"/>
    <w:lvl w:ilvl="0" w:tplc="034E0AD6">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3" w15:restartNumberingAfterBreak="0">
    <w:nsid w:val="64F01BC5"/>
    <w:multiLevelType w:val="hybridMultilevel"/>
    <w:tmpl w:val="2B026E0A"/>
    <w:lvl w:ilvl="0" w:tplc="FDC40CFE">
      <w:start w:val="1"/>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4" w15:restartNumberingAfterBreak="0">
    <w:nsid w:val="67613ACA"/>
    <w:multiLevelType w:val="hybridMultilevel"/>
    <w:tmpl w:val="50DC8AB6"/>
    <w:lvl w:ilvl="0" w:tplc="034E0AD6">
      <w:numFmt w:val="bullet"/>
      <w:lvlText w:val="-"/>
      <w:lvlJc w:val="left"/>
      <w:pPr>
        <w:ind w:left="1080" w:hanging="360"/>
      </w:pPr>
      <w:rPr>
        <w:rFonts w:ascii="Arial" w:eastAsia="Times New Roman" w:hAnsi="Arial" w:cs="Aria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55" w15:restartNumberingAfterBreak="0">
    <w:nsid w:val="68EF78D4"/>
    <w:multiLevelType w:val="hybridMultilevel"/>
    <w:tmpl w:val="7AE0474E"/>
    <w:lvl w:ilvl="0" w:tplc="FDC40CFE">
      <w:start w:val="1"/>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6" w15:restartNumberingAfterBreak="0">
    <w:nsid w:val="6F653D12"/>
    <w:multiLevelType w:val="multilevel"/>
    <w:tmpl w:val="3886E84E"/>
    <w:lvl w:ilvl="0">
      <w:start w:val="1"/>
      <w:numFmt w:val="decimal"/>
      <w:lvlText w:val="%1."/>
      <w:lvlJc w:val="left"/>
      <w:pPr>
        <w:ind w:left="720" w:hanging="360"/>
      </w:pPr>
      <w:rPr>
        <w:rFonts w:hint="default"/>
      </w:rPr>
    </w:lvl>
    <w:lvl w:ilvl="1">
      <w:start w:val="2"/>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6FA30976"/>
    <w:multiLevelType w:val="hybridMultilevel"/>
    <w:tmpl w:val="4FD2873C"/>
    <w:lvl w:ilvl="0" w:tplc="FDC40CFE">
      <w:start w:val="1"/>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8" w15:restartNumberingAfterBreak="0">
    <w:nsid w:val="775B2DAF"/>
    <w:multiLevelType w:val="hybridMultilevel"/>
    <w:tmpl w:val="B88446C6"/>
    <w:lvl w:ilvl="0" w:tplc="034E0AD6">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9" w15:restartNumberingAfterBreak="0">
    <w:nsid w:val="7D7F35D2"/>
    <w:multiLevelType w:val="hybridMultilevel"/>
    <w:tmpl w:val="E19A6AC2"/>
    <w:lvl w:ilvl="0" w:tplc="FDC40CFE">
      <w:start w:val="1"/>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655063560">
    <w:abstractNumId w:val="0"/>
  </w:num>
  <w:num w:numId="2" w16cid:durableId="1029994681">
    <w:abstractNumId w:val="25"/>
  </w:num>
  <w:num w:numId="3" w16cid:durableId="225648638">
    <w:abstractNumId w:val="56"/>
  </w:num>
  <w:num w:numId="4" w16cid:durableId="857431534">
    <w:abstractNumId w:val="27"/>
  </w:num>
  <w:num w:numId="5" w16cid:durableId="124350164">
    <w:abstractNumId w:val="22"/>
  </w:num>
  <w:num w:numId="6" w16cid:durableId="551498084">
    <w:abstractNumId w:val="51"/>
  </w:num>
  <w:num w:numId="7" w16cid:durableId="739905323">
    <w:abstractNumId w:val="47"/>
  </w:num>
  <w:num w:numId="8" w16cid:durableId="1227298720">
    <w:abstractNumId w:val="39"/>
  </w:num>
  <w:num w:numId="9" w16cid:durableId="141774138">
    <w:abstractNumId w:val="34"/>
  </w:num>
  <w:num w:numId="10" w16cid:durableId="891580838">
    <w:abstractNumId w:val="38"/>
  </w:num>
  <w:num w:numId="11" w16cid:durableId="196044816">
    <w:abstractNumId w:val="57"/>
  </w:num>
  <w:num w:numId="12" w16cid:durableId="765616711">
    <w:abstractNumId w:val="32"/>
  </w:num>
  <w:num w:numId="13" w16cid:durableId="515920387">
    <w:abstractNumId w:val="44"/>
  </w:num>
  <w:num w:numId="14" w16cid:durableId="1248004237">
    <w:abstractNumId w:val="23"/>
  </w:num>
  <w:num w:numId="15" w16cid:durableId="1696299965">
    <w:abstractNumId w:val="33"/>
  </w:num>
  <w:num w:numId="16" w16cid:durableId="1754548797">
    <w:abstractNumId w:val="46"/>
  </w:num>
  <w:num w:numId="17" w16cid:durableId="1706060386">
    <w:abstractNumId w:val="59"/>
  </w:num>
  <w:num w:numId="18" w16cid:durableId="1273777981">
    <w:abstractNumId w:val="20"/>
  </w:num>
  <w:num w:numId="19" w16cid:durableId="1868179887">
    <w:abstractNumId w:val="42"/>
  </w:num>
  <w:num w:numId="20" w16cid:durableId="857699332">
    <w:abstractNumId w:val="55"/>
  </w:num>
  <w:num w:numId="21" w16cid:durableId="242692245">
    <w:abstractNumId w:val="35"/>
  </w:num>
  <w:num w:numId="22" w16cid:durableId="89785361">
    <w:abstractNumId w:val="53"/>
  </w:num>
  <w:num w:numId="23" w16cid:durableId="530579555">
    <w:abstractNumId w:val="17"/>
  </w:num>
  <w:num w:numId="24" w16cid:durableId="12417132">
    <w:abstractNumId w:val="48"/>
  </w:num>
  <w:num w:numId="25" w16cid:durableId="529613712">
    <w:abstractNumId w:val="37"/>
  </w:num>
  <w:num w:numId="26" w16cid:durableId="1313867895">
    <w:abstractNumId w:val="50"/>
  </w:num>
  <w:num w:numId="27" w16cid:durableId="520435310">
    <w:abstractNumId w:val="21"/>
  </w:num>
  <w:num w:numId="28" w16cid:durableId="882866564">
    <w:abstractNumId w:val="24"/>
  </w:num>
  <w:num w:numId="29" w16cid:durableId="1041055988">
    <w:abstractNumId w:val="30"/>
  </w:num>
  <w:num w:numId="30" w16cid:durableId="530187955">
    <w:abstractNumId w:val="36"/>
  </w:num>
  <w:num w:numId="31" w16cid:durableId="325599319">
    <w:abstractNumId w:val="28"/>
  </w:num>
  <w:num w:numId="32" w16cid:durableId="1511144574">
    <w:abstractNumId w:val="29"/>
  </w:num>
  <w:num w:numId="33" w16cid:durableId="1068069988">
    <w:abstractNumId w:val="45"/>
  </w:num>
  <w:num w:numId="34" w16cid:durableId="1409421017">
    <w:abstractNumId w:val="31"/>
  </w:num>
  <w:num w:numId="35" w16cid:durableId="1661734840">
    <w:abstractNumId w:val="18"/>
  </w:num>
  <w:num w:numId="36" w16cid:durableId="871914513">
    <w:abstractNumId w:val="43"/>
  </w:num>
  <w:num w:numId="37" w16cid:durableId="46690002">
    <w:abstractNumId w:val="52"/>
  </w:num>
  <w:num w:numId="38" w16cid:durableId="1804999145">
    <w:abstractNumId w:val="26"/>
  </w:num>
  <w:num w:numId="39" w16cid:durableId="1184783050">
    <w:abstractNumId w:val="54"/>
  </w:num>
  <w:num w:numId="40" w16cid:durableId="1903364637">
    <w:abstractNumId w:val="49"/>
  </w:num>
  <w:num w:numId="41" w16cid:durableId="141703437">
    <w:abstractNumId w:val="40"/>
  </w:num>
  <w:num w:numId="42" w16cid:durableId="14694426">
    <w:abstractNumId w:val="41"/>
  </w:num>
  <w:num w:numId="43" w16cid:durableId="499123393">
    <w:abstractNumId w:val="58"/>
  </w:num>
  <w:num w:numId="44" w16cid:durableId="1070663792">
    <w:abstractNumId w:val="1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comments" w:enforcement="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2C1"/>
    <w:rsid w:val="0000445E"/>
    <w:rsid w:val="00005EE5"/>
    <w:rsid w:val="00012186"/>
    <w:rsid w:val="00014A4D"/>
    <w:rsid w:val="000158F5"/>
    <w:rsid w:val="000206BC"/>
    <w:rsid w:val="00020AF3"/>
    <w:rsid w:val="00020BCD"/>
    <w:rsid w:val="000211F2"/>
    <w:rsid w:val="00036344"/>
    <w:rsid w:val="0004067F"/>
    <w:rsid w:val="00040ECA"/>
    <w:rsid w:val="000442F2"/>
    <w:rsid w:val="0004436D"/>
    <w:rsid w:val="00044BEB"/>
    <w:rsid w:val="000500B7"/>
    <w:rsid w:val="0005172B"/>
    <w:rsid w:val="000523E5"/>
    <w:rsid w:val="00052D46"/>
    <w:rsid w:val="00054A7D"/>
    <w:rsid w:val="00055B3B"/>
    <w:rsid w:val="00056DF0"/>
    <w:rsid w:val="000571E0"/>
    <w:rsid w:val="00057D26"/>
    <w:rsid w:val="00061779"/>
    <w:rsid w:val="0007394E"/>
    <w:rsid w:val="00074BBE"/>
    <w:rsid w:val="00091492"/>
    <w:rsid w:val="00096F57"/>
    <w:rsid w:val="000A4A21"/>
    <w:rsid w:val="000A4A33"/>
    <w:rsid w:val="000A78FD"/>
    <w:rsid w:val="000B4839"/>
    <w:rsid w:val="000C639E"/>
    <w:rsid w:val="000C695E"/>
    <w:rsid w:val="000D1D66"/>
    <w:rsid w:val="000D1E37"/>
    <w:rsid w:val="000D4B0C"/>
    <w:rsid w:val="000E2CFF"/>
    <w:rsid w:val="000E676A"/>
    <w:rsid w:val="000F077F"/>
    <w:rsid w:val="000F2896"/>
    <w:rsid w:val="000F3283"/>
    <w:rsid w:val="000F4A36"/>
    <w:rsid w:val="000F578C"/>
    <w:rsid w:val="000F6D54"/>
    <w:rsid w:val="00115FCD"/>
    <w:rsid w:val="00116039"/>
    <w:rsid w:val="00122226"/>
    <w:rsid w:val="00125F78"/>
    <w:rsid w:val="001260D0"/>
    <w:rsid w:val="0013342F"/>
    <w:rsid w:val="00140287"/>
    <w:rsid w:val="00141854"/>
    <w:rsid w:val="00142946"/>
    <w:rsid w:val="00142B7A"/>
    <w:rsid w:val="001458F0"/>
    <w:rsid w:val="00146001"/>
    <w:rsid w:val="00154001"/>
    <w:rsid w:val="00160C79"/>
    <w:rsid w:val="00162447"/>
    <w:rsid w:val="0016491E"/>
    <w:rsid w:val="0016705A"/>
    <w:rsid w:val="001735E0"/>
    <w:rsid w:val="0017674F"/>
    <w:rsid w:val="001870C2"/>
    <w:rsid w:val="0018717B"/>
    <w:rsid w:val="00194758"/>
    <w:rsid w:val="001A0043"/>
    <w:rsid w:val="001A1A94"/>
    <w:rsid w:val="001A27BC"/>
    <w:rsid w:val="001A5EC5"/>
    <w:rsid w:val="001A6135"/>
    <w:rsid w:val="001B3AA7"/>
    <w:rsid w:val="001B55E4"/>
    <w:rsid w:val="001C2312"/>
    <w:rsid w:val="001C4979"/>
    <w:rsid w:val="001C744B"/>
    <w:rsid w:val="001D14DA"/>
    <w:rsid w:val="001D2F04"/>
    <w:rsid w:val="001D787A"/>
    <w:rsid w:val="001E06A0"/>
    <w:rsid w:val="001E2F36"/>
    <w:rsid w:val="001E362E"/>
    <w:rsid w:val="001F2296"/>
    <w:rsid w:val="001F2697"/>
    <w:rsid w:val="001F367D"/>
    <w:rsid w:val="001F4632"/>
    <w:rsid w:val="001F5594"/>
    <w:rsid w:val="001F64DE"/>
    <w:rsid w:val="001F6E6F"/>
    <w:rsid w:val="00201EBE"/>
    <w:rsid w:val="00203A20"/>
    <w:rsid w:val="00205975"/>
    <w:rsid w:val="002070A3"/>
    <w:rsid w:val="002076E8"/>
    <w:rsid w:val="0021444F"/>
    <w:rsid w:val="0021535B"/>
    <w:rsid w:val="00221EAD"/>
    <w:rsid w:val="00222196"/>
    <w:rsid w:val="00222B35"/>
    <w:rsid w:val="002232C1"/>
    <w:rsid w:val="002359C1"/>
    <w:rsid w:val="00240F9F"/>
    <w:rsid w:val="00242270"/>
    <w:rsid w:val="002426C3"/>
    <w:rsid w:val="002427E6"/>
    <w:rsid w:val="002448A5"/>
    <w:rsid w:val="00253EED"/>
    <w:rsid w:val="00255145"/>
    <w:rsid w:val="00263887"/>
    <w:rsid w:val="002652B9"/>
    <w:rsid w:val="00270F91"/>
    <w:rsid w:val="00271E32"/>
    <w:rsid w:val="00274802"/>
    <w:rsid w:val="002823C1"/>
    <w:rsid w:val="00293376"/>
    <w:rsid w:val="00297742"/>
    <w:rsid w:val="002A5885"/>
    <w:rsid w:val="002A772F"/>
    <w:rsid w:val="002B63C9"/>
    <w:rsid w:val="002B64B7"/>
    <w:rsid w:val="002C040A"/>
    <w:rsid w:val="002C29F5"/>
    <w:rsid w:val="002C6863"/>
    <w:rsid w:val="002D11C4"/>
    <w:rsid w:val="002D2E87"/>
    <w:rsid w:val="002D3D79"/>
    <w:rsid w:val="002D5E4B"/>
    <w:rsid w:val="002E59D7"/>
    <w:rsid w:val="002E5F07"/>
    <w:rsid w:val="002F3BC6"/>
    <w:rsid w:val="003030DC"/>
    <w:rsid w:val="00304453"/>
    <w:rsid w:val="00305638"/>
    <w:rsid w:val="00306FE3"/>
    <w:rsid w:val="003146C7"/>
    <w:rsid w:val="00315CF6"/>
    <w:rsid w:val="00316A0E"/>
    <w:rsid w:val="003217E2"/>
    <w:rsid w:val="003303A0"/>
    <w:rsid w:val="00331751"/>
    <w:rsid w:val="00333336"/>
    <w:rsid w:val="003371E4"/>
    <w:rsid w:val="00346382"/>
    <w:rsid w:val="0035305D"/>
    <w:rsid w:val="0035316F"/>
    <w:rsid w:val="00362CED"/>
    <w:rsid w:val="003644CB"/>
    <w:rsid w:val="0036647E"/>
    <w:rsid w:val="0036761B"/>
    <w:rsid w:val="003770C8"/>
    <w:rsid w:val="00386902"/>
    <w:rsid w:val="00387FDD"/>
    <w:rsid w:val="003923D8"/>
    <w:rsid w:val="003928CA"/>
    <w:rsid w:val="00393787"/>
    <w:rsid w:val="00397510"/>
    <w:rsid w:val="003A19F6"/>
    <w:rsid w:val="003A1A0E"/>
    <w:rsid w:val="003A261F"/>
    <w:rsid w:val="003A3007"/>
    <w:rsid w:val="003A6236"/>
    <w:rsid w:val="003B3412"/>
    <w:rsid w:val="003B4AAA"/>
    <w:rsid w:val="003B66C6"/>
    <w:rsid w:val="003C234F"/>
    <w:rsid w:val="003C294C"/>
    <w:rsid w:val="003C36B4"/>
    <w:rsid w:val="003C48F6"/>
    <w:rsid w:val="003D2EA4"/>
    <w:rsid w:val="003D38B2"/>
    <w:rsid w:val="003D6459"/>
    <w:rsid w:val="003D7A07"/>
    <w:rsid w:val="003E23A9"/>
    <w:rsid w:val="003E5B94"/>
    <w:rsid w:val="003F12F7"/>
    <w:rsid w:val="003F3453"/>
    <w:rsid w:val="003F728B"/>
    <w:rsid w:val="003F72F8"/>
    <w:rsid w:val="0040307E"/>
    <w:rsid w:val="004031F8"/>
    <w:rsid w:val="0040609B"/>
    <w:rsid w:val="004223F4"/>
    <w:rsid w:val="004269C3"/>
    <w:rsid w:val="00426A92"/>
    <w:rsid w:val="00426AD8"/>
    <w:rsid w:val="00427ECD"/>
    <w:rsid w:val="00430798"/>
    <w:rsid w:val="004307C4"/>
    <w:rsid w:val="00433389"/>
    <w:rsid w:val="0044043B"/>
    <w:rsid w:val="00441758"/>
    <w:rsid w:val="0044335B"/>
    <w:rsid w:val="00445B7C"/>
    <w:rsid w:val="004467BD"/>
    <w:rsid w:val="004574D8"/>
    <w:rsid w:val="00461215"/>
    <w:rsid w:val="0046228C"/>
    <w:rsid w:val="004665C6"/>
    <w:rsid w:val="00480048"/>
    <w:rsid w:val="00482979"/>
    <w:rsid w:val="00483AA0"/>
    <w:rsid w:val="00486D36"/>
    <w:rsid w:val="004963BB"/>
    <w:rsid w:val="004A7167"/>
    <w:rsid w:val="004C314F"/>
    <w:rsid w:val="004C3878"/>
    <w:rsid w:val="004C72B8"/>
    <w:rsid w:val="004D016D"/>
    <w:rsid w:val="004D374B"/>
    <w:rsid w:val="004D4CD6"/>
    <w:rsid w:val="004D6A72"/>
    <w:rsid w:val="004D7CDC"/>
    <w:rsid w:val="004E1BA1"/>
    <w:rsid w:val="004E1BE8"/>
    <w:rsid w:val="004E26FE"/>
    <w:rsid w:val="004E5465"/>
    <w:rsid w:val="004E6196"/>
    <w:rsid w:val="00502733"/>
    <w:rsid w:val="00503B35"/>
    <w:rsid w:val="00507870"/>
    <w:rsid w:val="00507D02"/>
    <w:rsid w:val="0051386C"/>
    <w:rsid w:val="005139D2"/>
    <w:rsid w:val="00522690"/>
    <w:rsid w:val="00526E63"/>
    <w:rsid w:val="00530E74"/>
    <w:rsid w:val="00536BB2"/>
    <w:rsid w:val="00542010"/>
    <w:rsid w:val="00542F9E"/>
    <w:rsid w:val="00545D46"/>
    <w:rsid w:val="0054686C"/>
    <w:rsid w:val="00547349"/>
    <w:rsid w:val="00547806"/>
    <w:rsid w:val="00550DA5"/>
    <w:rsid w:val="00553D05"/>
    <w:rsid w:val="00554485"/>
    <w:rsid w:val="0055555B"/>
    <w:rsid w:val="00556020"/>
    <w:rsid w:val="00557EA3"/>
    <w:rsid w:val="005655C5"/>
    <w:rsid w:val="00566246"/>
    <w:rsid w:val="00570231"/>
    <w:rsid w:val="005735B2"/>
    <w:rsid w:val="005747FD"/>
    <w:rsid w:val="00574CDD"/>
    <w:rsid w:val="0057521A"/>
    <w:rsid w:val="00581FA9"/>
    <w:rsid w:val="00582C95"/>
    <w:rsid w:val="0059682F"/>
    <w:rsid w:val="005A0770"/>
    <w:rsid w:val="005A2533"/>
    <w:rsid w:val="005A58E6"/>
    <w:rsid w:val="005B1C9D"/>
    <w:rsid w:val="005B20CF"/>
    <w:rsid w:val="005B5852"/>
    <w:rsid w:val="005C340C"/>
    <w:rsid w:val="005C6B08"/>
    <w:rsid w:val="005D0E8F"/>
    <w:rsid w:val="005D3983"/>
    <w:rsid w:val="005D400A"/>
    <w:rsid w:val="005D7181"/>
    <w:rsid w:val="005E53B7"/>
    <w:rsid w:val="005F272E"/>
    <w:rsid w:val="005F281C"/>
    <w:rsid w:val="005F7986"/>
    <w:rsid w:val="00600A82"/>
    <w:rsid w:val="0060135D"/>
    <w:rsid w:val="00606D10"/>
    <w:rsid w:val="00610FCE"/>
    <w:rsid w:val="006118A7"/>
    <w:rsid w:val="00612178"/>
    <w:rsid w:val="00613234"/>
    <w:rsid w:val="00613F88"/>
    <w:rsid w:val="00616231"/>
    <w:rsid w:val="00620D54"/>
    <w:rsid w:val="00626BE4"/>
    <w:rsid w:val="00634A10"/>
    <w:rsid w:val="00634D29"/>
    <w:rsid w:val="00634F65"/>
    <w:rsid w:val="00635BCB"/>
    <w:rsid w:val="00637CAC"/>
    <w:rsid w:val="006417F5"/>
    <w:rsid w:val="00642096"/>
    <w:rsid w:val="006463D4"/>
    <w:rsid w:val="0065033E"/>
    <w:rsid w:val="00651809"/>
    <w:rsid w:val="00656A55"/>
    <w:rsid w:val="00657011"/>
    <w:rsid w:val="00660342"/>
    <w:rsid w:val="0066428A"/>
    <w:rsid w:val="00665130"/>
    <w:rsid w:val="00666849"/>
    <w:rsid w:val="0067272D"/>
    <w:rsid w:val="0067282D"/>
    <w:rsid w:val="0067415C"/>
    <w:rsid w:val="0067418F"/>
    <w:rsid w:val="00687229"/>
    <w:rsid w:val="00695266"/>
    <w:rsid w:val="006A43B0"/>
    <w:rsid w:val="006A469B"/>
    <w:rsid w:val="006A72B0"/>
    <w:rsid w:val="006B2428"/>
    <w:rsid w:val="006B6AC5"/>
    <w:rsid w:val="006B7AEB"/>
    <w:rsid w:val="006C097C"/>
    <w:rsid w:val="006C3BEE"/>
    <w:rsid w:val="006C56F3"/>
    <w:rsid w:val="006C7D75"/>
    <w:rsid w:val="006D16A6"/>
    <w:rsid w:val="006D5333"/>
    <w:rsid w:val="006D6A0A"/>
    <w:rsid w:val="006E0BB6"/>
    <w:rsid w:val="006E2142"/>
    <w:rsid w:val="006E451A"/>
    <w:rsid w:val="006E7D66"/>
    <w:rsid w:val="006F532F"/>
    <w:rsid w:val="006F6AC6"/>
    <w:rsid w:val="007004FE"/>
    <w:rsid w:val="00703576"/>
    <w:rsid w:val="007043B3"/>
    <w:rsid w:val="00705AD0"/>
    <w:rsid w:val="007149F9"/>
    <w:rsid w:val="00725117"/>
    <w:rsid w:val="00725D9D"/>
    <w:rsid w:val="00731073"/>
    <w:rsid w:val="00731147"/>
    <w:rsid w:val="00734639"/>
    <w:rsid w:val="0073761E"/>
    <w:rsid w:val="007378A8"/>
    <w:rsid w:val="007406D7"/>
    <w:rsid w:val="00742184"/>
    <w:rsid w:val="007466FC"/>
    <w:rsid w:val="007468C6"/>
    <w:rsid w:val="007471A8"/>
    <w:rsid w:val="00750A7C"/>
    <w:rsid w:val="00751F54"/>
    <w:rsid w:val="00752005"/>
    <w:rsid w:val="007616AD"/>
    <w:rsid w:val="00763564"/>
    <w:rsid w:val="00764666"/>
    <w:rsid w:val="00767C1A"/>
    <w:rsid w:val="007706F5"/>
    <w:rsid w:val="00770D39"/>
    <w:rsid w:val="007766F5"/>
    <w:rsid w:val="00780451"/>
    <w:rsid w:val="0078092B"/>
    <w:rsid w:val="00795265"/>
    <w:rsid w:val="00796AFB"/>
    <w:rsid w:val="00796D2F"/>
    <w:rsid w:val="007A3EEB"/>
    <w:rsid w:val="007A6A97"/>
    <w:rsid w:val="007C1ABE"/>
    <w:rsid w:val="007C4597"/>
    <w:rsid w:val="007C60DD"/>
    <w:rsid w:val="007D09A3"/>
    <w:rsid w:val="007D0E9D"/>
    <w:rsid w:val="007E0833"/>
    <w:rsid w:val="007E2283"/>
    <w:rsid w:val="007E6CA9"/>
    <w:rsid w:val="007F0FAB"/>
    <w:rsid w:val="007F7D65"/>
    <w:rsid w:val="008026E0"/>
    <w:rsid w:val="00810227"/>
    <w:rsid w:val="00810545"/>
    <w:rsid w:val="008178FE"/>
    <w:rsid w:val="00824768"/>
    <w:rsid w:val="00826069"/>
    <w:rsid w:val="00827458"/>
    <w:rsid w:val="00827AF6"/>
    <w:rsid w:val="0083246B"/>
    <w:rsid w:val="008420A9"/>
    <w:rsid w:val="0084212D"/>
    <w:rsid w:val="00842994"/>
    <w:rsid w:val="008435CF"/>
    <w:rsid w:val="008440E3"/>
    <w:rsid w:val="00845CFA"/>
    <w:rsid w:val="00847BA9"/>
    <w:rsid w:val="00847C32"/>
    <w:rsid w:val="00850CAE"/>
    <w:rsid w:val="0085133C"/>
    <w:rsid w:val="00851657"/>
    <w:rsid w:val="0085799C"/>
    <w:rsid w:val="0087120B"/>
    <w:rsid w:val="008717B8"/>
    <w:rsid w:val="00871A29"/>
    <w:rsid w:val="00872BBB"/>
    <w:rsid w:val="0087737C"/>
    <w:rsid w:val="00880313"/>
    <w:rsid w:val="00883F1C"/>
    <w:rsid w:val="00894056"/>
    <w:rsid w:val="00895930"/>
    <w:rsid w:val="008A2BD3"/>
    <w:rsid w:val="008A6A70"/>
    <w:rsid w:val="008B0945"/>
    <w:rsid w:val="008B109D"/>
    <w:rsid w:val="008B5B67"/>
    <w:rsid w:val="008C1138"/>
    <w:rsid w:val="008C3295"/>
    <w:rsid w:val="008D1191"/>
    <w:rsid w:val="008D2B1C"/>
    <w:rsid w:val="008F4780"/>
    <w:rsid w:val="00900221"/>
    <w:rsid w:val="0090152F"/>
    <w:rsid w:val="00901C31"/>
    <w:rsid w:val="00914498"/>
    <w:rsid w:val="00916D1E"/>
    <w:rsid w:val="009200F7"/>
    <w:rsid w:val="00924B0B"/>
    <w:rsid w:val="00926572"/>
    <w:rsid w:val="009271D8"/>
    <w:rsid w:val="00931301"/>
    <w:rsid w:val="0093181E"/>
    <w:rsid w:val="00933BEC"/>
    <w:rsid w:val="00935C59"/>
    <w:rsid w:val="009409AD"/>
    <w:rsid w:val="00941D72"/>
    <w:rsid w:val="00947B21"/>
    <w:rsid w:val="00951EFA"/>
    <w:rsid w:val="00965776"/>
    <w:rsid w:val="00965F70"/>
    <w:rsid w:val="00966147"/>
    <w:rsid w:val="009666E8"/>
    <w:rsid w:val="00967A50"/>
    <w:rsid w:val="00974C6B"/>
    <w:rsid w:val="00980631"/>
    <w:rsid w:val="00982061"/>
    <w:rsid w:val="00982920"/>
    <w:rsid w:val="00983D7E"/>
    <w:rsid w:val="00983E56"/>
    <w:rsid w:val="00984798"/>
    <w:rsid w:val="00986307"/>
    <w:rsid w:val="00987020"/>
    <w:rsid w:val="0099081A"/>
    <w:rsid w:val="009954EC"/>
    <w:rsid w:val="0099573E"/>
    <w:rsid w:val="00997F0C"/>
    <w:rsid w:val="009A3DB1"/>
    <w:rsid w:val="009A4CCA"/>
    <w:rsid w:val="009A74DC"/>
    <w:rsid w:val="009B779F"/>
    <w:rsid w:val="009C1F2C"/>
    <w:rsid w:val="009C26BB"/>
    <w:rsid w:val="009C51EC"/>
    <w:rsid w:val="009C6C57"/>
    <w:rsid w:val="009D14CC"/>
    <w:rsid w:val="009D1B56"/>
    <w:rsid w:val="009D47A5"/>
    <w:rsid w:val="009D6FD3"/>
    <w:rsid w:val="009E49DF"/>
    <w:rsid w:val="009F0F03"/>
    <w:rsid w:val="009F2FF9"/>
    <w:rsid w:val="00A01FCF"/>
    <w:rsid w:val="00A0312D"/>
    <w:rsid w:val="00A04774"/>
    <w:rsid w:val="00A247FA"/>
    <w:rsid w:val="00A36423"/>
    <w:rsid w:val="00A36AF5"/>
    <w:rsid w:val="00A444A5"/>
    <w:rsid w:val="00A5156E"/>
    <w:rsid w:val="00A559EA"/>
    <w:rsid w:val="00A56477"/>
    <w:rsid w:val="00A575A0"/>
    <w:rsid w:val="00A60423"/>
    <w:rsid w:val="00A60557"/>
    <w:rsid w:val="00A61296"/>
    <w:rsid w:val="00A62C04"/>
    <w:rsid w:val="00A6365F"/>
    <w:rsid w:val="00A64271"/>
    <w:rsid w:val="00A65BDD"/>
    <w:rsid w:val="00A7444B"/>
    <w:rsid w:val="00A7594D"/>
    <w:rsid w:val="00A770FF"/>
    <w:rsid w:val="00A819FE"/>
    <w:rsid w:val="00A84538"/>
    <w:rsid w:val="00A84CD2"/>
    <w:rsid w:val="00A850FC"/>
    <w:rsid w:val="00A8721C"/>
    <w:rsid w:val="00A87DB1"/>
    <w:rsid w:val="00AA19C3"/>
    <w:rsid w:val="00AA3E7E"/>
    <w:rsid w:val="00AA47A8"/>
    <w:rsid w:val="00AA47F3"/>
    <w:rsid w:val="00AA7C53"/>
    <w:rsid w:val="00AB1CAE"/>
    <w:rsid w:val="00AB4734"/>
    <w:rsid w:val="00AB4F5F"/>
    <w:rsid w:val="00AC3654"/>
    <w:rsid w:val="00AD1EEA"/>
    <w:rsid w:val="00AD3105"/>
    <w:rsid w:val="00AD4657"/>
    <w:rsid w:val="00AD7929"/>
    <w:rsid w:val="00AE35C7"/>
    <w:rsid w:val="00AE3FE7"/>
    <w:rsid w:val="00AE7B12"/>
    <w:rsid w:val="00AF01CA"/>
    <w:rsid w:val="00AF2263"/>
    <w:rsid w:val="00AF3726"/>
    <w:rsid w:val="00AF425E"/>
    <w:rsid w:val="00AF657D"/>
    <w:rsid w:val="00B06EC3"/>
    <w:rsid w:val="00B10344"/>
    <w:rsid w:val="00B10D61"/>
    <w:rsid w:val="00B12D42"/>
    <w:rsid w:val="00B153F0"/>
    <w:rsid w:val="00B16F06"/>
    <w:rsid w:val="00B2629E"/>
    <w:rsid w:val="00B3170D"/>
    <w:rsid w:val="00B35ED0"/>
    <w:rsid w:val="00B36467"/>
    <w:rsid w:val="00B5028B"/>
    <w:rsid w:val="00B529A2"/>
    <w:rsid w:val="00B53383"/>
    <w:rsid w:val="00B5708D"/>
    <w:rsid w:val="00B600BE"/>
    <w:rsid w:val="00B74079"/>
    <w:rsid w:val="00B84092"/>
    <w:rsid w:val="00B842AE"/>
    <w:rsid w:val="00B85830"/>
    <w:rsid w:val="00B8675B"/>
    <w:rsid w:val="00B91214"/>
    <w:rsid w:val="00B9410D"/>
    <w:rsid w:val="00B946CB"/>
    <w:rsid w:val="00B96C8A"/>
    <w:rsid w:val="00BA0F58"/>
    <w:rsid w:val="00BA28A3"/>
    <w:rsid w:val="00BB691C"/>
    <w:rsid w:val="00BB7FCC"/>
    <w:rsid w:val="00BC5C7D"/>
    <w:rsid w:val="00BC69ED"/>
    <w:rsid w:val="00BD09CA"/>
    <w:rsid w:val="00BD6656"/>
    <w:rsid w:val="00BD72EF"/>
    <w:rsid w:val="00BE0121"/>
    <w:rsid w:val="00BE537F"/>
    <w:rsid w:val="00BE6562"/>
    <w:rsid w:val="00C02C57"/>
    <w:rsid w:val="00C118BE"/>
    <w:rsid w:val="00C12733"/>
    <w:rsid w:val="00C12C07"/>
    <w:rsid w:val="00C1681F"/>
    <w:rsid w:val="00C22F8F"/>
    <w:rsid w:val="00C26F62"/>
    <w:rsid w:val="00C32ED6"/>
    <w:rsid w:val="00C331AA"/>
    <w:rsid w:val="00C33B8F"/>
    <w:rsid w:val="00C3599E"/>
    <w:rsid w:val="00C37A67"/>
    <w:rsid w:val="00C40AEF"/>
    <w:rsid w:val="00C40C5D"/>
    <w:rsid w:val="00C41B7E"/>
    <w:rsid w:val="00C428AD"/>
    <w:rsid w:val="00C434B6"/>
    <w:rsid w:val="00C43F92"/>
    <w:rsid w:val="00C4722C"/>
    <w:rsid w:val="00C47A97"/>
    <w:rsid w:val="00C57E01"/>
    <w:rsid w:val="00C645C6"/>
    <w:rsid w:val="00C656B4"/>
    <w:rsid w:val="00C71BF3"/>
    <w:rsid w:val="00C7316B"/>
    <w:rsid w:val="00C731C3"/>
    <w:rsid w:val="00C7664E"/>
    <w:rsid w:val="00C806F9"/>
    <w:rsid w:val="00C80AA3"/>
    <w:rsid w:val="00C81BC1"/>
    <w:rsid w:val="00C81D0C"/>
    <w:rsid w:val="00C833CA"/>
    <w:rsid w:val="00C85EDE"/>
    <w:rsid w:val="00C86654"/>
    <w:rsid w:val="00C86D32"/>
    <w:rsid w:val="00C86FFA"/>
    <w:rsid w:val="00C93D10"/>
    <w:rsid w:val="00C94B89"/>
    <w:rsid w:val="00CA2937"/>
    <w:rsid w:val="00CA564E"/>
    <w:rsid w:val="00CA56C7"/>
    <w:rsid w:val="00CC02B5"/>
    <w:rsid w:val="00CD0EED"/>
    <w:rsid w:val="00CD2438"/>
    <w:rsid w:val="00CD43D5"/>
    <w:rsid w:val="00CD47C2"/>
    <w:rsid w:val="00CD7275"/>
    <w:rsid w:val="00CE0896"/>
    <w:rsid w:val="00CE3B22"/>
    <w:rsid w:val="00D010FB"/>
    <w:rsid w:val="00D01A69"/>
    <w:rsid w:val="00D02366"/>
    <w:rsid w:val="00D03E1A"/>
    <w:rsid w:val="00D04EBD"/>
    <w:rsid w:val="00D10F36"/>
    <w:rsid w:val="00D158ED"/>
    <w:rsid w:val="00D15C76"/>
    <w:rsid w:val="00D17570"/>
    <w:rsid w:val="00D24EF4"/>
    <w:rsid w:val="00D334A9"/>
    <w:rsid w:val="00D3687D"/>
    <w:rsid w:val="00D37192"/>
    <w:rsid w:val="00D4735A"/>
    <w:rsid w:val="00D47590"/>
    <w:rsid w:val="00D47AC8"/>
    <w:rsid w:val="00D53C73"/>
    <w:rsid w:val="00D5631F"/>
    <w:rsid w:val="00D56678"/>
    <w:rsid w:val="00D6443F"/>
    <w:rsid w:val="00D6517A"/>
    <w:rsid w:val="00D72B9E"/>
    <w:rsid w:val="00D8018F"/>
    <w:rsid w:val="00D814FA"/>
    <w:rsid w:val="00D8306A"/>
    <w:rsid w:val="00D86E8D"/>
    <w:rsid w:val="00D92205"/>
    <w:rsid w:val="00DA42BC"/>
    <w:rsid w:val="00DA6FC7"/>
    <w:rsid w:val="00DB076E"/>
    <w:rsid w:val="00DB4073"/>
    <w:rsid w:val="00DB681B"/>
    <w:rsid w:val="00DC15C5"/>
    <w:rsid w:val="00DC6761"/>
    <w:rsid w:val="00DD02F5"/>
    <w:rsid w:val="00DD7E12"/>
    <w:rsid w:val="00DE022E"/>
    <w:rsid w:val="00DE3AE1"/>
    <w:rsid w:val="00DF1B41"/>
    <w:rsid w:val="00DF691A"/>
    <w:rsid w:val="00E031FA"/>
    <w:rsid w:val="00E0321B"/>
    <w:rsid w:val="00E06130"/>
    <w:rsid w:val="00E13EB5"/>
    <w:rsid w:val="00E15062"/>
    <w:rsid w:val="00E1534B"/>
    <w:rsid w:val="00E24363"/>
    <w:rsid w:val="00E4295C"/>
    <w:rsid w:val="00E442CB"/>
    <w:rsid w:val="00E4519D"/>
    <w:rsid w:val="00E50FDD"/>
    <w:rsid w:val="00E539B1"/>
    <w:rsid w:val="00E54BCD"/>
    <w:rsid w:val="00E550BF"/>
    <w:rsid w:val="00E56A5F"/>
    <w:rsid w:val="00E577E8"/>
    <w:rsid w:val="00E7090D"/>
    <w:rsid w:val="00E74C7B"/>
    <w:rsid w:val="00E80B63"/>
    <w:rsid w:val="00E85B5B"/>
    <w:rsid w:val="00E86D01"/>
    <w:rsid w:val="00E91726"/>
    <w:rsid w:val="00E91983"/>
    <w:rsid w:val="00E91D9F"/>
    <w:rsid w:val="00E94ABF"/>
    <w:rsid w:val="00E95F81"/>
    <w:rsid w:val="00EA4FCA"/>
    <w:rsid w:val="00EB1474"/>
    <w:rsid w:val="00EB5629"/>
    <w:rsid w:val="00EB64CD"/>
    <w:rsid w:val="00EC03CA"/>
    <w:rsid w:val="00EC12DD"/>
    <w:rsid w:val="00EC1D75"/>
    <w:rsid w:val="00EC20E6"/>
    <w:rsid w:val="00EC69D1"/>
    <w:rsid w:val="00ED2D17"/>
    <w:rsid w:val="00ED5A33"/>
    <w:rsid w:val="00ED6FCF"/>
    <w:rsid w:val="00EE12D0"/>
    <w:rsid w:val="00EE649F"/>
    <w:rsid w:val="00EF348C"/>
    <w:rsid w:val="00EF3871"/>
    <w:rsid w:val="00F01391"/>
    <w:rsid w:val="00F027DB"/>
    <w:rsid w:val="00F07119"/>
    <w:rsid w:val="00F114E0"/>
    <w:rsid w:val="00F13A8E"/>
    <w:rsid w:val="00F23201"/>
    <w:rsid w:val="00F3365E"/>
    <w:rsid w:val="00F34ABE"/>
    <w:rsid w:val="00F363E0"/>
    <w:rsid w:val="00F41AF3"/>
    <w:rsid w:val="00F478A8"/>
    <w:rsid w:val="00F51B81"/>
    <w:rsid w:val="00F60355"/>
    <w:rsid w:val="00F60E5C"/>
    <w:rsid w:val="00F6224B"/>
    <w:rsid w:val="00F640A0"/>
    <w:rsid w:val="00F6449D"/>
    <w:rsid w:val="00F71248"/>
    <w:rsid w:val="00F74364"/>
    <w:rsid w:val="00F77EE5"/>
    <w:rsid w:val="00F813A4"/>
    <w:rsid w:val="00FA5117"/>
    <w:rsid w:val="00FB22A4"/>
    <w:rsid w:val="00FB58FE"/>
    <w:rsid w:val="00FC2423"/>
    <w:rsid w:val="00FC4384"/>
    <w:rsid w:val="00FC595B"/>
    <w:rsid w:val="00FE20DA"/>
    <w:rsid w:val="00FF08E8"/>
    <w:rsid w:val="00FF172C"/>
    <w:rsid w:val="00FF429A"/>
    <w:rsid w:val="00FF6E43"/>
    <w:rsid w:val="00FF748B"/>
    <w:rsid w:val="057AC100"/>
    <w:rsid w:val="066BFEBB"/>
    <w:rsid w:val="0F864CFE"/>
    <w:rsid w:val="1277865B"/>
    <w:rsid w:val="16A10979"/>
    <w:rsid w:val="17D0A6E5"/>
    <w:rsid w:val="18C17CB7"/>
    <w:rsid w:val="1957B70E"/>
    <w:rsid w:val="19D8AA3B"/>
    <w:rsid w:val="1F0AEC51"/>
    <w:rsid w:val="1F382B59"/>
    <w:rsid w:val="202EC362"/>
    <w:rsid w:val="251D3D79"/>
    <w:rsid w:val="292D983A"/>
    <w:rsid w:val="2DF646C1"/>
    <w:rsid w:val="2EDC8D83"/>
    <w:rsid w:val="32DE54A6"/>
    <w:rsid w:val="348B53D5"/>
    <w:rsid w:val="389BAE96"/>
    <w:rsid w:val="3C9B38C3"/>
    <w:rsid w:val="427D9D05"/>
    <w:rsid w:val="43FFA1CA"/>
    <w:rsid w:val="4856C29B"/>
    <w:rsid w:val="4A6F160C"/>
    <w:rsid w:val="4DDE4268"/>
    <w:rsid w:val="57C4D8F7"/>
    <w:rsid w:val="5A528BB4"/>
    <w:rsid w:val="5AFD8588"/>
    <w:rsid w:val="658095FB"/>
    <w:rsid w:val="671C665C"/>
    <w:rsid w:val="67F2F62E"/>
    <w:rsid w:val="68CC58A2"/>
    <w:rsid w:val="6FF1786A"/>
    <w:rsid w:val="7B178676"/>
    <w:rsid w:val="7C49560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90DA21"/>
  <w15:chartTrackingRefBased/>
  <w15:docId w15:val="{DF4600BB-2F2A-4645-88DB-4A20F95C9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toc 1" w:uiPriority="39"/>
    <w:lsdException w:name="toc 2" w:uiPriority="39"/>
    <w:lsdException w:name="caption" w:semiHidden="1" w:unhideWhenUsed="1" w:qFormat="1"/>
    <w:lsdException w:name="table of figures"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04436D"/>
    <w:pPr>
      <w:jc w:val="both"/>
    </w:pPr>
    <w:rPr>
      <w:rFonts w:ascii="Arial" w:hAnsi="Arial"/>
      <w:szCs w:val="24"/>
    </w:rPr>
  </w:style>
  <w:style w:type="paragraph" w:styleId="Otsikko1">
    <w:name w:val="heading 1"/>
    <w:basedOn w:val="Normaali"/>
    <w:next w:val="Normaali"/>
    <w:qFormat/>
    <w:rsid w:val="00EA4FCA"/>
    <w:pPr>
      <w:keepNext/>
      <w:spacing w:before="240" w:after="60"/>
      <w:outlineLvl w:val="0"/>
    </w:pPr>
    <w:rPr>
      <w:rFonts w:cs="Arial"/>
      <w:b/>
      <w:bCs/>
      <w:kern w:val="32"/>
      <w:sz w:val="32"/>
      <w:szCs w:val="32"/>
    </w:rPr>
  </w:style>
  <w:style w:type="paragraph" w:styleId="Otsikko2">
    <w:name w:val="heading 2"/>
    <w:basedOn w:val="Normaali"/>
    <w:next w:val="Normaali"/>
    <w:qFormat/>
    <w:rsid w:val="00EA4FCA"/>
    <w:pPr>
      <w:keepNext/>
      <w:spacing w:before="240" w:after="60"/>
      <w:outlineLvl w:val="1"/>
    </w:pPr>
    <w:rPr>
      <w:rFonts w:cs="Arial"/>
      <w:b/>
      <w:bCs/>
      <w:iCs/>
      <w:szCs w:val="28"/>
    </w:rPr>
  </w:style>
  <w:style w:type="paragraph" w:styleId="Otsikko3">
    <w:name w:val="heading 3"/>
    <w:basedOn w:val="Normaali"/>
    <w:next w:val="Normaali"/>
    <w:qFormat/>
    <w:rsid w:val="001D14DA"/>
    <w:pPr>
      <w:keepNext/>
      <w:spacing w:before="240" w:after="60"/>
      <w:outlineLvl w:val="2"/>
    </w:pPr>
    <w:rPr>
      <w:rFonts w:cs="Arial"/>
      <w:bCs/>
      <w:szCs w:val="26"/>
    </w:rPr>
  </w:style>
  <w:style w:type="paragraph" w:styleId="Otsikko4">
    <w:name w:val="heading 4"/>
    <w:basedOn w:val="Normaali"/>
    <w:next w:val="Normaali"/>
    <w:link w:val="Otsikko4Char"/>
    <w:semiHidden/>
    <w:unhideWhenUsed/>
    <w:qFormat/>
    <w:rsid w:val="002A5885"/>
    <w:pPr>
      <w:keepNext/>
      <w:spacing w:before="240" w:after="60"/>
      <w:outlineLvl w:val="3"/>
    </w:pPr>
    <w:rPr>
      <w:rFonts w:ascii="Calibri" w:hAnsi="Calibri"/>
      <w:b/>
      <w:bCs/>
      <w:sz w:val="28"/>
      <w:szCs w:val="28"/>
    </w:rPr>
  </w:style>
  <w:style w:type="paragraph" w:styleId="Otsikko5">
    <w:name w:val="heading 5"/>
    <w:basedOn w:val="Normaali"/>
    <w:next w:val="Normaali"/>
    <w:link w:val="Otsikko5Char"/>
    <w:semiHidden/>
    <w:unhideWhenUsed/>
    <w:qFormat/>
    <w:rsid w:val="003303A0"/>
    <w:pPr>
      <w:keepNext/>
      <w:keepLines/>
      <w:spacing w:before="40"/>
      <w:outlineLvl w:val="4"/>
    </w:pPr>
    <w:rPr>
      <w:rFonts w:asciiTheme="majorHAnsi" w:eastAsiaTheme="majorEastAsia" w:hAnsiTheme="majorHAnsi" w:cstheme="majorBidi"/>
      <w:color w:val="2E74B5"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2232C1"/>
    <w:pPr>
      <w:tabs>
        <w:tab w:val="center" w:pos="4819"/>
        <w:tab w:val="right" w:pos="9638"/>
      </w:tabs>
    </w:pPr>
  </w:style>
  <w:style w:type="paragraph" w:styleId="Alatunniste">
    <w:name w:val="footer"/>
    <w:basedOn w:val="Normaali"/>
    <w:rsid w:val="002232C1"/>
    <w:pPr>
      <w:tabs>
        <w:tab w:val="center" w:pos="4819"/>
        <w:tab w:val="right" w:pos="9638"/>
      </w:tabs>
    </w:pPr>
  </w:style>
  <w:style w:type="paragraph" w:customStyle="1" w:styleId="Leipteksti">
    <w:name w:val="Leipäteksti_"/>
    <w:basedOn w:val="Normaali"/>
    <w:rsid w:val="001D14DA"/>
    <w:pPr>
      <w:ind w:left="1304"/>
    </w:pPr>
  </w:style>
  <w:style w:type="paragraph" w:styleId="Sisluet1">
    <w:name w:val="toc 1"/>
    <w:basedOn w:val="Normaali"/>
    <w:next w:val="Normaali"/>
    <w:autoRedefine/>
    <w:uiPriority w:val="39"/>
    <w:rsid w:val="007E6CA9"/>
    <w:pPr>
      <w:tabs>
        <w:tab w:val="left" w:pos="440"/>
        <w:tab w:val="right" w:leader="dot" w:pos="9060"/>
      </w:tabs>
    </w:pPr>
    <w:rPr>
      <w:rFonts w:cs="Arial"/>
      <w:bCs/>
      <w:i/>
      <w:iCs/>
      <w:noProof/>
      <w:szCs w:val="22"/>
    </w:rPr>
  </w:style>
  <w:style w:type="character" w:styleId="Hyperlinkki">
    <w:name w:val="Hyperlink"/>
    <w:uiPriority w:val="99"/>
    <w:rsid w:val="00982061"/>
    <w:rPr>
      <w:color w:val="0000FF"/>
      <w:u w:val="single"/>
    </w:rPr>
  </w:style>
  <w:style w:type="paragraph" w:styleId="Sisluet2">
    <w:name w:val="toc 2"/>
    <w:basedOn w:val="Normaali"/>
    <w:next w:val="Normaali"/>
    <w:autoRedefine/>
    <w:uiPriority w:val="39"/>
    <w:rsid w:val="00D02366"/>
    <w:pPr>
      <w:tabs>
        <w:tab w:val="right" w:leader="dot" w:pos="9628"/>
      </w:tabs>
      <w:ind w:left="220"/>
      <w:jc w:val="left"/>
    </w:pPr>
    <w:rPr>
      <w:rFonts w:ascii="Times New Roman" w:hAnsi="Times New Roman"/>
      <w:b/>
      <w:bCs/>
      <w:szCs w:val="22"/>
    </w:rPr>
  </w:style>
  <w:style w:type="paragraph" w:customStyle="1" w:styleId="Tyyli1">
    <w:name w:val="Tyyli1"/>
    <w:basedOn w:val="Otsikko1"/>
    <w:rsid w:val="005747FD"/>
  </w:style>
  <w:style w:type="paragraph" w:customStyle="1" w:styleId="Tyyli2">
    <w:name w:val="Tyyli2"/>
    <w:basedOn w:val="Otsikko1"/>
    <w:rsid w:val="005747FD"/>
  </w:style>
  <w:style w:type="table" w:styleId="TaulukkoRuudukko">
    <w:name w:val="Table Grid"/>
    <w:basedOn w:val="Normaalitaulukko"/>
    <w:uiPriority w:val="59"/>
    <w:rsid w:val="004223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ipteksti0">
    <w:name w:val="Body Text"/>
    <w:basedOn w:val="Normaali"/>
    <w:rsid w:val="00055B3B"/>
    <w:pPr>
      <w:spacing w:after="180"/>
    </w:pPr>
  </w:style>
  <w:style w:type="paragraph" w:styleId="Leipteksti2">
    <w:name w:val="Body Text 2"/>
    <w:basedOn w:val="Normaali"/>
    <w:rsid w:val="00055B3B"/>
    <w:pPr>
      <w:spacing w:after="120" w:line="480" w:lineRule="auto"/>
    </w:pPr>
  </w:style>
  <w:style w:type="paragraph" w:styleId="Merkittyluettelo">
    <w:name w:val="List Bullet"/>
    <w:basedOn w:val="Normaali"/>
    <w:rsid w:val="00C26F62"/>
  </w:style>
  <w:style w:type="paragraph" w:customStyle="1" w:styleId="Pallot">
    <w:name w:val="Pallot"/>
    <w:basedOn w:val="Normaali"/>
    <w:rsid w:val="00C81D0C"/>
    <w:pPr>
      <w:numPr>
        <w:numId w:val="2"/>
      </w:numPr>
    </w:pPr>
  </w:style>
  <w:style w:type="paragraph" w:styleId="Sisluet3">
    <w:name w:val="toc 3"/>
    <w:basedOn w:val="Normaali"/>
    <w:next w:val="Normaali"/>
    <w:autoRedefine/>
    <w:semiHidden/>
    <w:rsid w:val="00274802"/>
    <w:pPr>
      <w:ind w:left="440"/>
    </w:pPr>
    <w:rPr>
      <w:rFonts w:ascii="Times New Roman" w:hAnsi="Times New Roman"/>
      <w:szCs w:val="20"/>
    </w:rPr>
  </w:style>
  <w:style w:type="paragraph" w:styleId="Sisluet4">
    <w:name w:val="toc 4"/>
    <w:basedOn w:val="Normaali"/>
    <w:next w:val="Normaali"/>
    <w:autoRedefine/>
    <w:semiHidden/>
    <w:rsid w:val="00274802"/>
    <w:pPr>
      <w:ind w:left="660"/>
    </w:pPr>
    <w:rPr>
      <w:rFonts w:ascii="Times New Roman" w:hAnsi="Times New Roman"/>
      <w:szCs w:val="20"/>
    </w:rPr>
  </w:style>
  <w:style w:type="paragraph" w:styleId="Sisluet5">
    <w:name w:val="toc 5"/>
    <w:basedOn w:val="Normaali"/>
    <w:next w:val="Normaali"/>
    <w:autoRedefine/>
    <w:semiHidden/>
    <w:rsid w:val="00274802"/>
    <w:pPr>
      <w:ind w:left="880"/>
    </w:pPr>
    <w:rPr>
      <w:rFonts w:ascii="Times New Roman" w:hAnsi="Times New Roman"/>
      <w:szCs w:val="20"/>
    </w:rPr>
  </w:style>
  <w:style w:type="paragraph" w:styleId="Sisluet6">
    <w:name w:val="toc 6"/>
    <w:basedOn w:val="Normaali"/>
    <w:next w:val="Normaali"/>
    <w:autoRedefine/>
    <w:semiHidden/>
    <w:rsid w:val="00274802"/>
    <w:pPr>
      <w:ind w:left="1100"/>
    </w:pPr>
    <w:rPr>
      <w:rFonts w:ascii="Times New Roman" w:hAnsi="Times New Roman"/>
      <w:szCs w:val="20"/>
    </w:rPr>
  </w:style>
  <w:style w:type="paragraph" w:styleId="Sisluet7">
    <w:name w:val="toc 7"/>
    <w:basedOn w:val="Normaali"/>
    <w:next w:val="Normaali"/>
    <w:autoRedefine/>
    <w:semiHidden/>
    <w:rsid w:val="00274802"/>
    <w:pPr>
      <w:ind w:left="1320"/>
    </w:pPr>
    <w:rPr>
      <w:rFonts w:ascii="Times New Roman" w:hAnsi="Times New Roman"/>
      <w:szCs w:val="20"/>
    </w:rPr>
  </w:style>
  <w:style w:type="paragraph" w:styleId="Sisluet8">
    <w:name w:val="toc 8"/>
    <w:basedOn w:val="Normaali"/>
    <w:next w:val="Normaali"/>
    <w:autoRedefine/>
    <w:semiHidden/>
    <w:rsid w:val="00274802"/>
    <w:pPr>
      <w:ind w:left="1540"/>
    </w:pPr>
    <w:rPr>
      <w:rFonts w:ascii="Times New Roman" w:hAnsi="Times New Roman"/>
      <w:szCs w:val="20"/>
    </w:rPr>
  </w:style>
  <w:style w:type="paragraph" w:styleId="Sisluet9">
    <w:name w:val="toc 9"/>
    <w:basedOn w:val="Normaali"/>
    <w:next w:val="Normaali"/>
    <w:autoRedefine/>
    <w:semiHidden/>
    <w:rsid w:val="00274802"/>
    <w:pPr>
      <w:ind w:left="1760"/>
    </w:pPr>
    <w:rPr>
      <w:rFonts w:ascii="Times New Roman" w:hAnsi="Times New Roman"/>
      <w:szCs w:val="20"/>
    </w:rPr>
  </w:style>
  <w:style w:type="character" w:styleId="Sivunumero">
    <w:name w:val="page number"/>
    <w:basedOn w:val="Kappaleenoletusfontti"/>
    <w:rsid w:val="009A4CCA"/>
  </w:style>
  <w:style w:type="character" w:styleId="Korostus">
    <w:name w:val="Emphasis"/>
    <w:qFormat/>
    <w:rsid w:val="00D92205"/>
    <w:rPr>
      <w:i/>
      <w:iCs/>
    </w:rPr>
  </w:style>
  <w:style w:type="paragraph" w:customStyle="1" w:styleId="Taulukonsislt">
    <w:name w:val="Taulukon sisältö"/>
    <w:basedOn w:val="Normaali"/>
    <w:rsid w:val="00EE12D0"/>
    <w:pPr>
      <w:suppressLineNumbers/>
      <w:suppressAutoHyphens/>
    </w:pPr>
    <w:rPr>
      <w:lang w:eastAsia="ar-SA"/>
    </w:rPr>
  </w:style>
  <w:style w:type="character" w:customStyle="1" w:styleId="WW8Num14z1">
    <w:name w:val="WW8Num14z1"/>
    <w:rsid w:val="00A01FCF"/>
    <w:rPr>
      <w:rFonts w:ascii="OpenSymbol" w:hAnsi="OpenSymbol" w:cs="OpenSymbol"/>
    </w:rPr>
  </w:style>
  <w:style w:type="paragraph" w:customStyle="1" w:styleId="Default">
    <w:name w:val="Default"/>
    <w:rsid w:val="00A247FA"/>
    <w:pPr>
      <w:autoSpaceDE w:val="0"/>
      <w:autoSpaceDN w:val="0"/>
      <w:adjustRightInd w:val="0"/>
    </w:pPr>
    <w:rPr>
      <w:rFonts w:ascii="Dax-Regular" w:hAnsi="Dax-Regular" w:cs="Dax-Regular"/>
      <w:color w:val="000000"/>
      <w:sz w:val="24"/>
      <w:szCs w:val="24"/>
    </w:rPr>
  </w:style>
  <w:style w:type="paragraph" w:styleId="Luettelokappale">
    <w:name w:val="List Paragraph"/>
    <w:basedOn w:val="Normaali"/>
    <w:uiPriority w:val="34"/>
    <w:qFormat/>
    <w:rsid w:val="0087737C"/>
    <w:pPr>
      <w:spacing w:after="160" w:line="256" w:lineRule="auto"/>
      <w:ind w:left="720"/>
      <w:contextualSpacing/>
    </w:pPr>
    <w:rPr>
      <w:rFonts w:ascii="Calibri" w:hAnsi="Calibri"/>
      <w:szCs w:val="22"/>
    </w:rPr>
  </w:style>
  <w:style w:type="character" w:styleId="AvattuHyperlinkki">
    <w:name w:val="FollowedHyperlink"/>
    <w:rsid w:val="009B779F"/>
    <w:rPr>
      <w:color w:val="954F72"/>
      <w:u w:val="single"/>
    </w:rPr>
  </w:style>
  <w:style w:type="paragraph" w:styleId="NormaaliWWW">
    <w:name w:val="Normal (Web)"/>
    <w:basedOn w:val="Normaali"/>
    <w:uiPriority w:val="99"/>
    <w:unhideWhenUsed/>
    <w:rsid w:val="00A575A0"/>
    <w:pPr>
      <w:spacing w:before="100" w:beforeAutospacing="1" w:after="100" w:afterAutospacing="1"/>
      <w:jc w:val="left"/>
    </w:pPr>
    <w:rPr>
      <w:rFonts w:ascii="Times New Roman" w:hAnsi="Times New Roman"/>
      <w:sz w:val="24"/>
    </w:rPr>
  </w:style>
  <w:style w:type="character" w:customStyle="1" w:styleId="normaltextrun">
    <w:name w:val="normaltextrun"/>
    <w:rsid w:val="00635BCB"/>
  </w:style>
  <w:style w:type="paragraph" w:styleId="Kuvaotsikko">
    <w:name w:val="caption"/>
    <w:basedOn w:val="Normaali"/>
    <w:next w:val="Normaali"/>
    <w:unhideWhenUsed/>
    <w:qFormat/>
    <w:rsid w:val="00616231"/>
    <w:rPr>
      <w:b/>
      <w:bCs/>
      <w:szCs w:val="20"/>
    </w:rPr>
  </w:style>
  <w:style w:type="paragraph" w:styleId="Kuvaotsikkoluettelo">
    <w:name w:val="table of figures"/>
    <w:basedOn w:val="Normaali"/>
    <w:next w:val="Normaali"/>
    <w:uiPriority w:val="99"/>
    <w:rsid w:val="009D6FD3"/>
  </w:style>
  <w:style w:type="character" w:styleId="Voimakas">
    <w:name w:val="Strong"/>
    <w:uiPriority w:val="22"/>
    <w:qFormat/>
    <w:rsid w:val="0000445E"/>
    <w:rPr>
      <w:b/>
      <w:bCs/>
    </w:rPr>
  </w:style>
  <w:style w:type="character" w:customStyle="1" w:styleId="Otsikko4Char">
    <w:name w:val="Otsikko 4 Char"/>
    <w:link w:val="Otsikko4"/>
    <w:semiHidden/>
    <w:rsid w:val="002A5885"/>
    <w:rPr>
      <w:rFonts w:ascii="Calibri" w:eastAsia="Times New Roman" w:hAnsi="Calibri" w:cs="Times New Roman"/>
      <w:b/>
      <w:bCs/>
      <w:sz w:val="28"/>
      <w:szCs w:val="28"/>
    </w:rPr>
  </w:style>
  <w:style w:type="paragraph" w:styleId="Hakemisto1">
    <w:name w:val="index 1"/>
    <w:basedOn w:val="Normaali"/>
    <w:next w:val="Normaali"/>
    <w:autoRedefine/>
    <w:uiPriority w:val="99"/>
    <w:rsid w:val="00AA47F3"/>
    <w:pPr>
      <w:ind w:left="200" w:hanging="200"/>
    </w:pPr>
  </w:style>
  <w:style w:type="character" w:styleId="Kommentinviite">
    <w:name w:val="annotation reference"/>
    <w:rsid w:val="00734639"/>
    <w:rPr>
      <w:sz w:val="16"/>
      <w:szCs w:val="16"/>
    </w:rPr>
  </w:style>
  <w:style w:type="paragraph" w:styleId="Kommentinteksti">
    <w:name w:val="annotation text"/>
    <w:basedOn w:val="Normaali"/>
    <w:link w:val="KommentintekstiChar"/>
    <w:rsid w:val="00734639"/>
    <w:rPr>
      <w:szCs w:val="20"/>
    </w:rPr>
  </w:style>
  <w:style w:type="character" w:customStyle="1" w:styleId="KommentintekstiChar">
    <w:name w:val="Kommentin teksti Char"/>
    <w:link w:val="Kommentinteksti"/>
    <w:rsid w:val="00734639"/>
    <w:rPr>
      <w:rFonts w:ascii="Arial" w:hAnsi="Arial"/>
    </w:rPr>
  </w:style>
  <w:style w:type="paragraph" w:styleId="Kommentinotsikko">
    <w:name w:val="annotation subject"/>
    <w:basedOn w:val="Kommentinteksti"/>
    <w:next w:val="Kommentinteksti"/>
    <w:link w:val="KommentinotsikkoChar"/>
    <w:rsid w:val="00734639"/>
    <w:rPr>
      <w:b/>
      <w:bCs/>
    </w:rPr>
  </w:style>
  <w:style w:type="character" w:customStyle="1" w:styleId="KommentinotsikkoChar">
    <w:name w:val="Kommentin otsikko Char"/>
    <w:link w:val="Kommentinotsikko"/>
    <w:rsid w:val="00734639"/>
    <w:rPr>
      <w:rFonts w:ascii="Arial" w:hAnsi="Arial"/>
      <w:b/>
      <w:bCs/>
    </w:rPr>
  </w:style>
  <w:style w:type="paragraph" w:styleId="Muutos">
    <w:name w:val="Revision"/>
    <w:hidden/>
    <w:uiPriority w:val="99"/>
    <w:semiHidden/>
    <w:rsid w:val="00734639"/>
    <w:rPr>
      <w:rFonts w:ascii="Arial" w:hAnsi="Arial"/>
      <w:szCs w:val="24"/>
    </w:rPr>
  </w:style>
  <w:style w:type="paragraph" w:styleId="Seliteteksti">
    <w:name w:val="Balloon Text"/>
    <w:basedOn w:val="Normaali"/>
    <w:link w:val="SelitetekstiChar"/>
    <w:rsid w:val="00734639"/>
    <w:rPr>
      <w:rFonts w:ascii="Segoe UI" w:hAnsi="Segoe UI" w:cs="Segoe UI"/>
      <w:sz w:val="18"/>
      <w:szCs w:val="18"/>
    </w:rPr>
  </w:style>
  <w:style w:type="character" w:customStyle="1" w:styleId="SelitetekstiChar">
    <w:name w:val="Seliteteksti Char"/>
    <w:link w:val="Seliteteksti"/>
    <w:rsid w:val="00734639"/>
    <w:rPr>
      <w:rFonts w:ascii="Segoe UI" w:hAnsi="Segoe UI" w:cs="Segoe UI"/>
      <w:sz w:val="18"/>
      <w:szCs w:val="18"/>
    </w:rPr>
  </w:style>
  <w:style w:type="character" w:customStyle="1" w:styleId="Otsikko5Char">
    <w:name w:val="Otsikko 5 Char"/>
    <w:basedOn w:val="Kappaleenoletusfontti"/>
    <w:link w:val="Otsikko5"/>
    <w:semiHidden/>
    <w:rsid w:val="003303A0"/>
    <w:rPr>
      <w:rFonts w:asciiTheme="majorHAnsi" w:eastAsiaTheme="majorEastAsia" w:hAnsiTheme="majorHAnsi" w:cstheme="majorBidi"/>
      <w:color w:val="2E74B5" w:themeColor="accent1" w:themeShade="BF"/>
      <w:szCs w:val="24"/>
    </w:rPr>
  </w:style>
  <w:style w:type="character" w:customStyle="1" w:styleId="eop">
    <w:name w:val="eop"/>
    <w:basedOn w:val="Kappaleenoletusfontti"/>
    <w:rsid w:val="00333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48002">
      <w:bodyDiv w:val="1"/>
      <w:marLeft w:val="0"/>
      <w:marRight w:val="0"/>
      <w:marTop w:val="0"/>
      <w:marBottom w:val="0"/>
      <w:divBdr>
        <w:top w:val="none" w:sz="0" w:space="0" w:color="auto"/>
        <w:left w:val="none" w:sz="0" w:space="0" w:color="auto"/>
        <w:bottom w:val="none" w:sz="0" w:space="0" w:color="auto"/>
        <w:right w:val="none" w:sz="0" w:space="0" w:color="auto"/>
      </w:divBdr>
    </w:div>
    <w:div w:id="215434140">
      <w:bodyDiv w:val="1"/>
      <w:marLeft w:val="0"/>
      <w:marRight w:val="0"/>
      <w:marTop w:val="0"/>
      <w:marBottom w:val="0"/>
      <w:divBdr>
        <w:top w:val="none" w:sz="0" w:space="0" w:color="auto"/>
        <w:left w:val="none" w:sz="0" w:space="0" w:color="auto"/>
        <w:bottom w:val="none" w:sz="0" w:space="0" w:color="auto"/>
        <w:right w:val="none" w:sz="0" w:space="0" w:color="auto"/>
      </w:divBdr>
    </w:div>
    <w:div w:id="264272451">
      <w:bodyDiv w:val="1"/>
      <w:marLeft w:val="0"/>
      <w:marRight w:val="0"/>
      <w:marTop w:val="0"/>
      <w:marBottom w:val="0"/>
      <w:divBdr>
        <w:top w:val="none" w:sz="0" w:space="0" w:color="auto"/>
        <w:left w:val="none" w:sz="0" w:space="0" w:color="auto"/>
        <w:bottom w:val="none" w:sz="0" w:space="0" w:color="auto"/>
        <w:right w:val="none" w:sz="0" w:space="0" w:color="auto"/>
      </w:divBdr>
      <w:divsChild>
        <w:div w:id="59208674">
          <w:marLeft w:val="-225"/>
          <w:marRight w:val="-225"/>
          <w:marTop w:val="0"/>
          <w:marBottom w:val="0"/>
          <w:divBdr>
            <w:top w:val="none" w:sz="0" w:space="0" w:color="auto"/>
            <w:left w:val="none" w:sz="0" w:space="0" w:color="auto"/>
            <w:bottom w:val="none" w:sz="0" w:space="0" w:color="auto"/>
            <w:right w:val="none" w:sz="0" w:space="0" w:color="auto"/>
          </w:divBdr>
          <w:divsChild>
            <w:div w:id="26763478">
              <w:marLeft w:val="0"/>
              <w:marRight w:val="0"/>
              <w:marTop w:val="0"/>
              <w:marBottom w:val="0"/>
              <w:divBdr>
                <w:top w:val="none" w:sz="0" w:space="0" w:color="auto"/>
                <w:left w:val="none" w:sz="0" w:space="0" w:color="auto"/>
                <w:bottom w:val="none" w:sz="0" w:space="0" w:color="auto"/>
                <w:right w:val="none" w:sz="0" w:space="0" w:color="auto"/>
              </w:divBdr>
            </w:div>
          </w:divsChild>
        </w:div>
        <w:div w:id="1177505331">
          <w:marLeft w:val="-225"/>
          <w:marRight w:val="-225"/>
          <w:marTop w:val="0"/>
          <w:marBottom w:val="0"/>
          <w:divBdr>
            <w:top w:val="none" w:sz="0" w:space="0" w:color="auto"/>
            <w:left w:val="none" w:sz="0" w:space="0" w:color="auto"/>
            <w:bottom w:val="none" w:sz="0" w:space="0" w:color="auto"/>
            <w:right w:val="none" w:sz="0" w:space="0" w:color="auto"/>
          </w:divBdr>
          <w:divsChild>
            <w:div w:id="1181236629">
              <w:marLeft w:val="0"/>
              <w:marRight w:val="0"/>
              <w:marTop w:val="0"/>
              <w:marBottom w:val="0"/>
              <w:divBdr>
                <w:top w:val="none" w:sz="0" w:space="0" w:color="auto"/>
                <w:left w:val="none" w:sz="0" w:space="0" w:color="auto"/>
                <w:bottom w:val="none" w:sz="0" w:space="0" w:color="auto"/>
                <w:right w:val="dashed" w:sz="6" w:space="23" w:color="DDDDDD"/>
              </w:divBdr>
            </w:div>
            <w:div w:id="26785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480788">
      <w:bodyDiv w:val="1"/>
      <w:marLeft w:val="0"/>
      <w:marRight w:val="0"/>
      <w:marTop w:val="0"/>
      <w:marBottom w:val="0"/>
      <w:divBdr>
        <w:top w:val="none" w:sz="0" w:space="0" w:color="auto"/>
        <w:left w:val="none" w:sz="0" w:space="0" w:color="auto"/>
        <w:bottom w:val="none" w:sz="0" w:space="0" w:color="auto"/>
        <w:right w:val="none" w:sz="0" w:space="0" w:color="auto"/>
      </w:divBdr>
    </w:div>
    <w:div w:id="439758642">
      <w:bodyDiv w:val="1"/>
      <w:marLeft w:val="0"/>
      <w:marRight w:val="0"/>
      <w:marTop w:val="0"/>
      <w:marBottom w:val="0"/>
      <w:divBdr>
        <w:top w:val="none" w:sz="0" w:space="0" w:color="auto"/>
        <w:left w:val="none" w:sz="0" w:space="0" w:color="auto"/>
        <w:bottom w:val="none" w:sz="0" w:space="0" w:color="auto"/>
        <w:right w:val="none" w:sz="0" w:space="0" w:color="auto"/>
      </w:divBdr>
    </w:div>
    <w:div w:id="529033347">
      <w:bodyDiv w:val="1"/>
      <w:marLeft w:val="0"/>
      <w:marRight w:val="0"/>
      <w:marTop w:val="0"/>
      <w:marBottom w:val="0"/>
      <w:divBdr>
        <w:top w:val="none" w:sz="0" w:space="0" w:color="auto"/>
        <w:left w:val="none" w:sz="0" w:space="0" w:color="auto"/>
        <w:bottom w:val="none" w:sz="0" w:space="0" w:color="auto"/>
        <w:right w:val="none" w:sz="0" w:space="0" w:color="auto"/>
      </w:divBdr>
    </w:div>
    <w:div w:id="575751640">
      <w:bodyDiv w:val="1"/>
      <w:marLeft w:val="0"/>
      <w:marRight w:val="0"/>
      <w:marTop w:val="0"/>
      <w:marBottom w:val="0"/>
      <w:divBdr>
        <w:top w:val="none" w:sz="0" w:space="0" w:color="auto"/>
        <w:left w:val="none" w:sz="0" w:space="0" w:color="auto"/>
        <w:bottom w:val="none" w:sz="0" w:space="0" w:color="auto"/>
        <w:right w:val="none" w:sz="0" w:space="0" w:color="auto"/>
      </w:divBdr>
    </w:div>
    <w:div w:id="725758242">
      <w:bodyDiv w:val="1"/>
      <w:marLeft w:val="0"/>
      <w:marRight w:val="0"/>
      <w:marTop w:val="0"/>
      <w:marBottom w:val="0"/>
      <w:divBdr>
        <w:top w:val="none" w:sz="0" w:space="0" w:color="auto"/>
        <w:left w:val="none" w:sz="0" w:space="0" w:color="auto"/>
        <w:bottom w:val="none" w:sz="0" w:space="0" w:color="auto"/>
        <w:right w:val="none" w:sz="0" w:space="0" w:color="auto"/>
      </w:divBdr>
    </w:div>
    <w:div w:id="888415399">
      <w:bodyDiv w:val="1"/>
      <w:marLeft w:val="0"/>
      <w:marRight w:val="0"/>
      <w:marTop w:val="0"/>
      <w:marBottom w:val="0"/>
      <w:divBdr>
        <w:top w:val="none" w:sz="0" w:space="0" w:color="auto"/>
        <w:left w:val="none" w:sz="0" w:space="0" w:color="auto"/>
        <w:bottom w:val="none" w:sz="0" w:space="0" w:color="auto"/>
        <w:right w:val="none" w:sz="0" w:space="0" w:color="auto"/>
      </w:divBdr>
    </w:div>
    <w:div w:id="917709222">
      <w:bodyDiv w:val="1"/>
      <w:marLeft w:val="0"/>
      <w:marRight w:val="0"/>
      <w:marTop w:val="0"/>
      <w:marBottom w:val="0"/>
      <w:divBdr>
        <w:top w:val="none" w:sz="0" w:space="0" w:color="auto"/>
        <w:left w:val="none" w:sz="0" w:space="0" w:color="auto"/>
        <w:bottom w:val="none" w:sz="0" w:space="0" w:color="auto"/>
        <w:right w:val="none" w:sz="0" w:space="0" w:color="auto"/>
      </w:divBdr>
    </w:div>
    <w:div w:id="1137720022">
      <w:bodyDiv w:val="1"/>
      <w:marLeft w:val="0"/>
      <w:marRight w:val="0"/>
      <w:marTop w:val="0"/>
      <w:marBottom w:val="0"/>
      <w:divBdr>
        <w:top w:val="none" w:sz="0" w:space="0" w:color="auto"/>
        <w:left w:val="none" w:sz="0" w:space="0" w:color="auto"/>
        <w:bottom w:val="none" w:sz="0" w:space="0" w:color="auto"/>
        <w:right w:val="none" w:sz="0" w:space="0" w:color="auto"/>
      </w:divBdr>
    </w:div>
    <w:div w:id="1297224314">
      <w:bodyDiv w:val="1"/>
      <w:marLeft w:val="0"/>
      <w:marRight w:val="0"/>
      <w:marTop w:val="0"/>
      <w:marBottom w:val="0"/>
      <w:divBdr>
        <w:top w:val="none" w:sz="0" w:space="0" w:color="auto"/>
        <w:left w:val="none" w:sz="0" w:space="0" w:color="auto"/>
        <w:bottom w:val="none" w:sz="0" w:space="0" w:color="auto"/>
        <w:right w:val="none" w:sz="0" w:space="0" w:color="auto"/>
      </w:divBdr>
    </w:div>
    <w:div w:id="1311444043">
      <w:bodyDiv w:val="1"/>
      <w:marLeft w:val="0"/>
      <w:marRight w:val="0"/>
      <w:marTop w:val="0"/>
      <w:marBottom w:val="0"/>
      <w:divBdr>
        <w:top w:val="none" w:sz="0" w:space="0" w:color="auto"/>
        <w:left w:val="none" w:sz="0" w:space="0" w:color="auto"/>
        <w:bottom w:val="none" w:sz="0" w:space="0" w:color="auto"/>
        <w:right w:val="none" w:sz="0" w:space="0" w:color="auto"/>
      </w:divBdr>
    </w:div>
    <w:div w:id="1433087650">
      <w:bodyDiv w:val="1"/>
      <w:marLeft w:val="0"/>
      <w:marRight w:val="0"/>
      <w:marTop w:val="0"/>
      <w:marBottom w:val="0"/>
      <w:divBdr>
        <w:top w:val="none" w:sz="0" w:space="0" w:color="auto"/>
        <w:left w:val="none" w:sz="0" w:space="0" w:color="auto"/>
        <w:bottom w:val="none" w:sz="0" w:space="0" w:color="auto"/>
        <w:right w:val="none" w:sz="0" w:space="0" w:color="auto"/>
      </w:divBdr>
    </w:div>
    <w:div w:id="1656254112">
      <w:bodyDiv w:val="1"/>
      <w:marLeft w:val="0"/>
      <w:marRight w:val="0"/>
      <w:marTop w:val="0"/>
      <w:marBottom w:val="0"/>
      <w:divBdr>
        <w:top w:val="none" w:sz="0" w:space="0" w:color="auto"/>
        <w:left w:val="none" w:sz="0" w:space="0" w:color="auto"/>
        <w:bottom w:val="none" w:sz="0" w:space="0" w:color="auto"/>
        <w:right w:val="none" w:sz="0" w:space="0" w:color="auto"/>
      </w:divBdr>
    </w:div>
    <w:div w:id="1659648214">
      <w:bodyDiv w:val="1"/>
      <w:marLeft w:val="0"/>
      <w:marRight w:val="0"/>
      <w:marTop w:val="0"/>
      <w:marBottom w:val="0"/>
      <w:divBdr>
        <w:top w:val="none" w:sz="0" w:space="0" w:color="auto"/>
        <w:left w:val="none" w:sz="0" w:space="0" w:color="auto"/>
        <w:bottom w:val="none" w:sz="0" w:space="0" w:color="auto"/>
        <w:right w:val="none" w:sz="0" w:space="0" w:color="auto"/>
      </w:divBdr>
    </w:div>
    <w:div w:id="1664972428">
      <w:bodyDiv w:val="1"/>
      <w:marLeft w:val="0"/>
      <w:marRight w:val="0"/>
      <w:marTop w:val="0"/>
      <w:marBottom w:val="0"/>
      <w:divBdr>
        <w:top w:val="none" w:sz="0" w:space="0" w:color="auto"/>
        <w:left w:val="none" w:sz="0" w:space="0" w:color="auto"/>
        <w:bottom w:val="none" w:sz="0" w:space="0" w:color="auto"/>
        <w:right w:val="none" w:sz="0" w:space="0" w:color="auto"/>
      </w:divBdr>
    </w:div>
    <w:div w:id="1695575078">
      <w:bodyDiv w:val="1"/>
      <w:marLeft w:val="0"/>
      <w:marRight w:val="0"/>
      <w:marTop w:val="0"/>
      <w:marBottom w:val="0"/>
      <w:divBdr>
        <w:top w:val="none" w:sz="0" w:space="0" w:color="auto"/>
        <w:left w:val="none" w:sz="0" w:space="0" w:color="auto"/>
        <w:bottom w:val="none" w:sz="0" w:space="0" w:color="auto"/>
        <w:right w:val="none" w:sz="0" w:space="0" w:color="auto"/>
      </w:divBdr>
    </w:div>
    <w:div w:id="1722628704">
      <w:bodyDiv w:val="1"/>
      <w:marLeft w:val="0"/>
      <w:marRight w:val="0"/>
      <w:marTop w:val="0"/>
      <w:marBottom w:val="0"/>
      <w:divBdr>
        <w:top w:val="none" w:sz="0" w:space="0" w:color="auto"/>
        <w:left w:val="none" w:sz="0" w:space="0" w:color="auto"/>
        <w:bottom w:val="none" w:sz="0" w:space="0" w:color="auto"/>
        <w:right w:val="none" w:sz="0" w:space="0" w:color="auto"/>
      </w:divBdr>
      <w:divsChild>
        <w:div w:id="12977603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thl.fi/fi/web/infektiotaudit-ja-rokotukset/taudit-ja-torjunta/taudit-ja-taudinaiheuttajat-a-o/salmonella/toimenpideohje-salmonellatapauksiin" TargetMode="External"/><Relationship Id="rId117" Type="http://schemas.openxmlformats.org/officeDocument/2006/relationships/hyperlink" Target="https://www.lahti.fi/asuminen-ja-ymparisto/ymparistoterveys/elintarvikevalvonta/omavalvonta/" TargetMode="External"/><Relationship Id="rId21" Type="http://schemas.openxmlformats.org/officeDocument/2006/relationships/hyperlink" Target="https://www.ruokavirasto.fi/globalassets/tietoa-meista/asiointi/oppaat-ja-lomakkeet/yritykset/elintarvikeala/elintarvikehuoneistot/jaahdyttaminen.pdf" TargetMode="External"/><Relationship Id="rId42" Type="http://schemas.openxmlformats.org/officeDocument/2006/relationships/hyperlink" Target="https://eur-lex.europa.eu/LexUriServ/LexUriServ.do?uri=OJ:L:2004:338:0004:0017:fi:PDF" TargetMode="External"/><Relationship Id="rId47" Type="http://schemas.openxmlformats.org/officeDocument/2006/relationships/hyperlink" Target="https://www.ruokavirasto.fi/globalassets/tietoa-meista/asiointi/oppaat-ja-lomakkeet/yritykset/elintarvikeala/elintarvikehuoneistot/10503_4_riskiluokitusohje_140920.pdf" TargetMode="External"/><Relationship Id="rId63" Type="http://schemas.openxmlformats.org/officeDocument/2006/relationships/hyperlink" Target="https://www.ruokavirasto.fi/globalassets/tietoa-meista/asiointi/oppaat-ja-lomakkeet/yritykset/elintarvikeala/laitokset/kananmuna/eviran_ohje_16034.pdf" TargetMode="External"/><Relationship Id="rId68" Type="http://schemas.openxmlformats.org/officeDocument/2006/relationships/hyperlink" Target="https://www.ruokavirasto.fi/globalassets/tietoa-meista/asiointi/oppaat-ja-lomakkeet/yritykset/elintarvikeala/laitokset/liha/ohje__16024_1_fi__2__naudanlihanmerkitseminen.pdf" TargetMode="External"/><Relationship Id="rId84" Type="http://schemas.openxmlformats.org/officeDocument/2006/relationships/hyperlink" Target="https://www.ruokavirasto.fi/globalassets/yritykset/elintarvikeala/toiminnan-aloittaminen/pk/ravintolan-perustaminen/opas_ravintolatoiminnan_aloittaminen_fi.pdf" TargetMode="External"/><Relationship Id="rId89" Type="http://schemas.openxmlformats.org/officeDocument/2006/relationships/hyperlink" Target="https://thl.fi/documents/533963/1449651/Salmonellan+toimenpideohje_THL+pohjalla_linkitetty2_24.1.2019+%282%29.pdf/432e6eb3-3229-453b-8fff-d1e0427f3ed9" TargetMode="External"/><Relationship Id="rId112" Type="http://schemas.openxmlformats.org/officeDocument/2006/relationships/hyperlink" Target="https://thl.fi/fi/web/infektiotaudit-ja-rokotukset/taudit-ja-torjunta/taudit-ja-taudinaiheuttajat-a-o/salmonella/toimenpideohje-salmonellatapauksiin" TargetMode="External"/><Relationship Id="rId16" Type="http://schemas.openxmlformats.org/officeDocument/2006/relationships/hyperlink" Target="https://ilppa.fi/alkusivu" TargetMode="External"/><Relationship Id="rId107" Type="http://schemas.openxmlformats.org/officeDocument/2006/relationships/hyperlink" Target="https://www.ruokavirasto.fi/henkiloasiakkaat/tietoa-elintarvikkeista/markkinointi/" TargetMode="External"/><Relationship Id="rId11" Type="http://schemas.openxmlformats.org/officeDocument/2006/relationships/image" Target="media/image2.jpg"/><Relationship Id="rId32" Type="http://schemas.openxmlformats.org/officeDocument/2006/relationships/image" Target="media/image7.jpeg"/><Relationship Id="rId37" Type="http://schemas.openxmlformats.org/officeDocument/2006/relationships/hyperlink" Target="https://kurikka.fi/asuminen-ja-ymparisto/terveystarkastajat/yhteystiedot/" TargetMode="External"/><Relationship Id="rId53" Type="http://schemas.openxmlformats.org/officeDocument/2006/relationships/hyperlink" Target="https://www.ruokavirasto.fi/globalassets/tietoa-meista/asiointi/oppaat-ja-lomakkeet/yritykset/elintarvikeala/elintarvikealan-oppaat/elintarviketieto_opas_fi.pdf" TargetMode="External"/><Relationship Id="rId58" Type="http://schemas.openxmlformats.org/officeDocument/2006/relationships/hyperlink" Target="https://www.ruokavirasto.fi/globalassets/tietoa-meista/asiointi/oppaat-ja-lomakkeet/yritykset/elintarvikeala/elintarvikehuoneistot/eviran_ohje_16049.pdf" TargetMode="External"/><Relationship Id="rId74" Type="http://schemas.openxmlformats.org/officeDocument/2006/relationships/hyperlink" Target="https://www.oivahymy.fi/yrityksille/tarkastusohjeet/ilmoitetut-elintarvikehuoneistot/" TargetMode="External"/><Relationship Id="rId79" Type="http://schemas.openxmlformats.org/officeDocument/2006/relationships/hyperlink" Target="https://www.ruokavirasto.fi/globalassets/yritykset/elintarvikeala/elintarvikealan-yhteiset-vaatimukset/pakkaamattoman-helposti-pilaantuvan-elintarvikkeen-kasittely/pakkaamattoman_helposti_pilaantuvan_elintarvikkeen_kasittely-taulukko-15.5.2020.pdf" TargetMode="External"/><Relationship Id="rId102" Type="http://schemas.openxmlformats.org/officeDocument/2006/relationships/hyperlink" Target="https://www.ruokavirasto.fi/yritykset/elintarvikeala/elintarvikealan-yhteiset-vaatimukset/havikkiruoka/" TargetMode="External"/><Relationship Id="rId123" Type="http://schemas.openxmlformats.org/officeDocument/2006/relationships/chart" Target="charts/chart1.xml"/><Relationship Id="rId128" Type="http://schemas.openxmlformats.org/officeDocument/2006/relationships/image" Target="media/image11.png"/><Relationship Id="rId5" Type="http://schemas.openxmlformats.org/officeDocument/2006/relationships/numbering" Target="numbering.xml"/><Relationship Id="rId90" Type="http://schemas.openxmlformats.org/officeDocument/2006/relationships/hyperlink" Target="https://www.ruokavirasto.fi/globalassets/tietoa-meista/asiointi/oppaat-ja-lomakkeet/yritykset/elintarvikeala/alkutuotanto/6531_3_ohje_hedelma_ja_vihannesalalle_fi_.pdf" TargetMode="External"/><Relationship Id="rId95" Type="http://schemas.openxmlformats.org/officeDocument/2006/relationships/hyperlink" Target="https://eur-lex.europa.eu/LexUriServ/LexUriServ.do?uri=OJ:L:2002:031:0001:0024:FI:PDF" TargetMode="External"/><Relationship Id="rId14" Type="http://schemas.openxmlformats.org/officeDocument/2006/relationships/image" Target="media/image5.jpg"/><Relationship Id="rId22" Type="http://schemas.openxmlformats.org/officeDocument/2006/relationships/image" Target="media/image6.png"/><Relationship Id="rId27" Type="http://schemas.openxmlformats.org/officeDocument/2006/relationships/hyperlink" Target="https://www.ruokavirasto.fi/globalassets/yritykset/elintarvikeala/elintarvikealan-yhteiset-vaatimukset/pakkaamattoman-helposti-pilaantuvan-elintarvikkeen-kasittely/pakkaamattoman_helposti_pilaantuvan_elintarvikkeen_kasittely-taulukko-15.5.2020.pdf" TargetMode="External"/><Relationship Id="rId30" Type="http://schemas.openxmlformats.org/officeDocument/2006/relationships/hyperlink" Target="https://www.ruokavirasto.fi/globalassets/tietoa-meista/asiointi/oppaat-ja-lomakkeet/yritykset/elintarvikeala/elintarvikehuoneistot/10503_4_riskiluokitusohje_140920.pdf" TargetMode="External"/><Relationship Id="rId35" Type="http://schemas.openxmlformats.org/officeDocument/2006/relationships/image" Target="media/image10.png"/><Relationship Id="rId43" Type="http://schemas.openxmlformats.org/officeDocument/2006/relationships/hyperlink" Target="https://www.finlex.fi/fi/laki/ajantasa/2012/20120264" TargetMode="External"/><Relationship Id="rId48" Type="http://schemas.openxmlformats.org/officeDocument/2006/relationships/hyperlink" Target="https://www.ruokavirasto.fi/globalassets/tietoa-meista/asiointi/oppaat-ja-lomakkeet/yritykset/elintarvikeala/elintarvikehuoneistot/eviran_ohje_16044_1.pdf" TargetMode="External"/><Relationship Id="rId56" Type="http://schemas.openxmlformats.org/officeDocument/2006/relationships/hyperlink" Target="https://www.ruokavirasto.fi/globalassets/tietoa-meista/julkaisut/julkaisusarjat/julkaisuja/elintarvikkeiden_mikrobiologiset_vaarat.pdf" TargetMode="External"/><Relationship Id="rId64" Type="http://schemas.openxmlformats.org/officeDocument/2006/relationships/hyperlink" Target="https://www.ruokavirasto.fi/globalassets/tietoa-meista/asiointi/oppaat-ja-lomakkeet/yritykset/elintarvikeala/elintarvikehuoneistot/eviran_ohje_16088_7.pdf" TargetMode="External"/><Relationship Id="rId69" Type="http://schemas.openxmlformats.org/officeDocument/2006/relationships/hyperlink" Target="https://www.ruokavirasto.fi/globalassets/tietoa-meista/asiointi/oppaat-ja-lomakkeet/yritykset/elintarvikeala/elintarvikehuoneistot/ruokavirasto_jauhelihapihvi_fi_1-2.pdf" TargetMode="External"/><Relationship Id="rId77" Type="http://schemas.openxmlformats.org/officeDocument/2006/relationships/hyperlink" Target="https://eur-lex.europa.eu/LexUriServ/LexUriServ.do?uri=OJ:L:2005:010:0018:0019:FI:PDF" TargetMode="External"/><Relationship Id="rId100" Type="http://schemas.openxmlformats.org/officeDocument/2006/relationships/hyperlink" Target="https://www.ruokavirasto.fi/yritykset/elintarvikeala/elintarvikealan-yhteiset-vaatimukset/omavalvonta/" TargetMode="External"/><Relationship Id="rId105" Type="http://schemas.openxmlformats.org/officeDocument/2006/relationships/hyperlink" Target="https://www.ruokavirasto.fi/yritykset/elintarvikeala/valmistus/elintarvikeryhmat/kalat-ja-kalastustuotteet/kalan-merkinnat/" TargetMode="External"/><Relationship Id="rId113" Type="http://schemas.openxmlformats.org/officeDocument/2006/relationships/hyperlink" Target="https://thl.fi/fi/web/infektiotaudit-ja-rokotukset/taudit-ja-torjunta/infektioiden-ehkaisy-ja-torjuntaohjeita/kasienpesu-ja-yskiminen" TargetMode="External"/><Relationship Id="rId118" Type="http://schemas.openxmlformats.org/officeDocument/2006/relationships/hyperlink" Target="https://www.pty.fi/kaupan-toiminta/omavalvonta/" TargetMode="External"/><Relationship Id="rId126" Type="http://schemas.openxmlformats.org/officeDocument/2006/relationships/hyperlink" Target="https://omavalvontasarre.wordpress.com/" TargetMode="External"/><Relationship Id="rId8" Type="http://schemas.openxmlformats.org/officeDocument/2006/relationships/webSettings" Target="webSettings.xml"/><Relationship Id="rId51" Type="http://schemas.openxmlformats.org/officeDocument/2006/relationships/hyperlink" Target="https://eur-lex.europa.eu/LexUriServ/LexUriServ.do?uri=OJ:L:2011:304:0018:0063:FI:PDF" TargetMode="External"/><Relationship Id="rId72" Type="http://schemas.openxmlformats.org/officeDocument/2006/relationships/hyperlink" Target="https://www.ruokavirasto.fi/globalassets/tietoa-meista/asiointi/oppaat-ja-lomakkeet/yritykset/elintarvikeala/pakkausmerkinnat/elintarvikkeen-nimi/ohje_jauheliha_ja_paistijauheliha_17062_1.pdf" TargetMode="External"/><Relationship Id="rId80" Type="http://schemas.openxmlformats.org/officeDocument/2006/relationships/hyperlink" Target="https://www.ruokavirasto.fi/globalassets/tietoa-meista/asiointi/oppaat-ja-lomakkeet/yritykset/elintarvikeala/elintarvikealan-oppaat/elintarviketieto_opas_fi.pdf" TargetMode="External"/><Relationship Id="rId85" Type="http://schemas.openxmlformats.org/officeDocument/2006/relationships/hyperlink" Target="https://www.ruokavirasto.fi/globalassets/tietoa-meista/asiointi/oppaat-ja-lomakkeet/yritykset/elintarvikeala/elintarvikehuoneistot/eviran_ohje_16035_2_fi_ruokaapu.pdf" TargetMode="External"/><Relationship Id="rId93" Type="http://schemas.openxmlformats.org/officeDocument/2006/relationships/hyperlink" Target="https://eur-lex.europa.eu/legal-content/FI/TXT/PDF/?uri=CELEX:02004R0882-20140630&amp;from=FI" TargetMode="External"/><Relationship Id="rId98" Type="http://schemas.openxmlformats.org/officeDocument/2006/relationships/hyperlink" Target="https://www.oivahymy.fi/" TargetMode="External"/><Relationship Id="rId12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image" Target="media/image3.png"/><Relationship Id="rId17" Type="http://schemas.openxmlformats.org/officeDocument/2006/relationships/hyperlink" Target="https://www.ruokavirasto.fi/globalassets/tietoa-meista/asiointi/oppaat-ja-lomakkeet/yritykset/elintarvikeala/elintarvikehuoneistot/ruokavirasto_jauhelihapihvi_fi_1-2.pdf" TargetMode="External"/><Relationship Id="rId25" Type="http://schemas.openxmlformats.org/officeDocument/2006/relationships/hyperlink" Target="https://www.ruokavirasto.fi/globalassets/tietoa-meista/julkaisut/esitteet/elintarvikkeet/ruokavirasto_kasienpesuohje.pdf" TargetMode="External"/><Relationship Id="rId33" Type="http://schemas.openxmlformats.org/officeDocument/2006/relationships/image" Target="media/image8.jpeg"/><Relationship Id="rId38" Type="http://schemas.openxmlformats.org/officeDocument/2006/relationships/hyperlink" Target="https://kauhajoki.fi/asuminen-ja-ymparisto/ymparistopalvelut/ymparistoterveysvalvonta/" TargetMode="External"/><Relationship Id="rId46" Type="http://schemas.openxmlformats.org/officeDocument/2006/relationships/hyperlink" Target="https://www.ruokavirasto.fi/globalassets/yritykset/elintarvikeala/elintarvikealan-yhteiset-vaatimukset/omavalvonta/omavalvontaohje-toimijoille-2018.pdf" TargetMode="External"/><Relationship Id="rId59" Type="http://schemas.openxmlformats.org/officeDocument/2006/relationships/hyperlink" Target="https://www.oivahymy.fi/wp-content/uploads/2018/12/elintarviketurvallisuusviraston-maarays-elintarvikevalvontaviranomaisen-ilmoitus-ja-tiedonantovelvollisuuden-toteuttamistavasta-ja-valvontatietojen-julkistaminen.pdf" TargetMode="External"/><Relationship Id="rId67" Type="http://schemas.openxmlformats.org/officeDocument/2006/relationships/hyperlink" Target="https://eur-lex.europa.eu/legal-content/FI/TXT/PDF/?uri=CELEX:02005R2073-20190228&amp;qid=1564127695768&amp;from=FI" TargetMode="External"/><Relationship Id="rId103" Type="http://schemas.openxmlformats.org/officeDocument/2006/relationships/hyperlink" Target="https://www.ruokavirasto.fi/henkiloasiakkaat/hygieniapassi/" TargetMode="External"/><Relationship Id="rId108" Type="http://schemas.openxmlformats.org/officeDocument/2006/relationships/hyperlink" Target="https://www.ruokavirasto.fi/yritykset/elintarvikeala/valmistus/elintarvikkeista-annettavat-tiedot/pakkausmerkinnat/" TargetMode="External"/><Relationship Id="rId116" Type="http://schemas.openxmlformats.org/officeDocument/2006/relationships/hyperlink" Target="https://www.jyvaskyla.fi/ymparisto%20/ymparistoterveys/elintarvikevalvonta/omavalvonta-ja-hygieniaosaaminen" TargetMode="External"/><Relationship Id="rId124" Type="http://schemas.openxmlformats.org/officeDocument/2006/relationships/hyperlink" Target="https://kvvy.fi/yhteystiedot/toimipaikat/kvvy-botnialab/" TargetMode="External"/><Relationship Id="rId129" Type="http://schemas.openxmlformats.org/officeDocument/2006/relationships/image" Target="media/image12.png"/><Relationship Id="Rdbdafb99a5274ff0" Type="http://schemas.microsoft.com/office/2019/09/relationships/intelligence" Target="intelligence.xml"/><Relationship Id="rId20" Type="http://schemas.openxmlformats.org/officeDocument/2006/relationships/hyperlink" Target="https://www.ruokavirasto.fi/globalassets/tietoa-meista/asiointi/oppaat-ja-lomakkeet/yritykset/elintarvikeala/elintarvikehuoneistot/kylmana_tarjoilu.pdf" TargetMode="External"/><Relationship Id="rId41" Type="http://schemas.openxmlformats.org/officeDocument/2006/relationships/hyperlink" Target="http://www.oivahymy.fi" TargetMode="External"/><Relationship Id="rId54" Type="http://schemas.openxmlformats.org/officeDocument/2006/relationships/hyperlink" Target="https://www.ruokavirasto.fi/globalassets/yritykset/elintarvikeala/valmistus/elintarvikeryhmat/kalat-ja-kalastustuotteet/rapuohje-lopullinen-taitettu-fi.pdf" TargetMode="External"/><Relationship Id="rId62" Type="http://schemas.openxmlformats.org/officeDocument/2006/relationships/hyperlink" Target="https://www.ruokavirasto.fi/globalassets/yritykset/elintarvikeala/valmistus/elintarvikeryhmat/kalat-ja-kalastustuotteet/eviran_ohje_16023_5_fi.pdf" TargetMode="External"/><Relationship Id="rId70" Type="http://schemas.openxmlformats.org/officeDocument/2006/relationships/hyperlink" Target="https://www.ruokavirasto.fi/globalassets/tietoa-meista/asiointi/oppaat-ja-lomakkeet/yritykset/elintarvikeala/elintarvikehuoneistot/ruokavirasto_jauhelihapihvi_fi_3.pdf" TargetMode="External"/><Relationship Id="rId75" Type="http://schemas.openxmlformats.org/officeDocument/2006/relationships/hyperlink" Target="https://www.ruokavirasto.fi/globalassets/tietoa-meista/asiointi/oppaat-ja-lomakkeet/yritykset/elintarvikeala/elintarvikealan-oppaat/liite-7-leipomot-ja-konditoriat.pdf" TargetMode="External"/><Relationship Id="rId83" Type="http://schemas.openxmlformats.org/officeDocument/2006/relationships/hyperlink" Target="https://www.ruokavirasto.fi/globalassets/tietoa-meista/asiointi/oppaat-ja-lomakkeet/yritykset/elintarvikeala/elintarvikehuoneistot/jaahdyttaminen.pdf" TargetMode="External"/><Relationship Id="rId88" Type="http://schemas.openxmlformats.org/officeDocument/2006/relationships/hyperlink" Target="https://www.jikky.fi/jikkarihttps:/www.finlex.fi/fi/laki/ajantasa/2016/20161227" TargetMode="External"/><Relationship Id="rId91" Type="http://schemas.openxmlformats.org/officeDocument/2006/relationships/hyperlink" Target="https://www.ruokavirasto.fi/globalassets/tietoa-meista/asiointi/oppaat-ja-lomakkeet/yritykset/elintarvikeala/alkutuotanto/tuorekasvisten_merkinnat_6320_1_fi_.pdf" TargetMode="External"/><Relationship Id="rId96" Type="http://schemas.openxmlformats.org/officeDocument/2006/relationships/hyperlink" Target="https://eur-lex.europa.eu/legal-content/FI/TXT/PDF/?uri=CELEX:32004R0852&amp;qid=1460711192026&amp;from=EN" TargetMode="External"/><Relationship Id="rId111" Type="http://schemas.openxmlformats.org/officeDocument/2006/relationships/hyperlink" Target="https://www.ruokavirasto.fi/yritykset/elintarvikeala/elintarvikealan-yhteiset-vaatimukset/elintarvikehygienia/tuhoelaintorjunta/" TargetMode="External"/><Relationship Id="rId13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ruokavirasto.fi/globalassets/yritykset/elintarvikeala/elintarvikealan-yhteiset-vaatimukset/omavalvonta/omavalvontaohje-toimijoille-2018.pdf" TargetMode="External"/><Relationship Id="rId23" Type="http://schemas.openxmlformats.org/officeDocument/2006/relationships/hyperlink" Target="https://www.ruokavirasto.fi/globalassets/tietoa-meista/asiointi/oppaat-ja-lomakkeet/yritykset/elintarvikeala/elintarvikealan-oppaat/elintarviketieto_opas_fi.pdf" TargetMode="External"/><Relationship Id="rId28" Type="http://schemas.openxmlformats.org/officeDocument/2006/relationships/hyperlink" Target="https://hyvatyo.ttl.fi/koronavirus/ohje-siivoukseen" TargetMode="External"/><Relationship Id="rId36" Type="http://schemas.openxmlformats.org/officeDocument/2006/relationships/hyperlink" Target="https://www.ruokavirasto.fi/globalassets/tietoa-meista/asiointi/oppaat-ja-lomakkeet/yritykset/elintarvikeala/elintarvikehuoneistot/eviran_ohje_16035_2_fi_ruokaapu.pdf" TargetMode="External"/><Relationship Id="rId49" Type="http://schemas.openxmlformats.org/officeDocument/2006/relationships/hyperlink" Target="https://finlex.fi/fi/laki/alkup/2021/20210318" TargetMode="External"/><Relationship Id="rId57" Type="http://schemas.openxmlformats.org/officeDocument/2006/relationships/hyperlink" Target="https://www.ruokavirasto.fi/globalassets/tietoa-meista/asiointi/oppaat-ja-lomakkeet/yritykset/elintarvikeala/elintarvikealan-oppaat/elintarvikkeiden-mikrobiologiset-vaatimukset_ohjeita-toimijoille.pdf" TargetMode="External"/><Relationship Id="rId106" Type="http://schemas.openxmlformats.org/officeDocument/2006/relationships/hyperlink" Target="https://www.ruokavirasto.fi/yritykset/elintarvikeala/valmistus/pakkaukset-ja-muut-elintarvikekontaktimateriaalit/kontaktimateriaalit/" TargetMode="External"/><Relationship Id="rId114" Type="http://schemas.openxmlformats.org/officeDocument/2006/relationships/hyperlink" Target="https://www.etl.fi/aineistot/ohjeet.html" TargetMode="External"/><Relationship Id="rId119" Type="http://schemas.openxmlformats.org/officeDocument/2006/relationships/hyperlink" Target="https://www.tampere.fi/asuminen-ja-ymparisto/elintarvikevalvonta-ja-ymparistoterveys/elintarvikevalvonta/omavalvonta.html" TargetMode="External"/><Relationship Id="rId127" Type="http://schemas.openxmlformats.org/officeDocument/2006/relationships/hyperlink" Target="http://www.seilab.fi/" TargetMode="External"/><Relationship Id="rId10" Type="http://schemas.openxmlformats.org/officeDocument/2006/relationships/endnotes" Target="endnotes.xml"/><Relationship Id="rId31" Type="http://schemas.openxmlformats.org/officeDocument/2006/relationships/hyperlink" Target="https://youtu.be/mP3JRJaWIbI" TargetMode="External"/><Relationship Id="rId44" Type="http://schemas.openxmlformats.org/officeDocument/2006/relationships/hyperlink" Target="https://finlex.fi/fi/laki/ajantasa/2014/20140834" TargetMode="External"/><Relationship Id="rId52" Type="http://schemas.openxmlformats.org/officeDocument/2006/relationships/hyperlink" Target="https://www.ruokavirasto.fi/globalassets/tietoa-meista/asiointi/oppaat-ja-lomakkeet/yritykset/elintarvikeala/elintarvikealan-oppaat/opas_elintarvikkeista_annettavat_tiedot_fi.pdf" TargetMode="External"/><Relationship Id="rId60" Type="http://schemas.openxmlformats.org/officeDocument/2006/relationships/hyperlink" Target="https://www.ruokavirasto.fi/globalassets/tietoa-meista/asiointi/oppaat-ja-lomakkeet/yritykset/elintarvikeala/alkutuotanto/hyonteisohje_10588_3_fi.pdf" TargetMode="External"/><Relationship Id="rId65" Type="http://schemas.openxmlformats.org/officeDocument/2006/relationships/hyperlink" Target="https://eur-lex.europa.eu/legal-content/FI/TXT/PDF/?uri=CELEX:32011R0010&amp;from=EN" TargetMode="External"/><Relationship Id="rId73" Type="http://schemas.openxmlformats.org/officeDocument/2006/relationships/hyperlink" Target="https://www.ruokavirasto.fi/globalassets/yritykset/elintarvikeala/elintarvikealan-yhteiset-vaatimukset/ohje-ilmoitettujen-elintarvikehuoneistojen-elintarvikehygieniasta.pdf" TargetMode="External"/><Relationship Id="rId78" Type="http://schemas.openxmlformats.org/officeDocument/2006/relationships/hyperlink" Target="https://finlex.fi/fi/laki/alkup/2012/20120818" TargetMode="External"/><Relationship Id="rId81" Type="http://schemas.openxmlformats.org/officeDocument/2006/relationships/hyperlink" Target="https://www.ruokavirasto.fi/globalassets/tietoa-meista/asiointi/oppaat-ja-lomakkeet/yritykset/elintarvikeala/elintarvikehuoneistot/kuumana_tarjoilu.pdf" TargetMode="External"/><Relationship Id="rId86" Type="http://schemas.openxmlformats.org/officeDocument/2006/relationships/hyperlink" Target="https://mmm.fi/documents/1410837/1801550/Taskuopas-kala-+ja-kalanviljelytuotteita-koskevista-kuluttajia-palvelevista-EUn-uusista-merkinnoista.pdf/fc3402db-935b-4078-bf91-6af201118424/Taskuopas-kala-+ja-kalanviljelytuotteita-koskevista-kuluttajia-palvelevista-EUn-uusista-merkinnoista.pdf" TargetMode="External"/><Relationship Id="rId94" Type="http://schemas.openxmlformats.org/officeDocument/2006/relationships/hyperlink" Target="https://www.ruokavirasto.fi/globalassets/yritykset/elintarvikeala/valmistus/elintarvikeryhmat/vesi/eviran_ohje_10591_1.pdf" TargetMode="External"/><Relationship Id="rId99" Type="http://schemas.openxmlformats.org/officeDocument/2006/relationships/hyperlink" Target="https://www.ruokavirasto.fi/henkiloasiakkaat/tietoa-elintarvikkeista/ruoka-allergeenit/mita-tietoa-pakkauksista-saa/allergioita-ja-intoleransseja-aiheuttavat-ainesosat/" TargetMode="External"/><Relationship Id="rId101" Type="http://schemas.openxmlformats.org/officeDocument/2006/relationships/hyperlink" Target="https://www.ruokavirasto.fi/yritykset/elintarvikeala/elintarvikealan-yhteiset-vaatimukset/elintarvikehygienia/henkilokohtainen-hygienia/" TargetMode="External"/><Relationship Id="rId122" Type="http://schemas.openxmlformats.org/officeDocument/2006/relationships/footer" Target="footer1.xml"/><Relationship Id="rId130" Type="http://schemas.openxmlformats.org/officeDocument/2006/relationships/image" Target="media/image13.png"/><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yperlink" Target="https://www.ruokavirasto.fi/globalassets/tietoa-meista/asiointi/oppaat-ja-lomakkeet/yritykset/elintarvikeala/elintarvikehuoneistot/ruokavirasto_jauhelihapihvi_fi_3.pdf" TargetMode="External"/><Relationship Id="rId39" Type="http://schemas.openxmlformats.org/officeDocument/2006/relationships/hyperlink" Target="https://www.seinajoki.fi/asuminen-ja-ymparisto/elainlaakarit-ja-terveystarkastajat/elintarvikevalvonta/elintarvikevalvonnan-yhteystiedot/" TargetMode="External"/><Relationship Id="rId109" Type="http://schemas.openxmlformats.org/officeDocument/2006/relationships/hyperlink" Target="https://www.ruokavirasto.fi/yritykset/elintarvikeala/elintarvikealan-yhteiset-vaatimukset/elintarvikehygienia/puhtaanapito/" TargetMode="External"/><Relationship Id="rId34" Type="http://schemas.openxmlformats.org/officeDocument/2006/relationships/image" Target="media/image9.png"/><Relationship Id="rId50" Type="http://schemas.openxmlformats.org/officeDocument/2006/relationships/hyperlink" Target="https://www.finlex.fi/fi/laki/alkup/2021/20210297" TargetMode="External"/><Relationship Id="rId55" Type="http://schemas.openxmlformats.org/officeDocument/2006/relationships/hyperlink" Target="https://www.ruokavirasto.fi/globalassets/tietoa-meista/asiointi/oppaat-ja-lomakkeet/yritykset/elintarvikeala/elintarvikealan-oppaat/eviran-ohje-10502_2_mikrobiologinen-naytteenotto.pdf" TargetMode="External"/><Relationship Id="rId76" Type="http://schemas.openxmlformats.org/officeDocument/2006/relationships/hyperlink" Target="https://www.ruokavirasto.fi/globalassets/tietoa-meista/asiointi/oppaat-ja-lomakkeet/yritykset/elintarvikeala/elintarvikealan-oppaat/liite-9-vahittaismyyntipaikka.pdf" TargetMode="External"/><Relationship Id="rId97" Type="http://schemas.openxmlformats.org/officeDocument/2006/relationships/hyperlink" Target="https://www.kiilto.fi/tuote/hygicult-tpc/" TargetMode="External"/><Relationship Id="rId104" Type="http://schemas.openxmlformats.org/officeDocument/2006/relationships/hyperlink" Target="https://www.ruokavirasto.fi/yritykset/elintarvikeala/elintarvikealan-yhteiset-vaatimukset/elintarvikehygienia/hygieeniset-tyotavat/" TargetMode="External"/><Relationship Id="rId120" Type="http://schemas.openxmlformats.org/officeDocument/2006/relationships/hyperlink" Target="https://www.vantaa.fi/asuminen_ja_ymparisto/ymparisto-_ja_elainterveys/elintarvikevalvonta/omavalvonta_ja_hygieniaosaaminen" TargetMode="External"/><Relationship Id="rId125" Type="http://schemas.openxmlformats.org/officeDocument/2006/relationships/hyperlink" Target="https://kvvy.fi/yhteystiedot/toimipaikat/kvvy-porilab/" TargetMode="External"/><Relationship Id="rId7" Type="http://schemas.openxmlformats.org/officeDocument/2006/relationships/settings" Target="settings.xml"/><Relationship Id="rId71" Type="http://schemas.openxmlformats.org/officeDocument/2006/relationships/hyperlink" Target="https://www.ruokavirasto.fi/globalassets/tietoa-meista/asiointi/oppaat-ja-lomakkeet/yritykset/elintarvikeala/kemialliset-vaatimukset/eviran_ohje_17056_1.pdf" TargetMode="External"/><Relationship Id="rId92" Type="http://schemas.openxmlformats.org/officeDocument/2006/relationships/hyperlink" Target="https://www.ruokavirasto.fi/globalassets/yritykset/elintarvikeala/elintarvikealan-yhteiset-vaatimukset/eviran_ohje_16022_5.pdf" TargetMode="External"/><Relationship Id="rId2" Type="http://schemas.openxmlformats.org/officeDocument/2006/relationships/customXml" Target="../customXml/item2.xml"/><Relationship Id="rId29" Type="http://schemas.openxmlformats.org/officeDocument/2006/relationships/hyperlink" Target="https://www.ruokavirasto.fi/globalassets/tietoa-meista/asiointi/oppaat-ja-lomakkeet/yritykset/elintarvikeala/elintarvikealan-oppaat/liite-9-vahittaismyyntipaikka.pdf" TargetMode="External"/><Relationship Id="rId24" Type="http://schemas.openxmlformats.org/officeDocument/2006/relationships/hyperlink" Target="http://www.thl.fi/kasienpesuohje" TargetMode="External"/><Relationship Id="rId40" Type="http://schemas.openxmlformats.org/officeDocument/2006/relationships/hyperlink" Target="https://www.ruokavirasto.fi/henkiloasiakkaat/tietoa-elintarvikkeista/takaisinvedot/" TargetMode="External"/><Relationship Id="rId45" Type="http://schemas.openxmlformats.org/officeDocument/2006/relationships/hyperlink" Target="https://www.ruokavirasto.fi/globalassets/tietoa-meista/asiointi/oppaat-ja-lomakkeet/yritykset/elintarvikeala/omavalvonta/eviran_ohje_16043_1.pdf" TargetMode="External"/><Relationship Id="rId66" Type="http://schemas.openxmlformats.org/officeDocument/2006/relationships/hyperlink" Target="https://www.ruokavirasto.fi/globalassets/tietoa-meista/asiointi/oppaat-ja-lomakkeet/yritykset/elintarvikeala/laitokset/liha/luonnonvaraisen-riistan-lihan-kasittely-ja-lihan-toimittaminen-myyntiin.pdf" TargetMode="External"/><Relationship Id="rId87" Type="http://schemas.openxmlformats.org/officeDocument/2006/relationships/hyperlink" Target="https://www.finlex.fi/fi/laki/ajantasa/2017/20170146" TargetMode="External"/><Relationship Id="rId110" Type="http://schemas.openxmlformats.org/officeDocument/2006/relationships/hyperlink" Target="https://www.ruokavirasto.fi/yritykset/elintarvikeala/elintarvikealan-yhteiset-vaatimukset/toiminta-ruokamyrkytysepailyssa/" TargetMode="External"/><Relationship Id="rId115" Type="http://schemas.openxmlformats.org/officeDocument/2006/relationships/hyperlink" Target="https://www.hel.fi/helsinki/fi/asuminen-ja-ymparisto/elintarvikevalvonta-ja-ymparistoterveys/huoneistot/oma/" TargetMode="External"/><Relationship Id="rId131" Type="http://schemas.openxmlformats.org/officeDocument/2006/relationships/fontTable" Target="fontTable.xml"/><Relationship Id="rId61" Type="http://schemas.openxmlformats.org/officeDocument/2006/relationships/hyperlink" Target="https://mmm.fi/kalat/elinkeinokalatalous/kalastuksen-valvonta-ja-kiintioseuranta/jaljitettavyys" TargetMode="External"/><Relationship Id="rId82" Type="http://schemas.openxmlformats.org/officeDocument/2006/relationships/hyperlink" Target="https://www.ruokavirasto.fi/globalassets/tietoa-meista/asiointi/oppaat-ja-lomakkeet/yritykset/elintarvikeala/elintarvikehuoneistot/kylmana_tarjoilu.pdf" TargetMode="External"/><Relationship Id="rId19" Type="http://schemas.openxmlformats.org/officeDocument/2006/relationships/hyperlink" Target="https://www.ruokavirasto.fi/globalassets/tietoa-meista/asiointi/oppaat-ja-lomakkeet/yritykset/elintarvikeala/elintarvikehuoneistot/kuumana_tarjoilu.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Ty&#246;kirja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i-FI"/>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i-FI"/>
              <a:t>Sininen leikkuulauta</a:t>
            </a:r>
          </a:p>
        </c:rich>
      </c:tx>
      <c:layout>
        <c:manualLayout>
          <c:xMode val="edge"/>
          <c:yMode val="edge"/>
          <c:x val="0.36655555555555558"/>
          <c:y val="6.0185185185185182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i-FI"/>
        </a:p>
      </c:txPr>
    </c:title>
    <c:autoTitleDeleted val="0"/>
    <c:plotArea>
      <c:layout/>
      <c:lineChart>
        <c:grouping val="standard"/>
        <c:varyColors val="0"/>
        <c:ser>
          <c:idx val="0"/>
          <c:order val="0"/>
          <c:spPr>
            <a:ln w="28575" cap="rnd">
              <a:solidFill>
                <a:schemeClr val="accent1"/>
              </a:solidFill>
              <a:round/>
            </a:ln>
            <a:effectLst/>
          </c:spPr>
          <c:marker>
            <c:symbol val="none"/>
          </c:marker>
          <c:cat>
            <c:numRef>
              <c:f>Taul1!$D$5:$D$10</c:f>
              <c:numCache>
                <c:formatCode>m/d/yyyy</c:formatCode>
                <c:ptCount val="6"/>
                <c:pt idx="0">
                  <c:v>43539</c:v>
                </c:pt>
                <c:pt idx="1">
                  <c:v>43781</c:v>
                </c:pt>
                <c:pt idx="2">
                  <c:v>43964</c:v>
                </c:pt>
                <c:pt idx="3">
                  <c:v>44105</c:v>
                </c:pt>
                <c:pt idx="4">
                  <c:v>44112</c:v>
                </c:pt>
                <c:pt idx="5">
                  <c:v>44298</c:v>
                </c:pt>
              </c:numCache>
            </c:numRef>
          </c:cat>
          <c:val>
            <c:numRef>
              <c:f>Taul1!$E$5:$E$10</c:f>
              <c:numCache>
                <c:formatCode>General</c:formatCode>
                <c:ptCount val="6"/>
                <c:pt idx="0">
                  <c:v>0</c:v>
                </c:pt>
                <c:pt idx="1">
                  <c:v>0</c:v>
                </c:pt>
                <c:pt idx="2">
                  <c:v>0</c:v>
                </c:pt>
                <c:pt idx="3">
                  <c:v>80</c:v>
                </c:pt>
                <c:pt idx="4">
                  <c:v>25</c:v>
                </c:pt>
                <c:pt idx="5">
                  <c:v>150</c:v>
                </c:pt>
              </c:numCache>
            </c:numRef>
          </c:val>
          <c:smooth val="0"/>
          <c:extLst>
            <c:ext xmlns:c16="http://schemas.microsoft.com/office/drawing/2014/chart" uri="{C3380CC4-5D6E-409C-BE32-E72D297353CC}">
              <c16:uniqueId val="{00000000-CF26-4DDF-84D2-452FDF7873F2}"/>
            </c:ext>
          </c:extLst>
        </c:ser>
        <c:dLbls>
          <c:showLegendKey val="0"/>
          <c:showVal val="0"/>
          <c:showCatName val="0"/>
          <c:showSerName val="0"/>
          <c:showPercent val="0"/>
          <c:showBubbleSize val="0"/>
        </c:dLbls>
        <c:smooth val="0"/>
        <c:axId val="325857968"/>
        <c:axId val="325854688"/>
      </c:lineChart>
      <c:dateAx>
        <c:axId val="325857968"/>
        <c:scaling>
          <c:orientation val="minMax"/>
        </c:scaling>
        <c:delete val="1"/>
        <c:axPos val="b"/>
        <c:numFmt formatCode="m/d/yyyy" sourceLinked="1"/>
        <c:majorTickMark val="out"/>
        <c:minorTickMark val="none"/>
        <c:tickLblPos val="nextTo"/>
        <c:crossAx val="325854688"/>
        <c:crosses val="autoZero"/>
        <c:auto val="1"/>
        <c:lblOffset val="100"/>
        <c:baseTimeUnit val="days"/>
      </c:dateAx>
      <c:valAx>
        <c:axId val="3258546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i-FI"/>
                  <a:t>pmy /</a:t>
                </a:r>
                <a:r>
                  <a:rPr lang="fi-FI" baseline="0"/>
                  <a:t> </a:t>
                </a:r>
                <a:r>
                  <a:rPr lang="fi-FI"/>
                  <a:t>10</a:t>
                </a:r>
                <a:r>
                  <a:rPr lang="fi-FI" baseline="0"/>
                  <a:t> cm2</a:t>
                </a:r>
                <a:endParaRPr lang="fi-FI"/>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i-FI"/>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crossAx val="32585796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fi-FI"/>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i-FI"/>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73E47CD9C75C14CABB130DFC6DAA423" ma:contentTypeVersion="2" ma:contentTypeDescription="Create a new document." ma:contentTypeScope="" ma:versionID="11958a2ae10a11552620f42e721df267">
  <xsd:schema xmlns:xsd="http://www.w3.org/2001/XMLSchema" xmlns:xs="http://www.w3.org/2001/XMLSchema" xmlns:p="http://schemas.microsoft.com/office/2006/metadata/properties" xmlns:ns2="a685d49c-5e0f-4866-80b5-0f2b73fde08c" targetNamespace="http://schemas.microsoft.com/office/2006/metadata/properties" ma:root="true" ma:fieldsID="eb7863039fa2b4a7f9d47bac2ddedc26" ns2:_="">
    <xsd:import namespace="a685d49c-5e0f-4866-80b5-0f2b73fde08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5d49c-5e0f-4866-80b5-0f2b73fde0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378D6D-F50C-452C-B4B4-69140EA42FF5}">
  <ds:schemaRefs>
    <ds:schemaRef ds:uri="http://schemas.openxmlformats.org/officeDocument/2006/bibliography"/>
  </ds:schemaRefs>
</ds:datastoreItem>
</file>

<file path=customXml/itemProps2.xml><?xml version="1.0" encoding="utf-8"?>
<ds:datastoreItem xmlns:ds="http://schemas.openxmlformats.org/officeDocument/2006/customXml" ds:itemID="{B15DD4D5-1AA1-414C-A678-9837296EE5E8}">
  <ds:schemaRefs>
    <ds:schemaRef ds:uri="a685d49c-5e0f-4866-80b5-0f2b73fde08c"/>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EBD98275-33D9-474E-89B0-2D95A03D2EF4}">
  <ds:schemaRefs>
    <ds:schemaRef ds:uri="http://schemas.microsoft.com/sharepoint/v3/contenttype/forms"/>
  </ds:schemaRefs>
</ds:datastoreItem>
</file>

<file path=customXml/itemProps4.xml><?xml version="1.0" encoding="utf-8"?>
<ds:datastoreItem xmlns:ds="http://schemas.openxmlformats.org/officeDocument/2006/customXml" ds:itemID="{B2D30D81-46C1-4EAC-BE62-D487C0F40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5d49c-5e0f-4866-80b5-0f2b73fde0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58</Pages>
  <Words>10492</Words>
  <Characters>111172</Characters>
  <Application>Microsoft Office Word</Application>
  <DocSecurity>0</DocSecurity>
  <Lines>926</Lines>
  <Paragraphs>242</Paragraphs>
  <ScaleCrop>false</ScaleCrop>
  <HeadingPairs>
    <vt:vector size="2" baseType="variant">
      <vt:variant>
        <vt:lpstr>Otsikko</vt:lpstr>
      </vt:variant>
      <vt:variant>
        <vt:i4>1</vt:i4>
      </vt:variant>
    </vt:vector>
  </HeadingPairs>
  <TitlesOfParts>
    <vt:vector size="1" baseType="lpstr">
      <vt:lpstr/>
    </vt:vector>
  </TitlesOfParts>
  <Company>JIK ky</Company>
  <LinksUpToDate>false</LinksUpToDate>
  <CharactersWithSpaces>121422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mari.ala-mikkula;Sanna Tietäväinen;Sari Hanka;Minna Jyläskoski</dc:creator>
  <cp:keywords/>
  <dc:description/>
  <cp:lastModifiedBy>Piirto Sanna</cp:lastModifiedBy>
  <cp:revision>4</cp:revision>
  <cp:lastPrinted>2023-12-15T06:39:00Z</cp:lastPrinted>
  <dcterms:created xsi:type="dcterms:W3CDTF">2023-12-15T06:23:00Z</dcterms:created>
  <dcterms:modified xsi:type="dcterms:W3CDTF">2023-12-15T06:44:00Z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0x010100173E47CD9C75C14CABB130DFC6DAA423</vt:lpwstr>
  </property>
</Properties>
</file>