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D57BF" w14:textId="77777777" w:rsidR="00356B63" w:rsidRDefault="00356B63">
      <w:pPr>
        <w:pStyle w:val="Normal1"/>
        <w:outlineLvl w:val="0"/>
        <w:rPr>
          <w:rFonts w:ascii="Arial" w:eastAsia="Times New Roman" w:hAnsi="Arial" w:cs="Arial"/>
          <w:b/>
          <w:sz w:val="18"/>
          <w:szCs w:val="18"/>
        </w:rPr>
      </w:pPr>
    </w:p>
    <w:p w14:paraId="7E2C1C3D" w14:textId="68B3886C" w:rsidR="00356B63" w:rsidRPr="003E73A3" w:rsidRDefault="003E73A3">
      <w:pPr>
        <w:pStyle w:val="Normal1"/>
        <w:outlineLvl w:val="0"/>
        <w:rPr>
          <w:rFonts w:ascii="Arial" w:eastAsia="Times New Roman" w:hAnsi="Arial" w:cs="Arial"/>
          <w:b/>
          <w:sz w:val="18"/>
          <w:szCs w:val="18"/>
          <w:lang w:val="en-US"/>
        </w:rPr>
      </w:pPr>
      <w:r w:rsidRPr="003E73A3">
        <w:rPr>
          <w:rFonts w:ascii="Arial" w:eastAsia="Times New Roman" w:hAnsi="Arial" w:cs="Arial"/>
          <w:b/>
          <w:sz w:val="18"/>
          <w:szCs w:val="18"/>
          <w:lang w:val="en-US"/>
        </w:rPr>
        <w:t>Note:</w:t>
      </w:r>
      <w:r w:rsidR="00116B60" w:rsidRPr="003E73A3">
        <w:rPr>
          <w:rFonts w:ascii="Arial" w:eastAsia="Times New Roman" w:hAnsi="Arial" w:cs="Arial"/>
          <w:b/>
          <w:sz w:val="18"/>
          <w:szCs w:val="18"/>
          <w:lang w:val="en-US"/>
        </w:rPr>
        <w:t xml:space="preserve"> </w:t>
      </w:r>
      <w:r w:rsidRPr="003E73A3">
        <w:rPr>
          <w:rFonts w:ascii="Arial" w:eastAsia="Times New Roman" w:hAnsi="Arial" w:cs="Arial"/>
          <w:b/>
          <w:sz w:val="18"/>
          <w:szCs w:val="18"/>
          <w:lang w:val="en-US"/>
        </w:rPr>
        <w:t>This notice only applies t</w:t>
      </w:r>
      <w:r>
        <w:rPr>
          <w:rFonts w:ascii="Arial" w:eastAsia="Times New Roman" w:hAnsi="Arial" w:cs="Arial"/>
          <w:b/>
          <w:sz w:val="18"/>
          <w:szCs w:val="18"/>
          <w:lang w:val="en-US"/>
        </w:rPr>
        <w:t>o municipal early childhood education fees</w:t>
      </w:r>
    </w:p>
    <w:p w14:paraId="7D4458E7" w14:textId="77777777" w:rsidR="00356B63" w:rsidRPr="003E73A3" w:rsidRDefault="00116B60">
      <w:pPr>
        <w:pStyle w:val="Normal1"/>
        <w:outlineLvl w:val="0"/>
        <w:rPr>
          <w:rFonts w:ascii="Arial" w:eastAsia="Times New Roman" w:hAnsi="Arial" w:cs="Arial"/>
          <w:sz w:val="18"/>
          <w:szCs w:val="18"/>
          <w:lang w:val="en-US"/>
        </w:rPr>
      </w:pPr>
      <w:r w:rsidRPr="003E73A3">
        <w:rPr>
          <w:rFonts w:ascii="Arial" w:eastAsia="Times New Roman" w:hAnsi="Arial" w:cs="Arial"/>
          <w:b/>
          <w:sz w:val="18"/>
          <w:szCs w:val="18"/>
          <w:lang w:val="en-US"/>
        </w:rPr>
        <w:tab/>
      </w:r>
    </w:p>
    <w:p w14:paraId="018D5661" w14:textId="249851F3" w:rsidR="00356B63" w:rsidRPr="003E73A3" w:rsidRDefault="003E73A3">
      <w:pPr>
        <w:pStyle w:val="Normal1"/>
        <w:rPr>
          <w:rFonts w:ascii="Arial" w:eastAsia="Times New Roman" w:hAnsi="Arial" w:cs="Arial"/>
          <w:sz w:val="18"/>
          <w:szCs w:val="18"/>
          <w:lang w:val="en-US"/>
        </w:rPr>
      </w:pPr>
      <w:r w:rsidRPr="003E73A3">
        <w:rPr>
          <w:rFonts w:ascii="Arial" w:eastAsia="Times New Roman" w:hAnsi="Arial" w:cs="Arial"/>
          <w:sz w:val="18"/>
          <w:szCs w:val="18"/>
          <w:lang w:val="en-US"/>
        </w:rPr>
        <w:t>In early childhood education organi</w:t>
      </w:r>
      <w:r>
        <w:rPr>
          <w:rFonts w:ascii="Arial" w:eastAsia="Times New Roman" w:hAnsi="Arial" w:cs="Arial"/>
          <w:sz w:val="18"/>
          <w:szCs w:val="18"/>
          <w:lang w:val="en-US"/>
        </w:rPr>
        <w:t>z</w:t>
      </w:r>
      <w:r w:rsidRPr="003E73A3">
        <w:rPr>
          <w:rFonts w:ascii="Arial" w:eastAsia="Times New Roman" w:hAnsi="Arial" w:cs="Arial"/>
          <w:sz w:val="18"/>
          <w:szCs w:val="18"/>
          <w:lang w:val="en-US"/>
        </w:rPr>
        <w:t xml:space="preserve">ed by the municipality, fees are determined </w:t>
      </w:r>
      <w:proofErr w:type="gramStart"/>
      <w:r w:rsidRPr="003E73A3">
        <w:rPr>
          <w:rFonts w:ascii="Arial" w:eastAsia="Times New Roman" w:hAnsi="Arial" w:cs="Arial"/>
          <w:sz w:val="18"/>
          <w:szCs w:val="18"/>
          <w:lang w:val="en-US"/>
        </w:rPr>
        <w:t>on the basis of</w:t>
      </w:r>
      <w:proofErr w:type="gramEnd"/>
      <w:r>
        <w:rPr>
          <w:rFonts w:ascii="Arial" w:eastAsia="Times New Roman" w:hAnsi="Arial" w:cs="Arial"/>
          <w:sz w:val="18"/>
          <w:szCs w:val="18"/>
          <w:lang w:val="en-US"/>
        </w:rPr>
        <w:t xml:space="preserve"> family size and income.</w:t>
      </w:r>
      <w:r w:rsidR="00116B60" w:rsidRPr="003E73A3">
        <w:rPr>
          <w:rFonts w:ascii="Arial" w:eastAsia="Times New Roman" w:hAnsi="Arial" w:cs="Arial"/>
          <w:sz w:val="18"/>
          <w:szCs w:val="18"/>
          <w:lang w:val="en-US"/>
        </w:rPr>
        <w:t xml:space="preserve">  </w:t>
      </w:r>
      <w:r>
        <w:rPr>
          <w:rFonts w:ascii="Arial" w:eastAsia="Times New Roman" w:hAnsi="Arial" w:cs="Arial"/>
          <w:sz w:val="18"/>
          <w:szCs w:val="18"/>
          <w:lang w:val="en-US"/>
        </w:rPr>
        <w:t>The maximum payment is 311€ per month for the youngest child in the family in full-time early childhood education.</w:t>
      </w:r>
    </w:p>
    <w:p w14:paraId="2637764C" w14:textId="77777777" w:rsidR="00356B63" w:rsidRPr="003E73A3" w:rsidRDefault="00116B60">
      <w:pPr>
        <w:pStyle w:val="Normal1"/>
        <w:rPr>
          <w:rFonts w:ascii="Arial" w:eastAsia="Times New Roman" w:hAnsi="Arial" w:cs="Arial"/>
          <w:sz w:val="18"/>
          <w:szCs w:val="18"/>
          <w:lang w:val="en-US"/>
        </w:rPr>
      </w:pPr>
      <w:r w:rsidRPr="003E73A3">
        <w:rPr>
          <w:rFonts w:ascii="Arial" w:eastAsia="Times New Roman" w:hAnsi="Arial" w:cs="Arial"/>
          <w:sz w:val="18"/>
          <w:szCs w:val="18"/>
          <w:lang w:val="en-US"/>
        </w:rPr>
        <w:t xml:space="preserve"> </w:t>
      </w:r>
    </w:p>
    <w:p w14:paraId="38C1F7C9" w14:textId="4D57182C" w:rsidR="00356B63" w:rsidRPr="003E73A3" w:rsidRDefault="003E73A3">
      <w:pPr>
        <w:pStyle w:val="Normal1"/>
        <w:rPr>
          <w:rFonts w:ascii="Arial" w:eastAsia="Times New Roman" w:hAnsi="Arial" w:cs="Arial"/>
          <w:sz w:val="18"/>
          <w:szCs w:val="18"/>
          <w:lang w:val="en-US"/>
        </w:rPr>
      </w:pPr>
      <w:r w:rsidRPr="003E73A3">
        <w:rPr>
          <w:rFonts w:ascii="Arial" w:eastAsia="Times New Roman" w:hAnsi="Arial" w:cs="Arial"/>
          <w:sz w:val="18"/>
          <w:szCs w:val="18"/>
          <w:lang w:val="en-US"/>
        </w:rPr>
        <w:t>If the fee is less than €30 per child in full-time early childhood education, the fee is not charged</w:t>
      </w:r>
      <w:r w:rsidR="00116B60" w:rsidRPr="003E73A3">
        <w:rPr>
          <w:rFonts w:ascii="Arial" w:eastAsia="Times New Roman" w:hAnsi="Arial" w:cs="Arial"/>
          <w:sz w:val="18"/>
          <w:szCs w:val="18"/>
          <w:lang w:val="en-US"/>
        </w:rPr>
        <w:t xml:space="preserve">. </w:t>
      </w:r>
    </w:p>
    <w:p w14:paraId="180E1DA2" w14:textId="77777777" w:rsidR="00AD050A" w:rsidRDefault="00AD050A">
      <w:pPr>
        <w:pStyle w:val="Normal1"/>
        <w:rPr>
          <w:rFonts w:ascii="Arial" w:eastAsia="Times New Roman" w:hAnsi="Arial" w:cs="Arial"/>
          <w:b/>
          <w:sz w:val="18"/>
          <w:szCs w:val="18"/>
          <w:lang w:val="en-US"/>
        </w:rPr>
      </w:pPr>
    </w:p>
    <w:p w14:paraId="6AAB4AF0" w14:textId="06901C34" w:rsidR="00AD050A" w:rsidRPr="00AD050A" w:rsidRDefault="00AD050A">
      <w:pPr>
        <w:pStyle w:val="Normal1"/>
        <w:rPr>
          <w:rFonts w:ascii="Arial" w:eastAsia="Times New Roman" w:hAnsi="Arial" w:cs="Arial"/>
          <w:b/>
          <w:sz w:val="18"/>
          <w:szCs w:val="18"/>
          <w:lang w:val="en-US"/>
        </w:rPr>
      </w:pPr>
      <w:r>
        <w:rPr>
          <w:rFonts w:ascii="Arial" w:eastAsia="Times New Roman" w:hAnsi="Arial" w:cs="Arial"/>
          <w:b/>
          <w:sz w:val="18"/>
          <w:szCs w:val="18"/>
          <w:lang w:val="en-US"/>
        </w:rPr>
        <w:t>Discount for siblings</w:t>
      </w:r>
    </w:p>
    <w:p w14:paraId="3750C3FD" w14:textId="74DB31B0" w:rsidR="003E73A3" w:rsidRDefault="003E73A3">
      <w:pPr>
        <w:pStyle w:val="Normal1"/>
        <w:rPr>
          <w:rFonts w:ascii="Arial" w:eastAsia="Times New Roman" w:hAnsi="Arial" w:cs="Arial"/>
          <w:sz w:val="18"/>
          <w:szCs w:val="18"/>
          <w:lang w:val="en-US"/>
        </w:rPr>
      </w:pPr>
      <w:r w:rsidRPr="003E73A3">
        <w:rPr>
          <w:rFonts w:ascii="Arial" w:eastAsia="Times New Roman" w:hAnsi="Arial" w:cs="Arial"/>
          <w:sz w:val="18"/>
          <w:szCs w:val="18"/>
          <w:lang w:val="en-US"/>
        </w:rPr>
        <w:t>For the family's second child in full-time early childhood education, the fee is 40% of the youngest child's fee. The fee for each subsequent child is 20% of the fee for the youngest child.</w:t>
      </w:r>
    </w:p>
    <w:p w14:paraId="2FC66B20" w14:textId="6FF579DB" w:rsidR="00356B63" w:rsidRPr="003E73A3" w:rsidRDefault="00116B60">
      <w:pPr>
        <w:pStyle w:val="Normal1"/>
        <w:rPr>
          <w:rFonts w:ascii="Arial" w:eastAsia="Times New Roman" w:hAnsi="Arial" w:cs="Arial"/>
          <w:sz w:val="18"/>
          <w:szCs w:val="18"/>
          <w:u w:val="single"/>
          <w:lang w:val="en-US"/>
        </w:rPr>
      </w:pPr>
      <w:r w:rsidRPr="003E73A3">
        <w:rPr>
          <w:rFonts w:ascii="Arial" w:eastAsia="Times New Roman" w:hAnsi="Arial" w:cs="Arial"/>
          <w:sz w:val="18"/>
          <w:szCs w:val="18"/>
          <w:u w:val="single"/>
          <w:lang w:val="en-US"/>
        </w:rPr>
        <w:t xml:space="preserve"> </w:t>
      </w:r>
    </w:p>
    <w:p w14:paraId="73EBD7D9" w14:textId="641AB1AD" w:rsidR="003E73A3" w:rsidRPr="00AD050A" w:rsidRDefault="003E73A3">
      <w:pPr>
        <w:pStyle w:val="Normal1"/>
        <w:rPr>
          <w:rFonts w:ascii="Arial" w:eastAsia="Times New Roman" w:hAnsi="Arial" w:cs="Arial"/>
          <w:sz w:val="18"/>
          <w:szCs w:val="18"/>
          <w:lang w:val="en-US"/>
        </w:rPr>
      </w:pPr>
      <w:r>
        <w:rPr>
          <w:rFonts w:ascii="Arial" w:eastAsia="Times New Roman" w:hAnsi="Arial" w:cs="Arial"/>
          <w:b/>
          <w:bCs/>
          <w:sz w:val="18"/>
          <w:szCs w:val="18"/>
          <w:lang w:val="en-US"/>
        </w:rPr>
        <w:t>Preschool</w:t>
      </w:r>
      <w:r w:rsidR="00116B60" w:rsidRPr="003E73A3">
        <w:rPr>
          <w:rFonts w:ascii="Arial" w:eastAsia="Times New Roman" w:hAnsi="Arial" w:cs="Arial"/>
          <w:sz w:val="18"/>
          <w:szCs w:val="18"/>
          <w:lang w:val="en-US"/>
        </w:rPr>
        <w:t xml:space="preserve"> (4 h</w:t>
      </w:r>
      <w:r>
        <w:rPr>
          <w:rFonts w:ascii="Arial" w:eastAsia="Times New Roman" w:hAnsi="Arial" w:cs="Arial"/>
          <w:sz w:val="18"/>
          <w:szCs w:val="18"/>
          <w:lang w:val="en-US"/>
        </w:rPr>
        <w:t>ours per day</w:t>
      </w:r>
      <w:r w:rsidR="00116B60" w:rsidRPr="003E73A3">
        <w:rPr>
          <w:rFonts w:ascii="Arial" w:eastAsia="Times New Roman" w:hAnsi="Arial" w:cs="Arial"/>
          <w:sz w:val="18"/>
          <w:szCs w:val="18"/>
          <w:lang w:val="en-US"/>
        </w:rPr>
        <w:t xml:space="preserve"> =20</w:t>
      </w:r>
      <w:r>
        <w:rPr>
          <w:rFonts w:ascii="Arial" w:eastAsia="Times New Roman" w:hAnsi="Arial" w:cs="Arial"/>
          <w:sz w:val="18"/>
          <w:szCs w:val="18"/>
          <w:lang w:val="en-US"/>
        </w:rPr>
        <w:t xml:space="preserve"> </w:t>
      </w:r>
      <w:r w:rsidR="00116B60" w:rsidRPr="003E73A3">
        <w:rPr>
          <w:rFonts w:ascii="Arial" w:eastAsia="Times New Roman" w:hAnsi="Arial" w:cs="Arial"/>
          <w:sz w:val="18"/>
          <w:szCs w:val="18"/>
          <w:lang w:val="en-US"/>
        </w:rPr>
        <w:t>h</w:t>
      </w:r>
      <w:r>
        <w:rPr>
          <w:rFonts w:ascii="Arial" w:eastAsia="Times New Roman" w:hAnsi="Arial" w:cs="Arial"/>
          <w:sz w:val="18"/>
          <w:szCs w:val="18"/>
          <w:lang w:val="en-US"/>
        </w:rPr>
        <w:t>ours per week</w:t>
      </w:r>
      <w:r w:rsidR="00116B60" w:rsidRPr="003E73A3">
        <w:rPr>
          <w:rFonts w:ascii="Arial" w:eastAsia="Times New Roman" w:hAnsi="Arial" w:cs="Arial"/>
          <w:sz w:val="18"/>
          <w:szCs w:val="18"/>
          <w:lang w:val="en-US"/>
        </w:rPr>
        <w:t>)</w:t>
      </w:r>
      <w:r>
        <w:rPr>
          <w:rFonts w:ascii="Arial" w:eastAsia="Times New Roman" w:hAnsi="Arial" w:cs="Arial"/>
          <w:sz w:val="18"/>
          <w:szCs w:val="18"/>
          <w:lang w:val="en-US"/>
        </w:rPr>
        <w:t xml:space="preserve"> </w:t>
      </w:r>
      <w:r w:rsidRPr="003E73A3">
        <w:rPr>
          <w:rFonts w:ascii="Arial" w:eastAsia="Times New Roman" w:hAnsi="Arial" w:cs="Arial"/>
          <w:sz w:val="18"/>
          <w:szCs w:val="18"/>
          <w:lang w:val="en-US"/>
        </w:rPr>
        <w:t>education is free of charge during the preschool education's operating days according to the kindergarten's preschool education hours. When the child is in early childhood education in addition to pre-school, a fee is charged according to the reserved/used care time. During holidays, when preschool education is not organized and the child needs care in early childhood education, the fee is charged according to the reserved / used care time.</w:t>
      </w:r>
      <w:r w:rsidR="00116B60" w:rsidRPr="003E73A3">
        <w:rPr>
          <w:rFonts w:ascii="Arial" w:eastAsia="Times New Roman" w:hAnsi="Arial" w:cs="Arial"/>
          <w:sz w:val="18"/>
          <w:szCs w:val="18"/>
          <w:lang w:val="en-US"/>
        </w:rPr>
        <w:t xml:space="preserve"> </w:t>
      </w:r>
      <w:r w:rsidRPr="00AD050A">
        <w:rPr>
          <w:rFonts w:ascii="Arial" w:eastAsia="Times New Roman" w:hAnsi="Arial" w:cs="Arial"/>
          <w:sz w:val="18"/>
          <w:szCs w:val="18"/>
          <w:lang w:val="en-US"/>
        </w:rPr>
        <w:t>Preschool activity days can be found at:</w:t>
      </w:r>
    </w:p>
    <w:p w14:paraId="5F3F8F68" w14:textId="4A8961C9" w:rsidR="00356B63" w:rsidRPr="00E67B1D" w:rsidRDefault="00D55EF8">
      <w:pPr>
        <w:pStyle w:val="Normal1"/>
        <w:rPr>
          <w:rFonts w:ascii="Arial" w:eastAsia="Times New Roman" w:hAnsi="Arial" w:cs="Arial"/>
          <w:sz w:val="18"/>
          <w:szCs w:val="18"/>
          <w:u w:val="single"/>
          <w:lang w:val="en-US"/>
        </w:rPr>
      </w:pPr>
      <w:hyperlink r:id="rId7" w:history="1">
        <w:r w:rsidR="00E67B1D" w:rsidRPr="00E67B1D">
          <w:rPr>
            <w:rStyle w:val="Hyperlinkki"/>
            <w:rFonts w:ascii="Arial" w:hAnsi="Arial" w:cs="Arial"/>
            <w:sz w:val="18"/>
            <w:szCs w:val="18"/>
            <w:lang w:val="en-US"/>
          </w:rPr>
          <w:t>https://www.seinajoki.fi/en/childcare-and-education/early-childhood-education-and-pre-primary-education/pre-school/</w:t>
        </w:r>
      </w:hyperlink>
    </w:p>
    <w:p w14:paraId="246D79B3" w14:textId="77777777" w:rsidR="00356B63" w:rsidRPr="00AD050A" w:rsidRDefault="00116B60">
      <w:pPr>
        <w:pStyle w:val="Normal1"/>
        <w:rPr>
          <w:rFonts w:ascii="Arial" w:eastAsia="Times New Roman" w:hAnsi="Arial" w:cs="Arial"/>
          <w:sz w:val="18"/>
          <w:szCs w:val="18"/>
          <w:lang w:val="en-US"/>
        </w:rPr>
      </w:pPr>
      <w:r w:rsidRPr="00AD050A">
        <w:rPr>
          <w:rFonts w:ascii="Arial" w:eastAsia="Times New Roman" w:hAnsi="Arial" w:cs="Arial"/>
          <w:sz w:val="18"/>
          <w:szCs w:val="18"/>
          <w:lang w:val="en-US"/>
        </w:rPr>
        <w:t xml:space="preserve"> </w:t>
      </w:r>
    </w:p>
    <w:p w14:paraId="16E2979B" w14:textId="43C38349" w:rsidR="00356B63" w:rsidRPr="00AD050A" w:rsidRDefault="00AD050A">
      <w:pPr>
        <w:pStyle w:val="Normal1"/>
        <w:rPr>
          <w:rFonts w:ascii="Arial" w:eastAsia="Times New Roman" w:hAnsi="Arial" w:cs="Arial"/>
          <w:b/>
          <w:sz w:val="18"/>
          <w:szCs w:val="18"/>
          <w:lang w:val="en-US"/>
        </w:rPr>
      </w:pPr>
      <w:r w:rsidRPr="00AD050A">
        <w:rPr>
          <w:rFonts w:ascii="Arial" w:eastAsia="Times New Roman" w:hAnsi="Arial" w:cs="Arial"/>
          <w:b/>
          <w:sz w:val="18"/>
          <w:szCs w:val="18"/>
          <w:lang w:val="en-US"/>
        </w:rPr>
        <w:t>Income information</w:t>
      </w:r>
    </w:p>
    <w:p w14:paraId="108E26ED" w14:textId="56404179" w:rsidR="009C1C50" w:rsidRDefault="00AD050A">
      <w:pPr>
        <w:pStyle w:val="Normal1"/>
        <w:rPr>
          <w:rFonts w:ascii="Arial" w:eastAsia="Times New Roman" w:hAnsi="Arial" w:cs="Arial"/>
          <w:sz w:val="18"/>
          <w:szCs w:val="18"/>
          <w:lang w:val="en-US"/>
        </w:rPr>
      </w:pPr>
      <w:r w:rsidRPr="00AD050A">
        <w:rPr>
          <w:rFonts w:ascii="Arial" w:eastAsia="Times New Roman" w:hAnsi="Arial" w:cs="Arial"/>
          <w:sz w:val="18"/>
          <w:szCs w:val="18"/>
          <w:lang w:val="en-US"/>
        </w:rPr>
        <w:t>Guardians submit an electronic income declaration form via eDaisy after receiving the decision on early childhood education. The electronic income statement must always be updated if the job or salary information changes. The use of the income register does not replace the notification of changes in income.</w:t>
      </w:r>
      <w:r>
        <w:rPr>
          <w:rFonts w:ascii="Arial" w:eastAsia="Times New Roman" w:hAnsi="Arial" w:cs="Arial"/>
          <w:sz w:val="18"/>
          <w:szCs w:val="18"/>
          <w:lang w:val="en-US"/>
        </w:rPr>
        <w:t xml:space="preserve"> </w:t>
      </w:r>
      <w:r w:rsidR="009C1C50" w:rsidRPr="009C1C50">
        <w:rPr>
          <w:rFonts w:ascii="Arial" w:eastAsia="Times New Roman" w:hAnsi="Arial" w:cs="Arial"/>
          <w:sz w:val="18"/>
          <w:szCs w:val="18"/>
          <w:lang w:val="en-US"/>
        </w:rPr>
        <w:t xml:space="preserve">Decisions on parental leave, home care support and flexible care allowance must be submitted as an attachment to the income statement. The start and end time of the decision must appear in the </w:t>
      </w:r>
      <w:r w:rsidR="009C1C50">
        <w:rPr>
          <w:rFonts w:ascii="Arial" w:eastAsia="Times New Roman" w:hAnsi="Arial" w:cs="Arial"/>
          <w:sz w:val="18"/>
          <w:szCs w:val="18"/>
          <w:lang w:val="en-US"/>
        </w:rPr>
        <w:t>attachment</w:t>
      </w:r>
      <w:r w:rsidR="009C1C50" w:rsidRPr="009C1C50">
        <w:rPr>
          <w:rFonts w:ascii="Arial" w:eastAsia="Times New Roman" w:hAnsi="Arial" w:cs="Arial"/>
          <w:sz w:val="18"/>
          <w:szCs w:val="18"/>
          <w:lang w:val="en-US"/>
        </w:rPr>
        <w:t>. The family can also accept the highest early childhood education fee using the income declaration form, if the family's gross income exceeds the highest payment limit.</w:t>
      </w:r>
    </w:p>
    <w:p w14:paraId="3639DF29" w14:textId="177221FA" w:rsidR="00356B63" w:rsidRPr="009C1C50" w:rsidRDefault="00116B60">
      <w:pPr>
        <w:pStyle w:val="Normal1"/>
        <w:rPr>
          <w:rFonts w:ascii="Arial" w:eastAsia="Times New Roman" w:hAnsi="Arial" w:cs="Arial"/>
          <w:b/>
          <w:sz w:val="18"/>
          <w:szCs w:val="18"/>
          <w:lang w:val="en-US"/>
        </w:rPr>
      </w:pPr>
      <w:r w:rsidRPr="009C1C50">
        <w:rPr>
          <w:rFonts w:ascii="Arial" w:eastAsia="Times New Roman" w:hAnsi="Arial" w:cs="Arial"/>
          <w:b/>
          <w:sz w:val="18"/>
          <w:szCs w:val="18"/>
          <w:lang w:val="en-US"/>
        </w:rPr>
        <w:t xml:space="preserve">    </w:t>
      </w:r>
    </w:p>
    <w:p w14:paraId="6532E928" w14:textId="28A04FEC" w:rsidR="00356B63" w:rsidRPr="009C1C50" w:rsidRDefault="009C1C50">
      <w:pPr>
        <w:pStyle w:val="Normal1"/>
        <w:rPr>
          <w:rFonts w:ascii="Arial" w:eastAsia="Times New Roman" w:hAnsi="Arial" w:cs="Arial"/>
          <w:sz w:val="18"/>
          <w:szCs w:val="18"/>
          <w:lang w:val="en-US"/>
        </w:rPr>
      </w:pPr>
      <w:r w:rsidRPr="009C1C50">
        <w:rPr>
          <w:rFonts w:ascii="Arial" w:eastAsia="Times New Roman" w:hAnsi="Arial" w:cs="Arial"/>
          <w:b/>
          <w:sz w:val="18"/>
          <w:szCs w:val="18"/>
          <w:lang w:val="en-US"/>
        </w:rPr>
        <w:t>Free month</w:t>
      </w:r>
    </w:p>
    <w:p w14:paraId="6D278563" w14:textId="02E542F2" w:rsidR="00356B63" w:rsidRPr="009C1C50" w:rsidRDefault="009C1C50">
      <w:pPr>
        <w:pStyle w:val="Normal1"/>
        <w:rPr>
          <w:rFonts w:ascii="Arial" w:eastAsia="Times New Roman" w:hAnsi="Arial" w:cs="Arial"/>
          <w:sz w:val="18"/>
          <w:szCs w:val="18"/>
          <w:lang w:val="en-US"/>
        </w:rPr>
      </w:pPr>
      <w:r w:rsidRPr="009C1C50">
        <w:rPr>
          <w:rFonts w:ascii="Arial" w:eastAsia="Times New Roman" w:hAnsi="Arial" w:cs="Arial"/>
          <w:sz w:val="18"/>
          <w:szCs w:val="18"/>
          <w:lang w:val="en-US"/>
        </w:rPr>
        <w:t>The operating year of early childhood education begins on August 1. If the child is in care during all months of the operating year, the 12th month care fee is not charged. The free month is then July. The free month does not apply to service voucher customers. The service voucher rulebook applies to service voucher customers.</w:t>
      </w:r>
      <w:r w:rsidR="00116B60" w:rsidRPr="009C1C50">
        <w:rPr>
          <w:rFonts w:ascii="Arial" w:eastAsia="Times New Roman" w:hAnsi="Arial" w:cs="Arial"/>
          <w:sz w:val="18"/>
          <w:szCs w:val="18"/>
          <w:lang w:val="en-US"/>
        </w:rPr>
        <w:t xml:space="preserve"> </w:t>
      </w:r>
    </w:p>
    <w:p w14:paraId="20350959" w14:textId="77777777" w:rsidR="00356B63" w:rsidRPr="009C1C50" w:rsidRDefault="00116B60">
      <w:pPr>
        <w:pStyle w:val="Normal1"/>
        <w:rPr>
          <w:rFonts w:ascii="Arial" w:eastAsia="Times New Roman" w:hAnsi="Arial" w:cs="Arial"/>
          <w:sz w:val="18"/>
          <w:szCs w:val="18"/>
          <w:lang w:val="en-US"/>
        </w:rPr>
      </w:pPr>
      <w:r w:rsidRPr="009C1C50">
        <w:rPr>
          <w:rFonts w:ascii="Arial" w:eastAsia="Times New Roman" w:hAnsi="Arial" w:cs="Arial"/>
          <w:sz w:val="18"/>
          <w:szCs w:val="18"/>
          <w:lang w:val="en-US"/>
        </w:rPr>
        <w:t xml:space="preserve"> </w:t>
      </w:r>
    </w:p>
    <w:p w14:paraId="2DB461D7" w14:textId="7DB952E5" w:rsidR="00356B63" w:rsidRPr="009C1C50" w:rsidRDefault="009C1C50">
      <w:pPr>
        <w:pStyle w:val="Normal1"/>
        <w:keepNext/>
        <w:outlineLvl w:val="2"/>
        <w:rPr>
          <w:rFonts w:ascii="Arial" w:eastAsia="Times New Roman" w:hAnsi="Arial" w:cs="Arial"/>
          <w:b/>
          <w:sz w:val="18"/>
          <w:szCs w:val="18"/>
          <w:lang w:val="en-US"/>
        </w:rPr>
      </w:pPr>
      <w:r w:rsidRPr="009C1C50">
        <w:rPr>
          <w:rFonts w:ascii="Arial" w:eastAsia="Times New Roman" w:hAnsi="Arial" w:cs="Arial"/>
          <w:b/>
          <w:sz w:val="18"/>
          <w:szCs w:val="18"/>
          <w:lang w:val="en-US"/>
        </w:rPr>
        <w:t>Fa</w:t>
      </w:r>
      <w:r>
        <w:rPr>
          <w:rFonts w:ascii="Arial" w:eastAsia="Times New Roman" w:hAnsi="Arial" w:cs="Arial"/>
          <w:b/>
          <w:sz w:val="18"/>
          <w:szCs w:val="18"/>
          <w:lang w:val="en-US"/>
        </w:rPr>
        <w:t>mily size matters</w:t>
      </w:r>
    </w:p>
    <w:p w14:paraId="4A36D9DB" w14:textId="77777777" w:rsidR="00003879" w:rsidRPr="00003879" w:rsidRDefault="00003879" w:rsidP="00003879">
      <w:pPr>
        <w:pStyle w:val="Normal1"/>
        <w:rPr>
          <w:rFonts w:ascii="Arial" w:eastAsia="Times New Roman" w:hAnsi="Arial" w:cs="Arial"/>
          <w:sz w:val="18"/>
          <w:szCs w:val="18"/>
          <w:lang w:val="en-US"/>
        </w:rPr>
      </w:pPr>
      <w:r w:rsidRPr="00003879">
        <w:rPr>
          <w:rFonts w:ascii="Arial" w:eastAsia="Times New Roman" w:hAnsi="Arial" w:cs="Arial"/>
          <w:sz w:val="18"/>
          <w:szCs w:val="18"/>
          <w:lang w:val="en-US"/>
        </w:rPr>
        <w:t>When determining payments as a family size, guardians living in a joint household, married or</w:t>
      </w:r>
    </w:p>
    <w:p w14:paraId="17E350A2" w14:textId="355089EA" w:rsidR="00356B63" w:rsidRPr="00003879" w:rsidRDefault="00003879" w:rsidP="00003879">
      <w:pPr>
        <w:pStyle w:val="Normal1"/>
        <w:rPr>
          <w:rFonts w:ascii="Arial" w:eastAsia="Times New Roman" w:hAnsi="Arial" w:cs="Arial"/>
          <w:sz w:val="18"/>
          <w:szCs w:val="18"/>
          <w:lang w:val="en-US"/>
        </w:rPr>
      </w:pPr>
      <w:r w:rsidRPr="00003879">
        <w:rPr>
          <w:rFonts w:ascii="Arial" w:eastAsia="Times New Roman" w:hAnsi="Arial" w:cs="Arial"/>
          <w:sz w:val="18"/>
          <w:szCs w:val="18"/>
          <w:lang w:val="en-US"/>
        </w:rPr>
        <w:t>common-law spouses and all children under the age of 18 living in the family</w:t>
      </w:r>
      <w:r w:rsidR="00116B60" w:rsidRPr="00003879">
        <w:rPr>
          <w:rFonts w:ascii="Arial" w:eastAsia="Times New Roman" w:hAnsi="Arial" w:cs="Arial"/>
          <w:sz w:val="18"/>
          <w:szCs w:val="18"/>
          <w:lang w:val="en-US"/>
        </w:rPr>
        <w:t>.</w:t>
      </w:r>
    </w:p>
    <w:p w14:paraId="06991139" w14:textId="77777777" w:rsidR="00356B63" w:rsidRPr="00003879" w:rsidRDefault="00116B60">
      <w:pPr>
        <w:pStyle w:val="Normal1"/>
        <w:rPr>
          <w:rFonts w:ascii="Arial" w:eastAsia="Times New Roman" w:hAnsi="Arial" w:cs="Arial"/>
          <w:sz w:val="18"/>
          <w:szCs w:val="18"/>
          <w:lang w:val="en-US"/>
        </w:rPr>
      </w:pPr>
      <w:r w:rsidRPr="00003879">
        <w:rPr>
          <w:rFonts w:ascii="Arial" w:eastAsia="Times New Roman" w:hAnsi="Arial" w:cs="Arial"/>
          <w:sz w:val="18"/>
          <w:szCs w:val="18"/>
          <w:lang w:val="en-US"/>
        </w:rPr>
        <w:t xml:space="preserve"> </w:t>
      </w:r>
    </w:p>
    <w:p w14:paraId="39367E4A" w14:textId="4B5CDA0A" w:rsidR="00356B63" w:rsidRDefault="00AA6161">
      <w:pPr>
        <w:pStyle w:val="Normal1"/>
        <w:outlineLvl w:val="0"/>
        <w:rPr>
          <w:rFonts w:ascii="Arial" w:eastAsia="Times New Roman" w:hAnsi="Arial" w:cs="Arial"/>
          <w:b/>
          <w:sz w:val="18"/>
          <w:szCs w:val="18"/>
          <w:lang w:val="en-US"/>
        </w:rPr>
      </w:pPr>
      <w:r w:rsidRPr="00AA6161">
        <w:rPr>
          <w:rFonts w:ascii="Arial" w:eastAsia="Times New Roman" w:hAnsi="Arial" w:cs="Arial"/>
          <w:b/>
          <w:sz w:val="18"/>
          <w:szCs w:val="18"/>
          <w:lang w:val="en-US"/>
        </w:rPr>
        <w:t>Income limits and payment p</w:t>
      </w:r>
      <w:r>
        <w:rPr>
          <w:rFonts w:ascii="Arial" w:eastAsia="Times New Roman" w:hAnsi="Arial" w:cs="Arial"/>
          <w:b/>
          <w:sz w:val="18"/>
          <w:szCs w:val="18"/>
          <w:lang w:val="en-US"/>
        </w:rPr>
        <w:t>ercentages</w:t>
      </w:r>
    </w:p>
    <w:tbl>
      <w:tblPr>
        <w:tblStyle w:val="TableNormal1"/>
        <w:tblW w:w="9490" w:type="dxa"/>
        <w:tblInd w:w="0" w:type="dxa"/>
        <w:tblCellMar>
          <w:top w:w="15" w:type="dxa"/>
          <w:left w:w="15" w:type="dxa"/>
          <w:bottom w:w="15" w:type="dxa"/>
          <w:right w:w="15" w:type="dxa"/>
        </w:tblCellMar>
        <w:tblLook w:val="04A0" w:firstRow="1" w:lastRow="0" w:firstColumn="1" w:lastColumn="0" w:noHBand="0" w:noVBand="1"/>
      </w:tblPr>
      <w:tblGrid>
        <w:gridCol w:w="1552"/>
        <w:gridCol w:w="1717"/>
        <w:gridCol w:w="2535"/>
        <w:gridCol w:w="1843"/>
        <w:gridCol w:w="1843"/>
      </w:tblGrid>
      <w:tr w:rsidR="00BC1411" w:rsidRPr="00BC1411" w14:paraId="3D8D002D" w14:textId="77777777" w:rsidTr="00894DA7">
        <w:tc>
          <w:tcPr>
            <w:tcW w:w="1552" w:type="dxa"/>
            <w:tcBorders>
              <w:top w:val="outset" w:sz="6" w:space="0" w:color="auto"/>
              <w:left w:val="outset" w:sz="6" w:space="0" w:color="auto"/>
              <w:bottom w:val="outset" w:sz="6" w:space="0" w:color="auto"/>
              <w:right w:val="outset" w:sz="6" w:space="0" w:color="auto"/>
            </w:tcBorders>
            <w:shd w:val="clear" w:color="auto" w:fill="D6E3BC"/>
          </w:tcPr>
          <w:p w14:paraId="773C3C7F" w14:textId="79CF032A" w:rsidR="00BC1411" w:rsidRDefault="00BC1411" w:rsidP="00894DA7">
            <w:pPr>
              <w:pStyle w:val="Normal1"/>
              <w:jc w:val="center"/>
              <w:rPr>
                <w:rFonts w:ascii="Arial" w:eastAsia="Times New Roman" w:hAnsi="Arial" w:cs="Arial"/>
                <w:b/>
                <w:sz w:val="18"/>
                <w:szCs w:val="18"/>
              </w:rPr>
            </w:pPr>
            <w:proofErr w:type="spellStart"/>
            <w:r>
              <w:rPr>
                <w:rFonts w:ascii="Arial" w:eastAsia="Times New Roman" w:hAnsi="Arial" w:cs="Arial"/>
                <w:b/>
                <w:sz w:val="18"/>
                <w:szCs w:val="18"/>
              </w:rPr>
              <w:t>Family</w:t>
            </w:r>
            <w:proofErr w:type="spellEnd"/>
            <w:r>
              <w:rPr>
                <w:rFonts w:ascii="Arial" w:eastAsia="Times New Roman" w:hAnsi="Arial" w:cs="Arial"/>
                <w:b/>
                <w:sz w:val="18"/>
                <w:szCs w:val="18"/>
              </w:rPr>
              <w:t xml:space="preserve"> </w:t>
            </w:r>
            <w:proofErr w:type="spellStart"/>
            <w:r>
              <w:rPr>
                <w:rFonts w:ascii="Arial" w:eastAsia="Times New Roman" w:hAnsi="Arial" w:cs="Arial"/>
                <w:b/>
                <w:sz w:val="18"/>
                <w:szCs w:val="18"/>
              </w:rPr>
              <w:t>size</w:t>
            </w:r>
            <w:proofErr w:type="spellEnd"/>
          </w:p>
        </w:tc>
        <w:tc>
          <w:tcPr>
            <w:tcW w:w="1717" w:type="dxa"/>
            <w:tcBorders>
              <w:top w:val="outset" w:sz="6" w:space="0" w:color="auto"/>
              <w:left w:val="outset" w:sz="6" w:space="0" w:color="auto"/>
              <w:bottom w:val="outset" w:sz="6" w:space="0" w:color="auto"/>
              <w:right w:val="outset" w:sz="6" w:space="0" w:color="auto"/>
            </w:tcBorders>
            <w:shd w:val="clear" w:color="auto" w:fill="D6E3BC"/>
          </w:tcPr>
          <w:p w14:paraId="5CE9C427" w14:textId="5D6EA34D" w:rsidR="00BC1411" w:rsidRDefault="00BC1411" w:rsidP="00894DA7">
            <w:pPr>
              <w:pStyle w:val="Normal1"/>
              <w:jc w:val="center"/>
              <w:rPr>
                <w:rFonts w:ascii="Arial" w:eastAsia="Times New Roman" w:hAnsi="Arial" w:cs="Arial"/>
                <w:b/>
                <w:sz w:val="18"/>
                <w:szCs w:val="18"/>
              </w:rPr>
            </w:pPr>
            <w:proofErr w:type="spellStart"/>
            <w:r>
              <w:rPr>
                <w:rFonts w:ascii="Arial" w:eastAsia="Times New Roman" w:hAnsi="Arial" w:cs="Arial"/>
                <w:b/>
                <w:sz w:val="18"/>
                <w:szCs w:val="18"/>
              </w:rPr>
              <w:t>Payment</w:t>
            </w:r>
            <w:proofErr w:type="spellEnd"/>
            <w:r>
              <w:rPr>
                <w:rFonts w:ascii="Arial" w:eastAsia="Times New Roman" w:hAnsi="Arial" w:cs="Arial"/>
                <w:b/>
                <w:sz w:val="18"/>
                <w:szCs w:val="18"/>
              </w:rPr>
              <w:t xml:space="preserve"> </w:t>
            </w:r>
            <w:proofErr w:type="spellStart"/>
            <w:r>
              <w:rPr>
                <w:rFonts w:ascii="Arial" w:eastAsia="Times New Roman" w:hAnsi="Arial" w:cs="Arial"/>
                <w:b/>
                <w:sz w:val="18"/>
                <w:szCs w:val="18"/>
              </w:rPr>
              <w:t>percentage</w:t>
            </w:r>
            <w:proofErr w:type="spellEnd"/>
          </w:p>
        </w:tc>
        <w:tc>
          <w:tcPr>
            <w:tcW w:w="2535" w:type="dxa"/>
            <w:tcBorders>
              <w:top w:val="outset" w:sz="6" w:space="0" w:color="auto"/>
              <w:left w:val="outset" w:sz="6" w:space="0" w:color="auto"/>
              <w:bottom w:val="outset" w:sz="6" w:space="0" w:color="auto"/>
              <w:right w:val="outset" w:sz="6" w:space="0" w:color="auto"/>
            </w:tcBorders>
            <w:shd w:val="clear" w:color="auto" w:fill="D6E3BC"/>
          </w:tcPr>
          <w:p w14:paraId="0F16FB4A" w14:textId="33F65A8C" w:rsidR="00BC1411" w:rsidRPr="00BC1411" w:rsidRDefault="00BC1411" w:rsidP="00894DA7">
            <w:pPr>
              <w:pStyle w:val="Normal1"/>
              <w:jc w:val="center"/>
              <w:rPr>
                <w:rFonts w:ascii="Arial" w:eastAsia="Times New Roman" w:hAnsi="Arial" w:cs="Arial"/>
                <w:b/>
                <w:sz w:val="18"/>
                <w:szCs w:val="18"/>
                <w:lang w:val="en-US"/>
              </w:rPr>
            </w:pPr>
            <w:r>
              <w:rPr>
                <w:rFonts w:ascii="Arial" w:eastAsia="Times New Roman" w:hAnsi="Arial" w:cs="Arial"/>
                <w:b/>
                <w:sz w:val="18"/>
                <w:szCs w:val="18"/>
                <w:lang w:val="en-US"/>
              </w:rPr>
              <w:t>Monthly i</w:t>
            </w:r>
            <w:r w:rsidRPr="00AA6161">
              <w:rPr>
                <w:rFonts w:ascii="Arial" w:eastAsia="Times New Roman" w:hAnsi="Arial" w:cs="Arial"/>
                <w:b/>
                <w:sz w:val="18"/>
                <w:szCs w:val="18"/>
                <w:lang w:val="en-US"/>
              </w:rPr>
              <w:t>ncome limit below which no customer fee is charged</w:t>
            </w:r>
          </w:p>
        </w:tc>
        <w:tc>
          <w:tcPr>
            <w:tcW w:w="1843" w:type="dxa"/>
            <w:tcBorders>
              <w:top w:val="outset" w:sz="6" w:space="0" w:color="auto"/>
              <w:left w:val="outset" w:sz="6" w:space="0" w:color="auto"/>
              <w:bottom w:val="outset" w:sz="6" w:space="0" w:color="auto"/>
              <w:right w:val="outset" w:sz="6" w:space="0" w:color="auto"/>
            </w:tcBorders>
            <w:shd w:val="clear" w:color="auto" w:fill="D6E3BC"/>
          </w:tcPr>
          <w:p w14:paraId="123A1765" w14:textId="4CD2331B" w:rsidR="00BC1411" w:rsidRPr="00BC1411" w:rsidRDefault="00BC1411" w:rsidP="00894DA7">
            <w:pPr>
              <w:pStyle w:val="Normal1"/>
              <w:jc w:val="center"/>
              <w:rPr>
                <w:rFonts w:ascii="Arial" w:eastAsia="Times New Roman" w:hAnsi="Arial" w:cs="Arial"/>
                <w:b/>
                <w:sz w:val="18"/>
                <w:szCs w:val="18"/>
                <w:lang w:val="en-US"/>
              </w:rPr>
            </w:pPr>
            <w:r>
              <w:rPr>
                <w:rFonts w:ascii="Arial" w:eastAsia="Times New Roman" w:hAnsi="Arial" w:cs="Arial"/>
                <w:b/>
                <w:sz w:val="18"/>
                <w:szCs w:val="18"/>
                <w:lang w:val="en-US"/>
              </w:rPr>
              <w:t>Lowest</w:t>
            </w:r>
            <w:r w:rsidRPr="00AA6161">
              <w:rPr>
                <w:rFonts w:ascii="Arial" w:eastAsia="Times New Roman" w:hAnsi="Arial" w:cs="Arial"/>
                <w:b/>
                <w:sz w:val="18"/>
                <w:szCs w:val="18"/>
                <w:lang w:val="en-US"/>
              </w:rPr>
              <w:t xml:space="preserve"> payment</w:t>
            </w:r>
            <w:r>
              <w:rPr>
                <w:rFonts w:ascii="Arial" w:eastAsia="Times New Roman" w:hAnsi="Arial" w:cs="Arial"/>
                <w:b/>
                <w:sz w:val="18"/>
                <w:szCs w:val="18"/>
                <w:lang w:val="en-US"/>
              </w:rPr>
              <w:t>,</w:t>
            </w:r>
            <w:r w:rsidRPr="00AA6161">
              <w:rPr>
                <w:rFonts w:ascii="Arial" w:eastAsia="Times New Roman" w:hAnsi="Arial" w:cs="Arial"/>
                <w:b/>
                <w:sz w:val="18"/>
                <w:szCs w:val="18"/>
                <w:lang w:val="en-US"/>
              </w:rPr>
              <w:t xml:space="preserve"> 3</w:t>
            </w:r>
            <w:r>
              <w:rPr>
                <w:rFonts w:ascii="Arial" w:eastAsia="Times New Roman" w:hAnsi="Arial" w:cs="Arial"/>
                <w:b/>
                <w:sz w:val="18"/>
                <w:szCs w:val="18"/>
                <w:lang w:val="en-US"/>
              </w:rPr>
              <w:t>0</w:t>
            </w:r>
            <w:r w:rsidRPr="00AA6161">
              <w:rPr>
                <w:rFonts w:ascii="Arial" w:eastAsia="Times New Roman" w:hAnsi="Arial" w:cs="Arial"/>
                <w:b/>
                <w:sz w:val="18"/>
                <w:szCs w:val="18"/>
                <w:lang w:val="en-US"/>
              </w:rPr>
              <w:t>€ with</w:t>
            </w:r>
            <w:r>
              <w:rPr>
                <w:rFonts w:ascii="Arial" w:eastAsia="Times New Roman" w:hAnsi="Arial" w:cs="Arial"/>
                <w:b/>
                <w:sz w:val="18"/>
                <w:szCs w:val="18"/>
                <w:lang w:val="en-US"/>
              </w:rPr>
              <w:t xml:space="preserve"> monthly income</w:t>
            </w:r>
          </w:p>
        </w:tc>
        <w:tc>
          <w:tcPr>
            <w:tcW w:w="1843" w:type="dxa"/>
            <w:tcBorders>
              <w:top w:val="outset" w:sz="6" w:space="0" w:color="auto"/>
              <w:left w:val="outset" w:sz="6" w:space="0" w:color="auto"/>
              <w:bottom w:val="outset" w:sz="6" w:space="0" w:color="auto"/>
              <w:right w:val="outset" w:sz="6" w:space="0" w:color="auto"/>
            </w:tcBorders>
            <w:shd w:val="clear" w:color="auto" w:fill="D6E3BC"/>
          </w:tcPr>
          <w:p w14:paraId="7442B0FE" w14:textId="053E58C0" w:rsidR="00BC1411" w:rsidRPr="00BC1411" w:rsidRDefault="00BC1411" w:rsidP="00894DA7">
            <w:pPr>
              <w:pStyle w:val="Normal1"/>
              <w:jc w:val="center"/>
              <w:rPr>
                <w:rFonts w:ascii="Arial" w:eastAsia="Times New Roman" w:hAnsi="Arial" w:cs="Arial"/>
                <w:b/>
                <w:sz w:val="18"/>
                <w:szCs w:val="18"/>
                <w:lang w:val="en-US"/>
              </w:rPr>
            </w:pPr>
            <w:r w:rsidRPr="00AA6161">
              <w:rPr>
                <w:rFonts w:ascii="Arial" w:eastAsia="Times New Roman" w:hAnsi="Arial" w:cs="Arial"/>
                <w:b/>
                <w:sz w:val="18"/>
                <w:szCs w:val="18"/>
                <w:lang w:val="en-US"/>
              </w:rPr>
              <w:t>Highest payment</w:t>
            </w:r>
            <w:r>
              <w:rPr>
                <w:rFonts w:ascii="Arial" w:eastAsia="Times New Roman" w:hAnsi="Arial" w:cs="Arial"/>
                <w:b/>
                <w:sz w:val="18"/>
                <w:szCs w:val="18"/>
                <w:lang w:val="en-US"/>
              </w:rPr>
              <w:t>,</w:t>
            </w:r>
            <w:r w:rsidRPr="00AA6161">
              <w:rPr>
                <w:rFonts w:ascii="Arial" w:eastAsia="Times New Roman" w:hAnsi="Arial" w:cs="Arial"/>
                <w:b/>
                <w:sz w:val="18"/>
                <w:szCs w:val="18"/>
                <w:lang w:val="en-US"/>
              </w:rPr>
              <w:t xml:space="preserve"> 311€ with</w:t>
            </w:r>
            <w:r>
              <w:rPr>
                <w:rFonts w:ascii="Arial" w:eastAsia="Times New Roman" w:hAnsi="Arial" w:cs="Arial"/>
                <w:b/>
                <w:sz w:val="18"/>
                <w:szCs w:val="18"/>
                <w:lang w:val="en-US"/>
              </w:rPr>
              <w:t xml:space="preserve"> monthly income</w:t>
            </w:r>
          </w:p>
        </w:tc>
      </w:tr>
      <w:tr w:rsidR="00BC1411" w14:paraId="12707674" w14:textId="77777777" w:rsidTr="00894DA7">
        <w:tc>
          <w:tcPr>
            <w:tcW w:w="1552" w:type="dxa"/>
            <w:tcBorders>
              <w:top w:val="nil"/>
              <w:left w:val="outset" w:sz="6" w:space="0" w:color="auto"/>
              <w:bottom w:val="outset" w:sz="6" w:space="0" w:color="auto"/>
              <w:right w:val="outset" w:sz="6" w:space="0" w:color="auto"/>
            </w:tcBorders>
          </w:tcPr>
          <w:p w14:paraId="654C9A95"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2</w:t>
            </w:r>
          </w:p>
        </w:tc>
        <w:tc>
          <w:tcPr>
            <w:tcW w:w="1717" w:type="dxa"/>
            <w:tcBorders>
              <w:top w:val="nil"/>
              <w:left w:val="outset" w:sz="6" w:space="0" w:color="auto"/>
              <w:bottom w:val="outset" w:sz="6" w:space="0" w:color="auto"/>
              <w:right w:val="outset" w:sz="6" w:space="0" w:color="auto"/>
            </w:tcBorders>
          </w:tcPr>
          <w:p w14:paraId="46D336F9"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10,7</w:t>
            </w:r>
          </w:p>
        </w:tc>
        <w:tc>
          <w:tcPr>
            <w:tcW w:w="2535" w:type="dxa"/>
            <w:tcBorders>
              <w:top w:val="nil"/>
              <w:left w:val="outset" w:sz="6" w:space="0" w:color="auto"/>
              <w:bottom w:val="outset" w:sz="6" w:space="0" w:color="auto"/>
              <w:right w:val="outset" w:sz="6" w:space="0" w:color="auto"/>
            </w:tcBorders>
          </w:tcPr>
          <w:p w14:paraId="2FF0B710"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4066€</w:t>
            </w:r>
            <w:proofErr w:type="gramEnd"/>
          </w:p>
        </w:tc>
        <w:tc>
          <w:tcPr>
            <w:tcW w:w="1843" w:type="dxa"/>
            <w:tcBorders>
              <w:top w:val="nil"/>
              <w:left w:val="outset" w:sz="6" w:space="0" w:color="auto"/>
              <w:bottom w:val="outset" w:sz="6" w:space="0" w:color="auto"/>
              <w:right w:val="outset" w:sz="6" w:space="0" w:color="auto"/>
            </w:tcBorders>
          </w:tcPr>
          <w:p w14:paraId="40ABBB07"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4346€</w:t>
            </w:r>
            <w:proofErr w:type="gramEnd"/>
          </w:p>
        </w:tc>
        <w:tc>
          <w:tcPr>
            <w:tcW w:w="1843" w:type="dxa"/>
            <w:tcBorders>
              <w:top w:val="nil"/>
              <w:left w:val="outset" w:sz="6" w:space="0" w:color="auto"/>
              <w:bottom w:val="outset" w:sz="6" w:space="0" w:color="auto"/>
              <w:right w:val="outset" w:sz="6" w:space="0" w:color="auto"/>
            </w:tcBorders>
          </w:tcPr>
          <w:p w14:paraId="1732C9B2"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6974€</w:t>
            </w:r>
            <w:proofErr w:type="gramEnd"/>
          </w:p>
        </w:tc>
      </w:tr>
      <w:tr w:rsidR="00BC1411" w14:paraId="04ADF67C" w14:textId="77777777" w:rsidTr="00894DA7">
        <w:tc>
          <w:tcPr>
            <w:tcW w:w="1552" w:type="dxa"/>
            <w:tcBorders>
              <w:top w:val="nil"/>
              <w:left w:val="outset" w:sz="6" w:space="0" w:color="auto"/>
              <w:bottom w:val="outset" w:sz="6" w:space="0" w:color="auto"/>
              <w:right w:val="outset" w:sz="6" w:space="0" w:color="auto"/>
            </w:tcBorders>
          </w:tcPr>
          <w:p w14:paraId="7F7CE9DF"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3</w:t>
            </w:r>
          </w:p>
        </w:tc>
        <w:tc>
          <w:tcPr>
            <w:tcW w:w="1717" w:type="dxa"/>
            <w:tcBorders>
              <w:top w:val="nil"/>
              <w:left w:val="outset" w:sz="6" w:space="0" w:color="auto"/>
              <w:bottom w:val="outset" w:sz="6" w:space="0" w:color="auto"/>
              <w:right w:val="outset" w:sz="6" w:space="0" w:color="auto"/>
            </w:tcBorders>
          </w:tcPr>
          <w:p w14:paraId="762516E1"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10,7</w:t>
            </w:r>
          </w:p>
        </w:tc>
        <w:tc>
          <w:tcPr>
            <w:tcW w:w="2535" w:type="dxa"/>
            <w:tcBorders>
              <w:top w:val="nil"/>
              <w:left w:val="outset" w:sz="6" w:space="0" w:color="auto"/>
              <w:bottom w:val="outset" w:sz="6" w:space="0" w:color="auto"/>
              <w:right w:val="outset" w:sz="6" w:space="0" w:color="auto"/>
            </w:tcBorders>
          </w:tcPr>
          <w:p w14:paraId="07EBB425"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5245€</w:t>
            </w:r>
            <w:proofErr w:type="gramEnd"/>
          </w:p>
        </w:tc>
        <w:tc>
          <w:tcPr>
            <w:tcW w:w="1843" w:type="dxa"/>
            <w:tcBorders>
              <w:top w:val="nil"/>
              <w:left w:val="outset" w:sz="6" w:space="0" w:color="auto"/>
              <w:bottom w:val="outset" w:sz="6" w:space="0" w:color="auto"/>
              <w:right w:val="outset" w:sz="6" w:space="0" w:color="auto"/>
            </w:tcBorders>
          </w:tcPr>
          <w:p w14:paraId="786AB366"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5525€</w:t>
            </w:r>
            <w:proofErr w:type="gramEnd"/>
          </w:p>
        </w:tc>
        <w:tc>
          <w:tcPr>
            <w:tcW w:w="1843" w:type="dxa"/>
            <w:tcBorders>
              <w:top w:val="nil"/>
              <w:left w:val="outset" w:sz="6" w:space="0" w:color="auto"/>
              <w:bottom w:val="outset" w:sz="6" w:space="0" w:color="auto"/>
              <w:right w:val="outset" w:sz="6" w:space="0" w:color="auto"/>
            </w:tcBorders>
          </w:tcPr>
          <w:p w14:paraId="30714698"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8153€</w:t>
            </w:r>
            <w:proofErr w:type="gramEnd"/>
          </w:p>
        </w:tc>
      </w:tr>
      <w:tr w:rsidR="00BC1411" w14:paraId="21437E0D" w14:textId="77777777" w:rsidTr="00894DA7">
        <w:tc>
          <w:tcPr>
            <w:tcW w:w="1552" w:type="dxa"/>
            <w:tcBorders>
              <w:top w:val="nil"/>
              <w:left w:val="outset" w:sz="6" w:space="0" w:color="auto"/>
              <w:bottom w:val="outset" w:sz="6" w:space="0" w:color="auto"/>
              <w:right w:val="outset" w:sz="6" w:space="0" w:color="auto"/>
            </w:tcBorders>
          </w:tcPr>
          <w:p w14:paraId="20D5AE8B"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4</w:t>
            </w:r>
          </w:p>
        </w:tc>
        <w:tc>
          <w:tcPr>
            <w:tcW w:w="1717" w:type="dxa"/>
            <w:tcBorders>
              <w:top w:val="nil"/>
              <w:left w:val="outset" w:sz="6" w:space="0" w:color="auto"/>
              <w:bottom w:val="outset" w:sz="6" w:space="0" w:color="auto"/>
              <w:right w:val="outset" w:sz="6" w:space="0" w:color="auto"/>
            </w:tcBorders>
          </w:tcPr>
          <w:p w14:paraId="4095C684"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10,7</w:t>
            </w:r>
          </w:p>
        </w:tc>
        <w:tc>
          <w:tcPr>
            <w:tcW w:w="2535" w:type="dxa"/>
            <w:tcBorders>
              <w:top w:val="nil"/>
              <w:left w:val="outset" w:sz="6" w:space="0" w:color="auto"/>
              <w:bottom w:val="outset" w:sz="6" w:space="0" w:color="auto"/>
              <w:right w:val="outset" w:sz="6" w:space="0" w:color="auto"/>
            </w:tcBorders>
          </w:tcPr>
          <w:p w14:paraId="4CED7C63"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5956€</w:t>
            </w:r>
            <w:proofErr w:type="gramEnd"/>
          </w:p>
        </w:tc>
        <w:tc>
          <w:tcPr>
            <w:tcW w:w="1843" w:type="dxa"/>
            <w:tcBorders>
              <w:top w:val="nil"/>
              <w:left w:val="outset" w:sz="6" w:space="0" w:color="auto"/>
              <w:bottom w:val="outset" w:sz="6" w:space="0" w:color="auto"/>
              <w:right w:val="outset" w:sz="6" w:space="0" w:color="auto"/>
            </w:tcBorders>
          </w:tcPr>
          <w:p w14:paraId="4DC9B1EA"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6236€</w:t>
            </w:r>
            <w:proofErr w:type="gramEnd"/>
          </w:p>
        </w:tc>
        <w:tc>
          <w:tcPr>
            <w:tcW w:w="1843" w:type="dxa"/>
            <w:tcBorders>
              <w:top w:val="nil"/>
              <w:left w:val="outset" w:sz="6" w:space="0" w:color="auto"/>
              <w:bottom w:val="outset" w:sz="6" w:space="0" w:color="auto"/>
              <w:right w:val="outset" w:sz="6" w:space="0" w:color="auto"/>
            </w:tcBorders>
          </w:tcPr>
          <w:p w14:paraId="4DBB3094"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8864€</w:t>
            </w:r>
            <w:proofErr w:type="gramEnd"/>
          </w:p>
        </w:tc>
      </w:tr>
      <w:tr w:rsidR="00BC1411" w14:paraId="3D1733AB" w14:textId="77777777" w:rsidTr="00894DA7">
        <w:tc>
          <w:tcPr>
            <w:tcW w:w="1552" w:type="dxa"/>
            <w:tcBorders>
              <w:top w:val="nil"/>
              <w:left w:val="outset" w:sz="6" w:space="0" w:color="auto"/>
              <w:bottom w:val="outset" w:sz="6" w:space="0" w:color="auto"/>
              <w:right w:val="outset" w:sz="6" w:space="0" w:color="auto"/>
            </w:tcBorders>
          </w:tcPr>
          <w:p w14:paraId="35477BDC"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5</w:t>
            </w:r>
          </w:p>
        </w:tc>
        <w:tc>
          <w:tcPr>
            <w:tcW w:w="1717" w:type="dxa"/>
            <w:tcBorders>
              <w:top w:val="nil"/>
              <w:left w:val="outset" w:sz="6" w:space="0" w:color="auto"/>
              <w:bottom w:val="outset" w:sz="6" w:space="0" w:color="auto"/>
              <w:right w:val="outset" w:sz="6" w:space="0" w:color="auto"/>
            </w:tcBorders>
          </w:tcPr>
          <w:p w14:paraId="1267772C"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10,7</w:t>
            </w:r>
          </w:p>
        </w:tc>
        <w:tc>
          <w:tcPr>
            <w:tcW w:w="2535" w:type="dxa"/>
            <w:tcBorders>
              <w:top w:val="nil"/>
              <w:left w:val="outset" w:sz="6" w:space="0" w:color="auto"/>
              <w:bottom w:val="outset" w:sz="6" w:space="0" w:color="auto"/>
              <w:right w:val="outset" w:sz="6" w:space="0" w:color="auto"/>
            </w:tcBorders>
          </w:tcPr>
          <w:p w14:paraId="26539B11"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6667€</w:t>
            </w:r>
            <w:proofErr w:type="gramEnd"/>
          </w:p>
        </w:tc>
        <w:tc>
          <w:tcPr>
            <w:tcW w:w="1843" w:type="dxa"/>
            <w:tcBorders>
              <w:top w:val="nil"/>
              <w:left w:val="outset" w:sz="6" w:space="0" w:color="auto"/>
              <w:bottom w:val="outset" w:sz="6" w:space="0" w:color="auto"/>
              <w:right w:val="outset" w:sz="6" w:space="0" w:color="auto"/>
            </w:tcBorders>
          </w:tcPr>
          <w:p w14:paraId="7070AAF9"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6947€</w:t>
            </w:r>
            <w:proofErr w:type="gramEnd"/>
          </w:p>
        </w:tc>
        <w:tc>
          <w:tcPr>
            <w:tcW w:w="1843" w:type="dxa"/>
            <w:tcBorders>
              <w:top w:val="nil"/>
              <w:left w:val="outset" w:sz="6" w:space="0" w:color="auto"/>
              <w:bottom w:val="outset" w:sz="6" w:space="0" w:color="auto"/>
              <w:right w:val="outset" w:sz="6" w:space="0" w:color="auto"/>
            </w:tcBorders>
          </w:tcPr>
          <w:p w14:paraId="2D5BFD75"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9575€</w:t>
            </w:r>
            <w:proofErr w:type="gramEnd"/>
          </w:p>
        </w:tc>
      </w:tr>
      <w:tr w:rsidR="00BC1411" w14:paraId="676BB307" w14:textId="77777777" w:rsidTr="00894DA7">
        <w:tc>
          <w:tcPr>
            <w:tcW w:w="1552" w:type="dxa"/>
            <w:tcBorders>
              <w:top w:val="nil"/>
              <w:left w:val="outset" w:sz="6" w:space="0" w:color="auto"/>
              <w:bottom w:val="outset" w:sz="6" w:space="0" w:color="auto"/>
              <w:right w:val="outset" w:sz="6" w:space="0" w:color="auto"/>
            </w:tcBorders>
          </w:tcPr>
          <w:p w14:paraId="3E25E982"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6</w:t>
            </w:r>
          </w:p>
        </w:tc>
        <w:tc>
          <w:tcPr>
            <w:tcW w:w="1717" w:type="dxa"/>
            <w:tcBorders>
              <w:top w:val="nil"/>
              <w:left w:val="outset" w:sz="6" w:space="0" w:color="auto"/>
              <w:bottom w:val="outset" w:sz="6" w:space="0" w:color="auto"/>
              <w:right w:val="outset" w:sz="6" w:space="0" w:color="auto"/>
            </w:tcBorders>
          </w:tcPr>
          <w:p w14:paraId="4F7BF784" w14:textId="77777777" w:rsidR="00BC1411" w:rsidRDefault="00BC1411" w:rsidP="00894DA7">
            <w:pPr>
              <w:pStyle w:val="Normal1"/>
              <w:jc w:val="center"/>
              <w:rPr>
                <w:rFonts w:ascii="Arial" w:eastAsia="Times New Roman" w:hAnsi="Arial" w:cs="Arial"/>
                <w:sz w:val="18"/>
                <w:szCs w:val="18"/>
              </w:rPr>
            </w:pPr>
            <w:r>
              <w:rPr>
                <w:rFonts w:ascii="Arial" w:eastAsia="Times New Roman" w:hAnsi="Arial" w:cs="Arial"/>
                <w:sz w:val="18"/>
                <w:szCs w:val="18"/>
              </w:rPr>
              <w:t>10,7</w:t>
            </w:r>
          </w:p>
        </w:tc>
        <w:tc>
          <w:tcPr>
            <w:tcW w:w="2535" w:type="dxa"/>
            <w:tcBorders>
              <w:top w:val="nil"/>
              <w:left w:val="outset" w:sz="6" w:space="0" w:color="auto"/>
              <w:bottom w:val="outset" w:sz="6" w:space="0" w:color="auto"/>
              <w:right w:val="outset" w:sz="6" w:space="0" w:color="auto"/>
            </w:tcBorders>
          </w:tcPr>
          <w:p w14:paraId="61D3743E"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7376€</w:t>
            </w:r>
            <w:proofErr w:type="gramEnd"/>
          </w:p>
        </w:tc>
        <w:tc>
          <w:tcPr>
            <w:tcW w:w="1843" w:type="dxa"/>
            <w:tcBorders>
              <w:top w:val="nil"/>
              <w:left w:val="outset" w:sz="6" w:space="0" w:color="auto"/>
              <w:bottom w:val="outset" w:sz="6" w:space="0" w:color="auto"/>
              <w:right w:val="outset" w:sz="6" w:space="0" w:color="auto"/>
            </w:tcBorders>
          </w:tcPr>
          <w:p w14:paraId="081F60F1"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7656€</w:t>
            </w:r>
            <w:proofErr w:type="gramEnd"/>
          </w:p>
        </w:tc>
        <w:tc>
          <w:tcPr>
            <w:tcW w:w="1843" w:type="dxa"/>
            <w:tcBorders>
              <w:top w:val="nil"/>
              <w:left w:val="outset" w:sz="6" w:space="0" w:color="auto"/>
              <w:bottom w:val="outset" w:sz="6" w:space="0" w:color="auto"/>
              <w:right w:val="outset" w:sz="6" w:space="0" w:color="auto"/>
            </w:tcBorders>
          </w:tcPr>
          <w:p w14:paraId="36D6BF0A" w14:textId="77777777" w:rsidR="00BC1411" w:rsidRDefault="00BC1411" w:rsidP="00894DA7">
            <w:pPr>
              <w:pStyle w:val="Normal1"/>
              <w:jc w:val="center"/>
              <w:rPr>
                <w:rFonts w:ascii="Arial" w:eastAsia="Times New Roman" w:hAnsi="Arial" w:cs="Arial"/>
                <w:sz w:val="18"/>
                <w:szCs w:val="18"/>
              </w:rPr>
            </w:pPr>
            <w:proofErr w:type="gramStart"/>
            <w:r>
              <w:rPr>
                <w:rFonts w:ascii="Arial" w:eastAsia="Times New Roman" w:hAnsi="Arial" w:cs="Arial"/>
                <w:sz w:val="18"/>
                <w:szCs w:val="18"/>
              </w:rPr>
              <w:t>10284€</w:t>
            </w:r>
            <w:proofErr w:type="gramEnd"/>
          </w:p>
        </w:tc>
      </w:tr>
    </w:tbl>
    <w:p w14:paraId="70869CDA" w14:textId="77777777" w:rsidR="00BC1411" w:rsidRPr="00AA6161" w:rsidRDefault="00BC1411">
      <w:pPr>
        <w:pStyle w:val="Normal1"/>
        <w:outlineLvl w:val="0"/>
        <w:rPr>
          <w:rFonts w:ascii="Arial" w:eastAsia="Times New Roman" w:hAnsi="Arial" w:cs="Arial"/>
          <w:b/>
          <w:sz w:val="18"/>
          <w:szCs w:val="18"/>
          <w:lang w:val="en-US"/>
        </w:rPr>
      </w:pPr>
    </w:p>
    <w:p w14:paraId="7A97BAC4" w14:textId="77777777" w:rsidR="00356B63" w:rsidRPr="00AA6161" w:rsidRDefault="00116B60">
      <w:pPr>
        <w:pStyle w:val="Normal1"/>
        <w:jc w:val="center"/>
        <w:rPr>
          <w:rFonts w:ascii="Arial" w:eastAsia="Times New Roman" w:hAnsi="Arial" w:cs="Arial"/>
          <w:sz w:val="18"/>
          <w:szCs w:val="18"/>
          <w:lang w:val="en-US"/>
        </w:rPr>
      </w:pPr>
      <w:r w:rsidRPr="00AA6161">
        <w:rPr>
          <w:rFonts w:ascii="Arial" w:eastAsia="Times New Roman" w:hAnsi="Arial" w:cs="Arial"/>
          <w:sz w:val="18"/>
          <w:szCs w:val="18"/>
          <w:lang w:val="en-US"/>
        </w:rPr>
        <w:t xml:space="preserve"> </w:t>
      </w:r>
    </w:p>
    <w:p w14:paraId="3F4DFAB9" w14:textId="1F0BBC97" w:rsidR="00356B63" w:rsidRDefault="00116B60">
      <w:pPr>
        <w:pStyle w:val="Normal1"/>
        <w:rPr>
          <w:rFonts w:ascii="Arial" w:eastAsia="Times New Roman" w:hAnsi="Arial" w:cs="Arial"/>
          <w:b/>
          <w:sz w:val="18"/>
          <w:szCs w:val="18"/>
        </w:rPr>
      </w:pPr>
      <w:r>
        <w:rPr>
          <w:rFonts w:ascii="Arial" w:eastAsia="Times New Roman" w:hAnsi="Arial" w:cs="Arial"/>
          <w:b/>
          <w:sz w:val="18"/>
          <w:szCs w:val="18"/>
        </w:rPr>
        <w:t xml:space="preserve"> </w:t>
      </w:r>
    </w:p>
    <w:p w14:paraId="2D985A8F" w14:textId="23B28C8F" w:rsidR="00356B63" w:rsidRPr="00AA6161" w:rsidRDefault="00AA6161">
      <w:pPr>
        <w:pStyle w:val="Normal1"/>
        <w:rPr>
          <w:rFonts w:ascii="Arial" w:eastAsia="Times New Roman" w:hAnsi="Arial" w:cs="Arial"/>
          <w:sz w:val="18"/>
          <w:szCs w:val="18"/>
          <w:lang w:val="en-US"/>
        </w:rPr>
      </w:pPr>
      <w:r w:rsidRPr="00AA6161">
        <w:rPr>
          <w:rFonts w:ascii="Arial" w:eastAsia="Times New Roman" w:hAnsi="Arial" w:cs="Arial"/>
          <w:b/>
          <w:sz w:val="18"/>
          <w:szCs w:val="18"/>
          <w:lang w:val="en-US"/>
        </w:rPr>
        <w:t>Family income</w:t>
      </w:r>
      <w:r w:rsidR="00116B60" w:rsidRPr="00AA6161">
        <w:rPr>
          <w:rFonts w:ascii="Arial" w:eastAsia="Times New Roman" w:hAnsi="Arial" w:cs="Arial"/>
          <w:b/>
          <w:sz w:val="18"/>
          <w:szCs w:val="18"/>
          <w:lang w:val="en-US"/>
        </w:rPr>
        <w:tab/>
      </w:r>
      <w:r w:rsidRPr="00AA6161">
        <w:rPr>
          <w:rFonts w:ascii="Arial" w:eastAsia="Times New Roman" w:hAnsi="Arial" w:cs="Arial"/>
          <w:b/>
          <w:sz w:val="18"/>
          <w:szCs w:val="18"/>
          <w:lang w:val="en-US"/>
        </w:rPr>
        <w:t>that is t</w:t>
      </w:r>
      <w:r>
        <w:rPr>
          <w:rFonts w:ascii="Arial" w:eastAsia="Times New Roman" w:hAnsi="Arial" w:cs="Arial"/>
          <w:b/>
          <w:sz w:val="18"/>
          <w:szCs w:val="18"/>
          <w:lang w:val="en-US"/>
        </w:rPr>
        <w:t>aken to account</w:t>
      </w:r>
      <w:r w:rsidR="00116B60" w:rsidRPr="00AA6161">
        <w:rPr>
          <w:rFonts w:ascii="Arial" w:eastAsia="Times New Roman" w:hAnsi="Arial" w:cs="Arial"/>
          <w:b/>
          <w:sz w:val="18"/>
          <w:szCs w:val="18"/>
          <w:lang w:val="en-US"/>
        </w:rPr>
        <w:tab/>
      </w:r>
      <w:r w:rsidR="00116B60" w:rsidRPr="00AA6161">
        <w:rPr>
          <w:rFonts w:ascii="Arial" w:eastAsia="Times New Roman" w:hAnsi="Arial" w:cs="Arial"/>
          <w:b/>
          <w:sz w:val="18"/>
          <w:szCs w:val="18"/>
          <w:lang w:val="en-US"/>
        </w:rPr>
        <w:tab/>
      </w:r>
      <w:r w:rsidR="00116B60" w:rsidRPr="00AA6161">
        <w:rPr>
          <w:rFonts w:ascii="Arial" w:eastAsia="Times New Roman" w:hAnsi="Arial" w:cs="Arial"/>
          <w:b/>
          <w:sz w:val="18"/>
          <w:szCs w:val="18"/>
          <w:lang w:val="en-US"/>
        </w:rPr>
        <w:tab/>
      </w:r>
      <w:r w:rsidR="00116B60" w:rsidRPr="00AA6161">
        <w:rPr>
          <w:rFonts w:ascii="Arial" w:eastAsia="Times New Roman" w:hAnsi="Arial" w:cs="Arial"/>
          <w:b/>
          <w:sz w:val="18"/>
          <w:szCs w:val="18"/>
          <w:lang w:val="en-US"/>
        </w:rPr>
        <w:tab/>
      </w:r>
    </w:p>
    <w:p w14:paraId="48D6E123" w14:textId="2091365D" w:rsidR="00356B63" w:rsidRPr="00AA6161" w:rsidRDefault="00AA6161">
      <w:pPr>
        <w:pStyle w:val="Normal1"/>
        <w:rPr>
          <w:rFonts w:ascii="Arial" w:eastAsia="Times New Roman" w:hAnsi="Arial" w:cs="Arial"/>
          <w:sz w:val="18"/>
          <w:szCs w:val="18"/>
          <w:lang w:val="en-US"/>
        </w:rPr>
      </w:pPr>
      <w:r w:rsidRPr="00AA6161">
        <w:rPr>
          <w:rFonts w:ascii="Arial" w:eastAsia="Times New Roman" w:hAnsi="Arial" w:cs="Arial"/>
          <w:sz w:val="18"/>
          <w:szCs w:val="18"/>
          <w:lang w:val="en-US"/>
        </w:rPr>
        <w:t xml:space="preserve">All taxable earnings and capital income are </w:t>
      </w:r>
      <w:proofErr w:type="gramStart"/>
      <w:r w:rsidRPr="00AA6161">
        <w:rPr>
          <w:rFonts w:ascii="Arial" w:eastAsia="Times New Roman" w:hAnsi="Arial" w:cs="Arial"/>
          <w:sz w:val="18"/>
          <w:szCs w:val="18"/>
          <w:lang w:val="en-US"/>
        </w:rPr>
        <w:t>taken into account</w:t>
      </w:r>
      <w:proofErr w:type="gramEnd"/>
      <w:r w:rsidRPr="00AA6161">
        <w:rPr>
          <w:rFonts w:ascii="Arial" w:eastAsia="Times New Roman" w:hAnsi="Arial" w:cs="Arial"/>
          <w:sz w:val="18"/>
          <w:szCs w:val="18"/>
          <w:lang w:val="en-US"/>
        </w:rPr>
        <w:t xml:space="preserve"> as family income. The </w:t>
      </w:r>
      <w:r>
        <w:rPr>
          <w:rFonts w:ascii="Arial" w:eastAsia="Times New Roman" w:hAnsi="Arial" w:cs="Arial"/>
          <w:sz w:val="18"/>
          <w:szCs w:val="18"/>
          <w:lang w:val="en-US"/>
        </w:rPr>
        <w:t>customer’s</w:t>
      </w:r>
      <w:r w:rsidRPr="00AA6161">
        <w:rPr>
          <w:rFonts w:ascii="Arial" w:eastAsia="Times New Roman" w:hAnsi="Arial" w:cs="Arial"/>
          <w:sz w:val="18"/>
          <w:szCs w:val="18"/>
          <w:lang w:val="en-US"/>
        </w:rPr>
        <w:t xml:space="preserve"> income is </w:t>
      </w:r>
      <w:proofErr w:type="gramStart"/>
      <w:r w:rsidRPr="00AA6161">
        <w:rPr>
          <w:rFonts w:ascii="Arial" w:eastAsia="Times New Roman" w:hAnsi="Arial" w:cs="Arial"/>
          <w:sz w:val="18"/>
          <w:szCs w:val="18"/>
          <w:lang w:val="en-US"/>
        </w:rPr>
        <w:t>taken into account</w:t>
      </w:r>
      <w:proofErr w:type="gramEnd"/>
      <w:r w:rsidRPr="00AA6161">
        <w:rPr>
          <w:rFonts w:ascii="Arial" w:eastAsia="Times New Roman" w:hAnsi="Arial" w:cs="Arial"/>
          <w:sz w:val="18"/>
          <w:szCs w:val="18"/>
          <w:lang w:val="en-US"/>
        </w:rPr>
        <w:t xml:space="preserve">, e.g. alimony/subsidy, family pension, etc. If the monthly income varies, the average monthly income of the last year is </w:t>
      </w:r>
      <w:proofErr w:type="gramStart"/>
      <w:r w:rsidRPr="00AA6161">
        <w:rPr>
          <w:rFonts w:ascii="Arial" w:eastAsia="Times New Roman" w:hAnsi="Arial" w:cs="Arial"/>
          <w:sz w:val="18"/>
          <w:szCs w:val="18"/>
          <w:lang w:val="en-US"/>
        </w:rPr>
        <w:t>taken into account</w:t>
      </w:r>
      <w:proofErr w:type="gramEnd"/>
      <w:r w:rsidRPr="00AA6161">
        <w:rPr>
          <w:rFonts w:ascii="Arial" w:eastAsia="Times New Roman" w:hAnsi="Arial" w:cs="Arial"/>
          <w:sz w:val="18"/>
          <w:szCs w:val="18"/>
          <w:lang w:val="en-US"/>
        </w:rPr>
        <w:t xml:space="preserve"> as the monthly income</w:t>
      </w:r>
      <w:r w:rsidR="00116B60" w:rsidRPr="00AA6161">
        <w:rPr>
          <w:rFonts w:ascii="Arial" w:eastAsia="Times New Roman" w:hAnsi="Arial" w:cs="Arial"/>
          <w:sz w:val="18"/>
          <w:szCs w:val="18"/>
          <w:lang w:val="en-US"/>
        </w:rPr>
        <w:t>.</w:t>
      </w:r>
    </w:p>
    <w:p w14:paraId="7687D69A" w14:textId="77777777" w:rsidR="00356B63" w:rsidRPr="00AA6161" w:rsidRDefault="00116B60">
      <w:pPr>
        <w:pStyle w:val="Normal1"/>
        <w:rPr>
          <w:rFonts w:ascii="Arial" w:eastAsia="Times New Roman" w:hAnsi="Arial" w:cs="Arial"/>
          <w:b/>
          <w:sz w:val="18"/>
          <w:szCs w:val="18"/>
          <w:lang w:val="en-US"/>
        </w:rPr>
      </w:pPr>
      <w:r w:rsidRPr="00AA6161">
        <w:rPr>
          <w:rFonts w:ascii="Arial" w:eastAsia="Times New Roman" w:hAnsi="Arial" w:cs="Arial"/>
          <w:b/>
          <w:sz w:val="18"/>
          <w:szCs w:val="18"/>
          <w:lang w:val="en-US"/>
        </w:rPr>
        <w:t xml:space="preserve"> </w:t>
      </w:r>
    </w:p>
    <w:p w14:paraId="5440B872" w14:textId="07963997" w:rsidR="00356B63" w:rsidRPr="00212EAE" w:rsidRDefault="00212EAE">
      <w:pPr>
        <w:pStyle w:val="Normal1"/>
        <w:rPr>
          <w:rFonts w:ascii="Arial" w:eastAsia="Times New Roman" w:hAnsi="Arial" w:cs="Arial"/>
          <w:sz w:val="18"/>
          <w:szCs w:val="18"/>
          <w:lang w:val="en-US"/>
        </w:rPr>
      </w:pPr>
      <w:r w:rsidRPr="00212EAE">
        <w:rPr>
          <w:rFonts w:ascii="Arial" w:eastAsia="Times New Roman" w:hAnsi="Arial" w:cs="Arial"/>
          <w:b/>
          <w:sz w:val="18"/>
          <w:szCs w:val="18"/>
          <w:lang w:val="en-US"/>
        </w:rPr>
        <w:t>Family income that is not taken to account</w:t>
      </w:r>
      <w:r w:rsidR="00116B60" w:rsidRPr="00212EAE">
        <w:rPr>
          <w:rFonts w:ascii="Arial" w:eastAsia="Times New Roman" w:hAnsi="Arial" w:cs="Arial"/>
          <w:b/>
          <w:sz w:val="18"/>
          <w:szCs w:val="18"/>
          <w:lang w:val="en-US"/>
        </w:rPr>
        <w:t xml:space="preserve">: </w:t>
      </w:r>
    </w:p>
    <w:p w14:paraId="51F0D9D6" w14:textId="292BF7BA" w:rsidR="00356B63" w:rsidRPr="00212EAE" w:rsidRDefault="00116B60">
      <w:pPr>
        <w:pStyle w:val="Normal1"/>
        <w:rPr>
          <w:rFonts w:ascii="Arial" w:eastAsia="Times New Roman" w:hAnsi="Arial" w:cs="Arial"/>
          <w:sz w:val="18"/>
          <w:szCs w:val="18"/>
          <w:lang w:val="en-US"/>
        </w:rPr>
      </w:pPr>
      <w:r w:rsidRPr="00212EAE">
        <w:rPr>
          <w:rFonts w:ascii="Arial" w:eastAsia="Times New Roman" w:hAnsi="Arial" w:cs="Arial"/>
          <w:sz w:val="18"/>
          <w:szCs w:val="18"/>
          <w:lang w:val="en-US"/>
        </w:rPr>
        <w:t>"</w:t>
      </w:r>
      <w:r w:rsidR="00212EAE" w:rsidRPr="00212EAE">
        <w:rPr>
          <w:rFonts w:ascii="Arial" w:eastAsia="Times New Roman" w:hAnsi="Arial" w:cs="Arial"/>
          <w:sz w:val="18"/>
          <w:szCs w:val="18"/>
          <w:lang w:val="en-US"/>
        </w:rPr>
        <w:t xml:space="preserve">Income does not take into account child allowance, benefit according to the Act on Disability Benefits (570/2007), child increase according to the National Pension Act (568/2007), housing allowance, medical and examination expenses based on accident insurance, military allowance, frontal allowance, study allowance, adult education allowance, housing allowance for study allowance, operating allowance paid as subsistence allowance and travel allowance, maintenance allowance in accordance with the National Pension Institution's Rehabilitation Benefits and Rehabilitation Cash Benefits </w:t>
      </w:r>
      <w:r w:rsidR="00212EAE" w:rsidRPr="00212EAE">
        <w:rPr>
          <w:rFonts w:ascii="Arial" w:eastAsia="Times New Roman" w:hAnsi="Arial" w:cs="Arial"/>
          <w:sz w:val="18"/>
          <w:szCs w:val="18"/>
          <w:lang w:val="en-US"/>
        </w:rPr>
        <w:lastRenderedPageBreak/>
        <w:t>Act (566/2005), maintenance allowance in accordance with the Public Labor Service Act (1295/2002), grants and other similar grants for studies, reimbursement of family care costs and no home care support for children. (11.5.2007/585)</w:t>
      </w:r>
      <w:r w:rsidRPr="00212EAE">
        <w:rPr>
          <w:rFonts w:ascii="Arial" w:eastAsia="Times New Roman" w:hAnsi="Arial" w:cs="Arial"/>
          <w:sz w:val="18"/>
          <w:szCs w:val="18"/>
          <w:lang w:val="en-US"/>
        </w:rPr>
        <w:t>"</w:t>
      </w:r>
    </w:p>
    <w:p w14:paraId="1FE1BA37" w14:textId="77777777" w:rsidR="00356B63" w:rsidRPr="00212EAE" w:rsidRDefault="00116B60">
      <w:pPr>
        <w:pStyle w:val="Normal1"/>
        <w:outlineLvl w:val="0"/>
        <w:rPr>
          <w:rFonts w:ascii="Arial" w:eastAsia="Times New Roman" w:hAnsi="Arial" w:cs="Arial"/>
          <w:b/>
          <w:sz w:val="14"/>
          <w:szCs w:val="14"/>
          <w:lang w:val="en-US"/>
        </w:rPr>
      </w:pPr>
      <w:r w:rsidRPr="00212EAE">
        <w:rPr>
          <w:rFonts w:ascii="Arial" w:eastAsia="Times New Roman" w:hAnsi="Arial" w:cs="Arial"/>
          <w:b/>
          <w:sz w:val="14"/>
          <w:szCs w:val="14"/>
          <w:lang w:val="en-US"/>
        </w:rPr>
        <w:t xml:space="preserve"> </w:t>
      </w:r>
    </w:p>
    <w:p w14:paraId="31B190CB" w14:textId="2729AA13" w:rsidR="00356B63" w:rsidRPr="00212EAE" w:rsidRDefault="003E25DA">
      <w:pPr>
        <w:pStyle w:val="Normal1"/>
        <w:outlineLvl w:val="0"/>
        <w:rPr>
          <w:rFonts w:ascii="Arial" w:eastAsia="Times New Roman" w:hAnsi="Arial" w:cs="Arial"/>
          <w:b/>
          <w:sz w:val="18"/>
          <w:szCs w:val="18"/>
          <w:lang w:val="en-US"/>
        </w:rPr>
      </w:pPr>
      <w:r w:rsidRPr="003E25DA">
        <w:rPr>
          <w:rFonts w:ascii="Arial" w:eastAsia="Times New Roman" w:hAnsi="Arial" w:cs="Arial"/>
          <w:b/>
          <w:sz w:val="18"/>
          <w:szCs w:val="18"/>
          <w:lang w:val="en-US"/>
        </w:rPr>
        <w:t xml:space="preserve">As a deduction from income, the following are taken into account: </w:t>
      </w:r>
      <w:r w:rsidR="00212EAE">
        <w:rPr>
          <w:rFonts w:ascii="Arial" w:eastAsia="Times New Roman" w:hAnsi="Arial" w:cs="Arial"/>
          <w:sz w:val="18"/>
          <w:szCs w:val="18"/>
          <w:lang w:val="en-US"/>
        </w:rPr>
        <w:t>paid alimony</w:t>
      </w:r>
      <w:r>
        <w:rPr>
          <w:rFonts w:ascii="Arial" w:eastAsia="Times New Roman" w:hAnsi="Arial" w:cs="Arial"/>
          <w:sz w:val="18"/>
          <w:szCs w:val="18"/>
          <w:lang w:val="en-US"/>
        </w:rPr>
        <w:t>/child support</w:t>
      </w:r>
    </w:p>
    <w:p w14:paraId="040C9A29" w14:textId="77777777" w:rsidR="00356B63" w:rsidRPr="00212EAE" w:rsidRDefault="00116B60">
      <w:pPr>
        <w:pStyle w:val="Normal1"/>
        <w:outlineLvl w:val="0"/>
        <w:rPr>
          <w:rFonts w:ascii="Arial" w:eastAsia="Times New Roman" w:hAnsi="Arial" w:cs="Arial"/>
          <w:sz w:val="18"/>
          <w:szCs w:val="18"/>
          <w:lang w:val="en-US"/>
        </w:rPr>
      </w:pPr>
      <w:r w:rsidRPr="00212EAE">
        <w:rPr>
          <w:rFonts w:ascii="Arial" w:eastAsia="Times New Roman" w:hAnsi="Arial" w:cs="Arial"/>
          <w:sz w:val="18"/>
          <w:szCs w:val="18"/>
          <w:lang w:val="en-US"/>
        </w:rPr>
        <w:t xml:space="preserve"> </w:t>
      </w:r>
    </w:p>
    <w:p w14:paraId="7282C546" w14:textId="5AFC60E8" w:rsidR="00356B63" w:rsidRPr="00212EAE" w:rsidRDefault="003E25DA">
      <w:pPr>
        <w:pStyle w:val="Normal1"/>
        <w:shd w:val="clear" w:color="auto" w:fill="FFFFFF"/>
        <w:spacing w:after="100" w:afterAutospacing="1"/>
        <w:rPr>
          <w:rFonts w:ascii="Arial" w:eastAsia="Times New Roman" w:hAnsi="Arial" w:cs="Arial"/>
          <w:b/>
          <w:bCs/>
          <w:color w:val="343434"/>
          <w:sz w:val="18"/>
          <w:szCs w:val="18"/>
          <w:lang w:val="en-US"/>
        </w:rPr>
      </w:pPr>
      <w:r>
        <w:rPr>
          <w:rFonts w:ascii="Arial" w:eastAsia="Times New Roman" w:hAnsi="Arial" w:cs="Arial"/>
          <w:b/>
          <w:bCs/>
          <w:color w:val="343434"/>
          <w:sz w:val="18"/>
          <w:szCs w:val="18"/>
          <w:lang w:val="en-US"/>
        </w:rPr>
        <w:t>Absences affecting fees:</w:t>
      </w:r>
    </w:p>
    <w:p w14:paraId="4FDB19FE" w14:textId="77777777" w:rsidR="003E25DA" w:rsidRDefault="003E25DA">
      <w:pPr>
        <w:pStyle w:val="Normal1"/>
        <w:numPr>
          <w:ilvl w:val="0"/>
          <w:numId w:val="1"/>
        </w:numPr>
        <w:shd w:val="clear" w:color="auto" w:fill="FFFFFF"/>
        <w:ind w:left="0"/>
        <w:rPr>
          <w:rFonts w:ascii="Arial" w:eastAsia="Times New Roman" w:hAnsi="Arial" w:cs="Arial"/>
          <w:color w:val="343434"/>
          <w:sz w:val="18"/>
          <w:szCs w:val="18"/>
          <w:lang w:val="en-US"/>
        </w:rPr>
      </w:pPr>
      <w:r w:rsidRPr="003E25DA">
        <w:rPr>
          <w:rFonts w:ascii="Arial" w:eastAsia="Times New Roman" w:hAnsi="Arial" w:cs="Arial"/>
          <w:color w:val="343434"/>
          <w:sz w:val="18"/>
          <w:szCs w:val="18"/>
          <w:lang w:val="en-US"/>
        </w:rPr>
        <w:t xml:space="preserve">If the child is </w:t>
      </w:r>
      <w:r w:rsidRPr="00765A28">
        <w:rPr>
          <w:rFonts w:ascii="Arial" w:eastAsia="Times New Roman" w:hAnsi="Arial" w:cs="Arial"/>
          <w:b/>
          <w:bCs/>
          <w:color w:val="343434"/>
          <w:sz w:val="18"/>
          <w:szCs w:val="18"/>
          <w:lang w:val="en-US"/>
        </w:rPr>
        <w:t>absent for all the operating days of the calendar month due to illness</w:t>
      </w:r>
      <w:r w:rsidRPr="003E25DA">
        <w:rPr>
          <w:rFonts w:ascii="Arial" w:eastAsia="Times New Roman" w:hAnsi="Arial" w:cs="Arial"/>
          <w:color w:val="343434"/>
          <w:sz w:val="18"/>
          <w:szCs w:val="18"/>
          <w:lang w:val="en-US"/>
        </w:rPr>
        <w:t>, no fee is charged at all.</w:t>
      </w:r>
    </w:p>
    <w:p w14:paraId="5B1A740C" w14:textId="34C9DB7F" w:rsidR="00356B63" w:rsidRPr="003E25DA" w:rsidRDefault="003E25DA">
      <w:pPr>
        <w:pStyle w:val="Normal1"/>
        <w:numPr>
          <w:ilvl w:val="0"/>
          <w:numId w:val="1"/>
        </w:numPr>
        <w:shd w:val="clear" w:color="auto" w:fill="FFFFFF"/>
        <w:ind w:left="0"/>
        <w:rPr>
          <w:rFonts w:ascii="Arial" w:eastAsia="Times New Roman" w:hAnsi="Arial" w:cs="Arial"/>
          <w:color w:val="343434"/>
          <w:sz w:val="18"/>
          <w:szCs w:val="18"/>
          <w:lang w:val="en-US"/>
        </w:rPr>
      </w:pPr>
      <w:r w:rsidRPr="003E25DA">
        <w:rPr>
          <w:rFonts w:ascii="Arial" w:eastAsia="Times New Roman" w:hAnsi="Arial" w:cs="Arial"/>
          <w:color w:val="343434"/>
          <w:sz w:val="18"/>
          <w:szCs w:val="18"/>
          <w:lang w:val="en-US"/>
        </w:rPr>
        <w:t xml:space="preserve">If the child is </w:t>
      </w:r>
      <w:r w:rsidRPr="00765A28">
        <w:rPr>
          <w:rFonts w:ascii="Arial" w:eastAsia="Times New Roman" w:hAnsi="Arial" w:cs="Arial"/>
          <w:b/>
          <w:bCs/>
          <w:color w:val="343434"/>
          <w:sz w:val="18"/>
          <w:szCs w:val="18"/>
          <w:lang w:val="en-US"/>
        </w:rPr>
        <w:t>absent for at least 11 operating days in a calendar month due to illness</w:t>
      </w:r>
      <w:r w:rsidRPr="003E25DA">
        <w:rPr>
          <w:rFonts w:ascii="Arial" w:eastAsia="Times New Roman" w:hAnsi="Arial" w:cs="Arial"/>
          <w:color w:val="343434"/>
          <w:sz w:val="18"/>
          <w:szCs w:val="18"/>
          <w:lang w:val="en-US"/>
        </w:rPr>
        <w:t>, half of the fee is charged.</w:t>
      </w:r>
    </w:p>
    <w:p w14:paraId="04596A96" w14:textId="77777777" w:rsidR="00400818" w:rsidRPr="00400818" w:rsidRDefault="00400818">
      <w:pPr>
        <w:pStyle w:val="Normal1"/>
        <w:numPr>
          <w:ilvl w:val="0"/>
          <w:numId w:val="1"/>
        </w:numPr>
        <w:shd w:val="clear" w:color="auto" w:fill="FFFFFF"/>
        <w:ind w:left="0"/>
        <w:rPr>
          <w:rFonts w:ascii="Arial" w:eastAsia="Times New Roman" w:hAnsi="Arial" w:cs="Arial"/>
          <w:sz w:val="18"/>
          <w:szCs w:val="18"/>
          <w:lang w:val="en-US"/>
        </w:rPr>
      </w:pPr>
      <w:r w:rsidRPr="00400818">
        <w:rPr>
          <w:rFonts w:ascii="Arial" w:eastAsia="Times New Roman" w:hAnsi="Arial" w:cs="Arial"/>
          <w:color w:val="343434"/>
          <w:sz w:val="18"/>
          <w:szCs w:val="18"/>
          <w:lang w:val="en-US"/>
        </w:rPr>
        <w:t xml:space="preserve">If the child is </w:t>
      </w:r>
      <w:r w:rsidRPr="00765A28">
        <w:rPr>
          <w:rFonts w:ascii="Arial" w:eastAsia="Times New Roman" w:hAnsi="Arial" w:cs="Arial"/>
          <w:b/>
          <w:bCs/>
          <w:color w:val="343434"/>
          <w:sz w:val="18"/>
          <w:szCs w:val="18"/>
          <w:lang w:val="en-US"/>
        </w:rPr>
        <w:t>absent for any other reason for all days of the calendar month</w:t>
      </w:r>
      <w:r w:rsidRPr="00400818">
        <w:rPr>
          <w:rFonts w:ascii="Arial" w:eastAsia="Times New Roman" w:hAnsi="Arial" w:cs="Arial"/>
          <w:color w:val="343434"/>
          <w:sz w:val="18"/>
          <w:szCs w:val="18"/>
          <w:lang w:val="en-US"/>
        </w:rPr>
        <w:t>, half of the fee is charged.</w:t>
      </w:r>
    </w:p>
    <w:p w14:paraId="60C5DF3F" w14:textId="29CD45E6" w:rsidR="00400818" w:rsidRPr="00400818" w:rsidRDefault="00400818" w:rsidP="007E4580">
      <w:pPr>
        <w:pStyle w:val="Normal1"/>
        <w:numPr>
          <w:ilvl w:val="0"/>
          <w:numId w:val="1"/>
        </w:numPr>
        <w:shd w:val="clear" w:color="auto" w:fill="FFFFFF"/>
        <w:ind w:left="0"/>
        <w:rPr>
          <w:rFonts w:ascii="Arial" w:eastAsia="Times New Roman" w:hAnsi="Arial" w:cs="Arial"/>
          <w:sz w:val="18"/>
          <w:szCs w:val="18"/>
          <w:lang w:val="en-US"/>
        </w:rPr>
      </w:pPr>
      <w:r w:rsidRPr="00400818">
        <w:rPr>
          <w:rFonts w:ascii="Arial" w:eastAsia="Times New Roman" w:hAnsi="Arial" w:cs="Arial"/>
          <w:b/>
          <w:bCs/>
          <w:i/>
          <w:sz w:val="18"/>
          <w:szCs w:val="18"/>
          <w:lang w:val="en-US"/>
        </w:rPr>
        <w:t>If there is even one day of attendance in the calendar month, the fee according to the contract for the entire month will be charged.</w:t>
      </w:r>
    </w:p>
    <w:p w14:paraId="640FEDB8" w14:textId="29E2117E" w:rsidR="00356B63" w:rsidRPr="00400818" w:rsidRDefault="00116B60" w:rsidP="00400818">
      <w:pPr>
        <w:pStyle w:val="Normal1"/>
        <w:shd w:val="clear" w:color="auto" w:fill="FFFFFF"/>
        <w:rPr>
          <w:rFonts w:ascii="Arial" w:eastAsia="Times New Roman" w:hAnsi="Arial" w:cs="Arial"/>
          <w:sz w:val="18"/>
          <w:szCs w:val="18"/>
          <w:lang w:val="en-US"/>
        </w:rPr>
      </w:pPr>
      <w:r w:rsidRPr="00400818">
        <w:rPr>
          <w:rFonts w:ascii="Arial" w:eastAsia="Times New Roman" w:hAnsi="Arial" w:cs="Arial"/>
          <w:i/>
          <w:sz w:val="18"/>
          <w:szCs w:val="18"/>
          <w:lang w:val="en-US"/>
        </w:rPr>
        <w:t xml:space="preserve">  </w:t>
      </w:r>
    </w:p>
    <w:p w14:paraId="521F9FC2" w14:textId="31C35B00" w:rsidR="00356B63" w:rsidRPr="00400818" w:rsidRDefault="00400818">
      <w:pPr>
        <w:pStyle w:val="Normal1"/>
        <w:rPr>
          <w:rFonts w:ascii="Arial" w:eastAsia="Times New Roman" w:hAnsi="Arial" w:cs="Arial"/>
          <w:i/>
          <w:sz w:val="18"/>
          <w:szCs w:val="18"/>
          <w:u w:val="single"/>
          <w:lang w:val="en-US"/>
        </w:rPr>
      </w:pPr>
      <w:r>
        <w:rPr>
          <w:rFonts w:ascii="Arial" w:eastAsia="Times New Roman" w:hAnsi="Arial" w:cs="Arial"/>
          <w:b/>
          <w:sz w:val="18"/>
          <w:szCs w:val="18"/>
          <w:lang w:val="en-US"/>
        </w:rPr>
        <w:t>Paternity allowance</w:t>
      </w:r>
    </w:p>
    <w:p w14:paraId="367EAB02" w14:textId="4C1E758E" w:rsidR="00400818" w:rsidRPr="00400818" w:rsidRDefault="00400818" w:rsidP="00400818">
      <w:pPr>
        <w:pStyle w:val="Normal1"/>
        <w:rPr>
          <w:rFonts w:ascii="Arial" w:eastAsia="Times New Roman" w:hAnsi="Arial" w:cs="Arial"/>
          <w:sz w:val="18"/>
          <w:szCs w:val="18"/>
          <w:lang w:val="en-US"/>
        </w:rPr>
      </w:pPr>
      <w:r w:rsidRPr="00400818">
        <w:rPr>
          <w:rFonts w:ascii="Arial" w:eastAsia="Times New Roman" w:hAnsi="Arial" w:cs="Arial"/>
          <w:sz w:val="18"/>
          <w:szCs w:val="18"/>
          <w:lang w:val="en-US"/>
        </w:rPr>
        <w:t xml:space="preserve">A child for whom paternity allowance is paid does not have the right to early childhood education at the same time, and no payment is collected. The right to the same place of </w:t>
      </w:r>
      <w:r>
        <w:rPr>
          <w:rFonts w:ascii="Arial" w:eastAsia="Times New Roman" w:hAnsi="Arial" w:cs="Arial"/>
          <w:sz w:val="18"/>
          <w:szCs w:val="18"/>
          <w:lang w:val="en-US"/>
        </w:rPr>
        <w:t>care</w:t>
      </w:r>
      <w:r w:rsidRPr="00400818">
        <w:rPr>
          <w:rFonts w:ascii="Arial" w:eastAsia="Times New Roman" w:hAnsi="Arial" w:cs="Arial"/>
          <w:sz w:val="18"/>
          <w:szCs w:val="18"/>
          <w:lang w:val="en-US"/>
        </w:rPr>
        <w:t xml:space="preserve"> remains. Kela's decision on absence due to paternity benefit periods must be notified and delivered to Sari Saranpää no later than two weeks before the planned start date.</w:t>
      </w:r>
    </w:p>
    <w:p w14:paraId="268FA83B" w14:textId="347336BB" w:rsidR="00356B63" w:rsidRPr="00400818" w:rsidRDefault="00400818" w:rsidP="00400818">
      <w:pPr>
        <w:pStyle w:val="Normal1"/>
        <w:rPr>
          <w:rFonts w:ascii="Arial" w:hAnsi="Arial" w:cs="Arial"/>
          <w:sz w:val="18"/>
          <w:szCs w:val="18"/>
          <w:lang w:val="en-US"/>
        </w:rPr>
      </w:pPr>
      <w:r w:rsidRPr="00400818">
        <w:rPr>
          <w:rFonts w:ascii="Arial" w:eastAsia="Times New Roman" w:hAnsi="Arial" w:cs="Arial"/>
          <w:sz w:val="18"/>
          <w:szCs w:val="18"/>
          <w:lang w:val="en-US"/>
        </w:rPr>
        <w:t>The unpaid paternity leave does not apply to other siblings in the family</w:t>
      </w:r>
      <w:r w:rsidR="00116B60" w:rsidRPr="00400818">
        <w:rPr>
          <w:rFonts w:ascii="Arial" w:hAnsi="Arial" w:cs="Arial"/>
          <w:sz w:val="18"/>
          <w:szCs w:val="18"/>
          <w:lang w:val="en-US"/>
        </w:rPr>
        <w:t>.</w:t>
      </w:r>
    </w:p>
    <w:p w14:paraId="70359694" w14:textId="77777777" w:rsidR="00356B63" w:rsidRPr="00400818" w:rsidRDefault="00116B60">
      <w:pPr>
        <w:pStyle w:val="Normal1"/>
        <w:rPr>
          <w:rFonts w:ascii="Arial" w:hAnsi="Arial" w:cs="Arial"/>
          <w:sz w:val="18"/>
          <w:szCs w:val="18"/>
          <w:lang w:val="en-US"/>
        </w:rPr>
      </w:pPr>
      <w:r w:rsidRPr="00400818">
        <w:rPr>
          <w:rFonts w:ascii="Arial" w:hAnsi="Arial" w:cs="Arial"/>
          <w:sz w:val="18"/>
          <w:szCs w:val="18"/>
          <w:lang w:val="en-US"/>
        </w:rPr>
        <w:t xml:space="preserve"> </w:t>
      </w:r>
    </w:p>
    <w:p w14:paraId="52DE9FFB" w14:textId="5763350E" w:rsidR="00356B63" w:rsidRPr="00F0456C" w:rsidRDefault="00F0456C">
      <w:pPr>
        <w:pStyle w:val="Normal1"/>
        <w:rPr>
          <w:rFonts w:ascii="Arial" w:eastAsia="Times New Roman" w:hAnsi="Arial" w:cs="Arial"/>
          <w:b/>
          <w:color w:val="000000"/>
          <w:sz w:val="18"/>
          <w:szCs w:val="18"/>
          <w:lang w:val="en-US"/>
        </w:rPr>
      </w:pPr>
      <w:r w:rsidRPr="00F0456C">
        <w:rPr>
          <w:rFonts w:ascii="Arial" w:eastAsia="Times New Roman" w:hAnsi="Arial" w:cs="Arial"/>
          <w:b/>
          <w:color w:val="000000"/>
          <w:sz w:val="18"/>
          <w:szCs w:val="18"/>
          <w:lang w:val="en-US"/>
        </w:rPr>
        <w:t>Regarding the parental le</w:t>
      </w:r>
      <w:r>
        <w:rPr>
          <w:rFonts w:ascii="Arial" w:eastAsia="Times New Roman" w:hAnsi="Arial" w:cs="Arial"/>
          <w:b/>
          <w:color w:val="000000"/>
          <w:sz w:val="18"/>
          <w:szCs w:val="18"/>
          <w:lang w:val="en-US"/>
        </w:rPr>
        <w:t>ave reform</w:t>
      </w:r>
    </w:p>
    <w:p w14:paraId="2F73FDA7" w14:textId="01F9DB05" w:rsidR="00F0456C" w:rsidRPr="00F0456C" w:rsidRDefault="00F0456C" w:rsidP="00F0456C">
      <w:pPr>
        <w:pStyle w:val="Normal1"/>
        <w:outlineLvl w:val="0"/>
        <w:rPr>
          <w:rFonts w:ascii="Arial" w:eastAsia="Times New Roman" w:hAnsi="Arial" w:cs="Arial"/>
          <w:color w:val="0F0F0F"/>
          <w:sz w:val="18"/>
          <w:szCs w:val="18"/>
          <w:shd w:val="clear" w:color="auto" w:fill="FFFFFF"/>
          <w:lang w:val="en-US"/>
        </w:rPr>
      </w:pPr>
      <w:r w:rsidRPr="00F0456C">
        <w:rPr>
          <w:rFonts w:ascii="Arial" w:eastAsia="Times New Roman" w:hAnsi="Arial" w:cs="Arial"/>
          <w:color w:val="0F0F0F"/>
          <w:sz w:val="18"/>
          <w:szCs w:val="18"/>
          <w:shd w:val="clear" w:color="auto" w:fill="FFFFFF"/>
          <w:lang w:val="en-US"/>
        </w:rPr>
        <w:t>The new parental leaves mainly apply to children whose date of birth is September 4, 2022 or later.</w:t>
      </w:r>
    </w:p>
    <w:p w14:paraId="0FD6A9BE" w14:textId="77777777" w:rsidR="00F0456C" w:rsidRPr="00F0456C" w:rsidRDefault="00F0456C" w:rsidP="00F0456C">
      <w:pPr>
        <w:pStyle w:val="Normal1"/>
        <w:outlineLvl w:val="0"/>
        <w:rPr>
          <w:rFonts w:ascii="Arial" w:eastAsia="Times New Roman" w:hAnsi="Arial" w:cs="Arial"/>
          <w:color w:val="0F0F0F"/>
          <w:sz w:val="18"/>
          <w:szCs w:val="18"/>
          <w:shd w:val="clear" w:color="auto" w:fill="FFFFFF"/>
          <w:lang w:val="en-US"/>
        </w:rPr>
      </w:pPr>
      <w:r w:rsidRPr="00F0456C">
        <w:rPr>
          <w:rFonts w:ascii="Arial" w:eastAsia="Times New Roman" w:hAnsi="Arial" w:cs="Arial"/>
          <w:color w:val="0F0F0F"/>
          <w:sz w:val="18"/>
          <w:szCs w:val="18"/>
          <w:shd w:val="clear" w:color="auto" w:fill="FFFFFF"/>
          <w:lang w:val="en-US"/>
        </w:rPr>
        <w:t>The early childhood education organizer must receive information about the use of parental leave from the family. Families are not charged an early childhood education customer fee for absences reported within the deadlines for parental leave.</w:t>
      </w:r>
    </w:p>
    <w:p w14:paraId="79153154" w14:textId="54071D75" w:rsidR="00356B63" w:rsidRDefault="00F0456C" w:rsidP="00F0456C">
      <w:pPr>
        <w:pStyle w:val="Normal1"/>
        <w:outlineLvl w:val="0"/>
        <w:rPr>
          <w:rFonts w:ascii="Arial" w:eastAsia="Times New Roman" w:hAnsi="Arial" w:cs="Arial"/>
          <w:b/>
          <w:sz w:val="18"/>
          <w:szCs w:val="18"/>
          <w:lang w:val="en-US"/>
        </w:rPr>
      </w:pPr>
      <w:r w:rsidRPr="00F0456C">
        <w:rPr>
          <w:rFonts w:ascii="Arial" w:eastAsia="Times New Roman" w:hAnsi="Arial" w:cs="Arial"/>
          <w:color w:val="0F0F0F"/>
          <w:sz w:val="18"/>
          <w:szCs w:val="18"/>
          <w:shd w:val="clear" w:color="auto" w:fill="FFFFFF"/>
          <w:lang w:val="en-US"/>
        </w:rPr>
        <w:t>The notification must be made for a</w:t>
      </w:r>
      <w:r>
        <w:rPr>
          <w:rFonts w:ascii="Arial" w:eastAsia="Times New Roman" w:hAnsi="Arial" w:cs="Arial"/>
          <w:color w:val="0F0F0F"/>
          <w:sz w:val="18"/>
          <w:szCs w:val="18"/>
          <w:shd w:val="clear" w:color="auto" w:fill="FFFFFF"/>
          <w:lang w:val="en-US"/>
        </w:rPr>
        <w:t>n absence</w:t>
      </w:r>
      <w:r w:rsidRPr="00F0456C">
        <w:rPr>
          <w:rFonts w:ascii="Arial" w:eastAsia="Times New Roman" w:hAnsi="Arial" w:cs="Arial"/>
          <w:color w:val="0F0F0F"/>
          <w:sz w:val="18"/>
          <w:szCs w:val="18"/>
          <w:shd w:val="clear" w:color="auto" w:fill="FFFFFF"/>
          <w:lang w:val="en-US"/>
        </w:rPr>
        <w:t xml:space="preserve"> lasting more than 5 days no later than one month before its planned start date. Repeated absences lasting 1-5 days must be reported one week before the planned start date of the first absence. One-off absences lasting 5 days, there is no reporting obligation. These days are not free days as intended in the Customer </w:t>
      </w:r>
      <w:r>
        <w:rPr>
          <w:rFonts w:ascii="Arial" w:eastAsia="Times New Roman" w:hAnsi="Arial" w:cs="Arial"/>
          <w:color w:val="0F0F0F"/>
          <w:sz w:val="18"/>
          <w:szCs w:val="18"/>
          <w:shd w:val="clear" w:color="auto" w:fill="FFFFFF"/>
          <w:lang w:val="en-US"/>
        </w:rPr>
        <w:t>Payments</w:t>
      </w:r>
      <w:r w:rsidRPr="00F0456C">
        <w:rPr>
          <w:rFonts w:ascii="Arial" w:eastAsia="Times New Roman" w:hAnsi="Arial" w:cs="Arial"/>
          <w:color w:val="0F0F0F"/>
          <w:sz w:val="18"/>
          <w:szCs w:val="18"/>
          <w:shd w:val="clear" w:color="auto" w:fill="FFFFFF"/>
          <w:lang w:val="en-US"/>
        </w:rPr>
        <w:t xml:space="preserve"> Act.</w:t>
      </w:r>
    </w:p>
    <w:p w14:paraId="56D08811" w14:textId="77777777" w:rsidR="00F0456C" w:rsidRPr="00F0456C" w:rsidRDefault="00F0456C" w:rsidP="00F0456C">
      <w:pPr>
        <w:pStyle w:val="Normal1"/>
        <w:outlineLvl w:val="0"/>
        <w:rPr>
          <w:rFonts w:ascii="Arial" w:eastAsia="Times New Roman" w:hAnsi="Arial" w:cs="Arial"/>
          <w:b/>
          <w:sz w:val="18"/>
          <w:szCs w:val="18"/>
          <w:lang w:val="en-US"/>
        </w:rPr>
      </w:pPr>
    </w:p>
    <w:p w14:paraId="3D124FF0" w14:textId="1B8296DE" w:rsidR="00356B63" w:rsidRPr="00F0456C" w:rsidRDefault="00F0456C">
      <w:pPr>
        <w:pStyle w:val="Normal1"/>
        <w:outlineLvl w:val="0"/>
        <w:rPr>
          <w:rFonts w:ascii="Arial" w:eastAsia="Times New Roman" w:hAnsi="Arial" w:cs="Arial"/>
          <w:b/>
          <w:sz w:val="18"/>
          <w:szCs w:val="18"/>
          <w:lang w:val="en-US"/>
        </w:rPr>
      </w:pPr>
      <w:r w:rsidRPr="00F0456C">
        <w:rPr>
          <w:rFonts w:ascii="Arial" w:eastAsia="Times New Roman" w:hAnsi="Arial" w:cs="Arial"/>
          <w:b/>
          <w:sz w:val="18"/>
          <w:szCs w:val="18"/>
          <w:lang w:val="en-US"/>
        </w:rPr>
        <w:t>Care fees at the s</w:t>
      </w:r>
      <w:r>
        <w:rPr>
          <w:rFonts w:ascii="Arial" w:eastAsia="Times New Roman" w:hAnsi="Arial" w:cs="Arial"/>
          <w:b/>
          <w:sz w:val="18"/>
          <w:szCs w:val="18"/>
          <w:lang w:val="en-US"/>
        </w:rPr>
        <w:t>tart and end of early childhood education</w:t>
      </w:r>
    </w:p>
    <w:p w14:paraId="70689BF9" w14:textId="77777777" w:rsidR="00F0456C" w:rsidRDefault="00F0456C">
      <w:pPr>
        <w:pStyle w:val="Normal1"/>
        <w:outlineLvl w:val="0"/>
        <w:rPr>
          <w:rFonts w:ascii="Arial" w:eastAsia="Times New Roman" w:hAnsi="Arial" w:cs="Arial"/>
          <w:sz w:val="18"/>
          <w:szCs w:val="18"/>
          <w:lang w:val="en-US"/>
        </w:rPr>
      </w:pPr>
      <w:r w:rsidRPr="00F0456C">
        <w:rPr>
          <w:rFonts w:ascii="Arial" w:eastAsia="Times New Roman" w:hAnsi="Arial" w:cs="Arial"/>
          <w:sz w:val="18"/>
          <w:szCs w:val="18"/>
          <w:lang w:val="en-US"/>
        </w:rPr>
        <w:t>If the child's early childhood education starts or ends in the middle of a calendar month, the payment is determined according to the start/end date.</w:t>
      </w:r>
    </w:p>
    <w:p w14:paraId="22915D15" w14:textId="76533015" w:rsidR="00356B63" w:rsidRPr="00F0456C" w:rsidRDefault="00116B60">
      <w:pPr>
        <w:pStyle w:val="Normal1"/>
        <w:outlineLvl w:val="0"/>
        <w:rPr>
          <w:rFonts w:ascii="Arial" w:eastAsia="Times New Roman" w:hAnsi="Arial" w:cs="Arial"/>
          <w:b/>
          <w:sz w:val="18"/>
          <w:szCs w:val="18"/>
          <w:lang w:val="en-US"/>
        </w:rPr>
      </w:pPr>
      <w:r w:rsidRPr="00F0456C">
        <w:rPr>
          <w:rFonts w:ascii="Arial" w:eastAsia="Times New Roman" w:hAnsi="Arial" w:cs="Arial"/>
          <w:b/>
          <w:sz w:val="18"/>
          <w:szCs w:val="18"/>
          <w:lang w:val="en-US"/>
        </w:rPr>
        <w:t xml:space="preserve"> </w:t>
      </w:r>
    </w:p>
    <w:p w14:paraId="3DACA28F" w14:textId="2D75E650" w:rsidR="00356B63" w:rsidRPr="00F0456C" w:rsidRDefault="00F0456C">
      <w:pPr>
        <w:pStyle w:val="Normal1"/>
        <w:keepNext/>
        <w:outlineLvl w:val="0"/>
        <w:rPr>
          <w:rFonts w:ascii="Arial" w:eastAsia="Times New Roman" w:hAnsi="Arial" w:cs="Arial"/>
          <w:b/>
          <w:sz w:val="18"/>
          <w:szCs w:val="18"/>
          <w:lang w:val="en-US"/>
        </w:rPr>
      </w:pPr>
      <w:r w:rsidRPr="00F0456C">
        <w:rPr>
          <w:rFonts w:ascii="Arial" w:eastAsia="Times New Roman" w:hAnsi="Arial" w:cs="Arial"/>
          <w:b/>
          <w:sz w:val="18"/>
          <w:szCs w:val="18"/>
          <w:lang w:val="en-US"/>
        </w:rPr>
        <w:t>Monthly payment according to t</w:t>
      </w:r>
      <w:r>
        <w:rPr>
          <w:rFonts w:ascii="Arial" w:eastAsia="Times New Roman" w:hAnsi="Arial" w:cs="Arial"/>
          <w:b/>
          <w:sz w:val="18"/>
          <w:szCs w:val="18"/>
          <w:lang w:val="en-US"/>
        </w:rPr>
        <w:t>he care contract chosen by the family</w:t>
      </w:r>
    </w:p>
    <w:p w14:paraId="22E50DB6" w14:textId="77777777" w:rsidR="00356B63" w:rsidRPr="00F0456C" w:rsidRDefault="00116B60">
      <w:pPr>
        <w:pStyle w:val="Normal1"/>
        <w:keepNext/>
        <w:outlineLvl w:val="0"/>
        <w:rPr>
          <w:rFonts w:ascii="Arial" w:eastAsia="Times New Roman" w:hAnsi="Arial" w:cs="Arial"/>
          <w:b/>
          <w:sz w:val="18"/>
          <w:szCs w:val="18"/>
          <w:lang w:val="en-US"/>
        </w:rPr>
      </w:pPr>
      <w:r w:rsidRPr="00F0456C">
        <w:rPr>
          <w:rFonts w:ascii="Arial" w:eastAsia="Times New Roman" w:hAnsi="Arial" w:cs="Arial"/>
          <w:b/>
          <w:sz w:val="18"/>
          <w:szCs w:val="18"/>
          <w:lang w:val="en-US"/>
        </w:rPr>
        <w:t xml:space="preserve"> </w:t>
      </w:r>
    </w:p>
    <w:tbl>
      <w:tblPr>
        <w:tblStyle w:val="TableNormal1"/>
        <w:tblW w:w="0" w:type="auto"/>
        <w:tblInd w:w="0" w:type="dxa"/>
        <w:tblCellMar>
          <w:top w:w="15" w:type="dxa"/>
          <w:left w:w="15" w:type="dxa"/>
          <w:bottom w:w="15" w:type="dxa"/>
          <w:right w:w="15" w:type="dxa"/>
        </w:tblCellMar>
        <w:tblLook w:val="04A0" w:firstRow="1" w:lastRow="0" w:firstColumn="1" w:lastColumn="0" w:noHBand="0" w:noVBand="1"/>
      </w:tblPr>
      <w:tblGrid>
        <w:gridCol w:w="2790"/>
        <w:gridCol w:w="1275"/>
        <w:gridCol w:w="2685"/>
        <w:gridCol w:w="1980"/>
      </w:tblGrid>
      <w:tr w:rsidR="00356B63" w14:paraId="6BE04BBA" w14:textId="77777777">
        <w:tc>
          <w:tcPr>
            <w:tcW w:w="2790" w:type="dxa"/>
            <w:tcBorders>
              <w:top w:val="outset" w:sz="6" w:space="0" w:color="auto"/>
              <w:left w:val="outset" w:sz="6" w:space="0" w:color="auto"/>
              <w:bottom w:val="outset" w:sz="6" w:space="0" w:color="auto"/>
              <w:right w:val="outset" w:sz="6" w:space="0" w:color="auto"/>
            </w:tcBorders>
            <w:shd w:val="clear" w:color="auto" w:fill="D6E3BC"/>
          </w:tcPr>
          <w:p w14:paraId="484BB6B7" w14:textId="2C944AF3" w:rsidR="00356B63" w:rsidRPr="00F0456C" w:rsidRDefault="00F0456C">
            <w:pPr>
              <w:pStyle w:val="Normal1"/>
              <w:keepNext/>
              <w:jc w:val="center"/>
              <w:outlineLvl w:val="0"/>
              <w:rPr>
                <w:rFonts w:ascii="Arial" w:eastAsia="Times New Roman" w:hAnsi="Arial" w:cs="Arial"/>
                <w:b/>
                <w:sz w:val="18"/>
                <w:szCs w:val="18"/>
                <w:lang w:val="en-US"/>
              </w:rPr>
            </w:pPr>
            <w:r w:rsidRPr="00F0456C">
              <w:rPr>
                <w:rFonts w:ascii="Arial" w:eastAsia="Times New Roman" w:hAnsi="Arial" w:cs="Arial"/>
                <w:b/>
                <w:sz w:val="18"/>
                <w:szCs w:val="18"/>
                <w:lang w:val="en-US"/>
              </w:rPr>
              <w:t>Booked care time per w</w:t>
            </w:r>
            <w:r>
              <w:rPr>
                <w:rFonts w:ascii="Arial" w:eastAsia="Times New Roman" w:hAnsi="Arial" w:cs="Arial"/>
                <w:b/>
                <w:sz w:val="18"/>
                <w:szCs w:val="18"/>
                <w:lang w:val="en-US"/>
              </w:rPr>
              <w:t>eek</w:t>
            </w:r>
          </w:p>
          <w:p w14:paraId="1BAD5BC8" w14:textId="77777777" w:rsidR="00356B63" w:rsidRPr="00F0456C" w:rsidRDefault="00356B63">
            <w:pPr>
              <w:pStyle w:val="Normal1"/>
              <w:keepNext/>
              <w:jc w:val="center"/>
              <w:outlineLvl w:val="0"/>
              <w:rPr>
                <w:rFonts w:ascii="Arial" w:eastAsia="Times New Roman" w:hAnsi="Arial" w:cs="Arial"/>
                <w:b/>
                <w:sz w:val="18"/>
                <w:szCs w:val="18"/>
                <w:lang w:val="en-US"/>
              </w:rPr>
            </w:pPr>
          </w:p>
        </w:tc>
        <w:tc>
          <w:tcPr>
            <w:tcW w:w="1275" w:type="dxa"/>
            <w:tcBorders>
              <w:top w:val="outset" w:sz="6" w:space="0" w:color="auto"/>
              <w:left w:val="outset" w:sz="6" w:space="0" w:color="auto"/>
              <w:bottom w:val="outset" w:sz="6" w:space="0" w:color="auto"/>
              <w:right w:val="outset" w:sz="6" w:space="0" w:color="auto"/>
            </w:tcBorders>
            <w:shd w:val="clear" w:color="auto" w:fill="D6E3BC"/>
          </w:tcPr>
          <w:p w14:paraId="64A6BE34" w14:textId="7F065863" w:rsidR="00356B63" w:rsidRDefault="00F0456C">
            <w:pPr>
              <w:pStyle w:val="Normal1"/>
              <w:keepNext/>
              <w:jc w:val="center"/>
              <w:outlineLvl w:val="0"/>
              <w:rPr>
                <w:rFonts w:ascii="Arial" w:eastAsia="Times New Roman" w:hAnsi="Arial" w:cs="Arial"/>
                <w:b/>
                <w:sz w:val="18"/>
                <w:szCs w:val="18"/>
              </w:rPr>
            </w:pPr>
            <w:r>
              <w:rPr>
                <w:rFonts w:ascii="Arial" w:eastAsia="Times New Roman" w:hAnsi="Arial" w:cs="Arial"/>
                <w:b/>
                <w:sz w:val="18"/>
                <w:szCs w:val="18"/>
              </w:rPr>
              <w:t>Hours per month</w:t>
            </w:r>
          </w:p>
        </w:tc>
        <w:tc>
          <w:tcPr>
            <w:tcW w:w="2685" w:type="dxa"/>
            <w:tcBorders>
              <w:top w:val="outset" w:sz="6" w:space="0" w:color="auto"/>
              <w:left w:val="outset" w:sz="6" w:space="0" w:color="auto"/>
              <w:bottom w:val="outset" w:sz="6" w:space="0" w:color="auto"/>
              <w:right w:val="outset" w:sz="6" w:space="0" w:color="auto"/>
            </w:tcBorders>
            <w:shd w:val="clear" w:color="auto" w:fill="D6E3BC"/>
          </w:tcPr>
          <w:p w14:paraId="6BDBB3B8" w14:textId="1002FE39" w:rsidR="00356B63" w:rsidRPr="00F0456C" w:rsidRDefault="00F0456C">
            <w:pPr>
              <w:pStyle w:val="Normal1"/>
              <w:keepNext/>
              <w:jc w:val="center"/>
              <w:outlineLvl w:val="0"/>
              <w:rPr>
                <w:rFonts w:ascii="Arial" w:eastAsia="Times New Roman" w:hAnsi="Arial" w:cs="Arial"/>
                <w:b/>
                <w:sz w:val="18"/>
                <w:szCs w:val="18"/>
                <w:lang w:val="en-US"/>
              </w:rPr>
            </w:pPr>
            <w:r w:rsidRPr="00F0456C">
              <w:rPr>
                <w:rFonts w:ascii="Arial" w:eastAsia="Times New Roman" w:hAnsi="Arial" w:cs="Arial"/>
                <w:b/>
                <w:sz w:val="18"/>
                <w:szCs w:val="18"/>
                <w:lang w:val="en-US"/>
              </w:rPr>
              <w:t>Percentage of the full</w:t>
            </w:r>
            <w:r w:rsidR="001E0B67">
              <w:rPr>
                <w:rFonts w:ascii="Arial" w:eastAsia="Times New Roman" w:hAnsi="Arial" w:cs="Arial"/>
                <w:b/>
                <w:sz w:val="18"/>
                <w:szCs w:val="18"/>
                <w:lang w:val="en-US"/>
              </w:rPr>
              <w:t xml:space="preserve"> </w:t>
            </w:r>
            <w:r w:rsidRPr="00F0456C">
              <w:rPr>
                <w:rFonts w:ascii="Arial" w:eastAsia="Times New Roman" w:hAnsi="Arial" w:cs="Arial"/>
                <w:b/>
                <w:sz w:val="18"/>
                <w:szCs w:val="18"/>
                <w:lang w:val="en-US"/>
              </w:rPr>
              <w:t>d</w:t>
            </w:r>
            <w:r>
              <w:rPr>
                <w:rFonts w:ascii="Arial" w:eastAsia="Times New Roman" w:hAnsi="Arial" w:cs="Arial"/>
                <w:b/>
                <w:sz w:val="18"/>
                <w:szCs w:val="18"/>
                <w:lang w:val="en-US"/>
              </w:rPr>
              <w:t>ay fee</w:t>
            </w:r>
          </w:p>
        </w:tc>
        <w:tc>
          <w:tcPr>
            <w:tcW w:w="1980" w:type="dxa"/>
            <w:tcBorders>
              <w:top w:val="outset" w:sz="6" w:space="0" w:color="auto"/>
              <w:left w:val="outset" w:sz="6" w:space="0" w:color="auto"/>
              <w:bottom w:val="outset" w:sz="6" w:space="0" w:color="auto"/>
              <w:right w:val="outset" w:sz="6" w:space="0" w:color="auto"/>
            </w:tcBorders>
            <w:shd w:val="clear" w:color="auto" w:fill="D6E3BC"/>
          </w:tcPr>
          <w:p w14:paraId="668A8A16" w14:textId="79AD9D7A" w:rsidR="00356B63" w:rsidRDefault="006F694D">
            <w:pPr>
              <w:pStyle w:val="Normal1"/>
              <w:keepNext/>
              <w:jc w:val="center"/>
              <w:outlineLvl w:val="0"/>
              <w:rPr>
                <w:rFonts w:ascii="Arial" w:eastAsia="Times New Roman" w:hAnsi="Arial" w:cs="Arial"/>
                <w:b/>
                <w:sz w:val="18"/>
                <w:szCs w:val="18"/>
              </w:rPr>
            </w:pPr>
            <w:r>
              <w:rPr>
                <w:rFonts w:ascii="Arial" w:eastAsia="Times New Roman" w:hAnsi="Arial" w:cs="Arial"/>
                <w:b/>
                <w:sz w:val="18"/>
                <w:szCs w:val="18"/>
              </w:rPr>
              <w:t>Total fee in euros</w:t>
            </w:r>
          </w:p>
        </w:tc>
      </w:tr>
      <w:tr w:rsidR="00356B63" w14:paraId="13E318BD" w14:textId="77777777">
        <w:tc>
          <w:tcPr>
            <w:tcW w:w="2790" w:type="dxa"/>
            <w:tcBorders>
              <w:top w:val="nil"/>
              <w:left w:val="outset" w:sz="6" w:space="0" w:color="auto"/>
              <w:bottom w:val="outset" w:sz="6" w:space="0" w:color="auto"/>
              <w:right w:val="outset" w:sz="6" w:space="0" w:color="auto"/>
            </w:tcBorders>
          </w:tcPr>
          <w:p w14:paraId="16C60154" w14:textId="7F2DC760"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 xml:space="preserve">0 -  10 </w:t>
            </w:r>
            <w:r w:rsidR="00F0456C">
              <w:rPr>
                <w:rFonts w:ascii="Arial" w:eastAsia="Times New Roman" w:hAnsi="Arial" w:cs="Arial"/>
                <w:sz w:val="18"/>
                <w:szCs w:val="18"/>
              </w:rPr>
              <w:t>hours</w:t>
            </w:r>
            <w:r>
              <w:rPr>
                <w:rFonts w:ascii="Arial" w:eastAsia="Times New Roman" w:hAnsi="Arial" w:cs="Arial"/>
                <w:sz w:val="18"/>
                <w:szCs w:val="18"/>
              </w:rPr>
              <w:t xml:space="preserve"> (</w:t>
            </w:r>
            <w:r w:rsidR="00F0456C">
              <w:rPr>
                <w:rFonts w:ascii="Arial" w:eastAsia="Times New Roman" w:hAnsi="Arial" w:cs="Arial"/>
                <w:sz w:val="18"/>
                <w:szCs w:val="18"/>
              </w:rPr>
              <w:t>only for preschool</w:t>
            </w:r>
            <w:r>
              <w:rPr>
                <w:rFonts w:ascii="Arial" w:eastAsia="Times New Roman" w:hAnsi="Arial" w:cs="Arial"/>
                <w:sz w:val="18"/>
                <w:szCs w:val="18"/>
              </w:rPr>
              <w:t>)</w:t>
            </w:r>
          </w:p>
        </w:tc>
        <w:tc>
          <w:tcPr>
            <w:tcW w:w="1275" w:type="dxa"/>
            <w:tcBorders>
              <w:top w:val="nil"/>
              <w:left w:val="outset" w:sz="6" w:space="0" w:color="auto"/>
              <w:bottom w:val="outset" w:sz="6" w:space="0" w:color="auto"/>
              <w:right w:val="outset" w:sz="6" w:space="0" w:color="auto"/>
            </w:tcBorders>
          </w:tcPr>
          <w:p w14:paraId="452DB694" w14:textId="6BDFC45D"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under</w:t>
            </w:r>
            <w:r w:rsidR="00116B60">
              <w:rPr>
                <w:rFonts w:ascii="Arial" w:eastAsia="Times New Roman" w:hAnsi="Arial" w:cs="Arial"/>
                <w:sz w:val="18"/>
                <w:szCs w:val="18"/>
              </w:rPr>
              <w:t xml:space="preserve"> 43</w:t>
            </w:r>
          </w:p>
        </w:tc>
        <w:tc>
          <w:tcPr>
            <w:tcW w:w="2685" w:type="dxa"/>
            <w:tcBorders>
              <w:top w:val="nil"/>
              <w:left w:val="outset" w:sz="6" w:space="0" w:color="auto"/>
              <w:bottom w:val="outset" w:sz="6" w:space="0" w:color="auto"/>
              <w:right w:val="outset" w:sz="6" w:space="0" w:color="auto"/>
            </w:tcBorders>
          </w:tcPr>
          <w:p w14:paraId="05C2150D" w14:textId="13100897"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30%</w:t>
            </w:r>
          </w:p>
        </w:tc>
        <w:tc>
          <w:tcPr>
            <w:tcW w:w="1980" w:type="dxa"/>
            <w:tcBorders>
              <w:top w:val="nil"/>
              <w:left w:val="outset" w:sz="6" w:space="0" w:color="auto"/>
              <w:bottom w:val="outset" w:sz="6" w:space="0" w:color="auto"/>
              <w:right w:val="outset" w:sz="6" w:space="0" w:color="auto"/>
            </w:tcBorders>
          </w:tcPr>
          <w:p w14:paraId="01AE3991" w14:textId="77777777"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93€</w:t>
            </w:r>
          </w:p>
        </w:tc>
      </w:tr>
      <w:tr w:rsidR="00356B63" w14:paraId="04F3FE5E" w14:textId="77777777">
        <w:tc>
          <w:tcPr>
            <w:tcW w:w="2790" w:type="dxa"/>
            <w:tcBorders>
              <w:top w:val="nil"/>
              <w:left w:val="outset" w:sz="6" w:space="0" w:color="auto"/>
              <w:bottom w:val="outset" w:sz="6" w:space="0" w:color="auto"/>
              <w:right w:val="outset" w:sz="6" w:space="0" w:color="auto"/>
            </w:tcBorders>
          </w:tcPr>
          <w:p w14:paraId="0A38D2D2" w14:textId="60577363"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 xml:space="preserve">11 - 16 </w:t>
            </w:r>
            <w:r w:rsidR="00F0456C">
              <w:rPr>
                <w:rFonts w:ascii="Arial" w:eastAsia="Times New Roman" w:hAnsi="Arial" w:cs="Arial"/>
                <w:sz w:val="18"/>
                <w:szCs w:val="18"/>
              </w:rPr>
              <w:t>hours</w:t>
            </w:r>
          </w:p>
        </w:tc>
        <w:tc>
          <w:tcPr>
            <w:tcW w:w="1275" w:type="dxa"/>
            <w:tcBorders>
              <w:top w:val="nil"/>
              <w:left w:val="outset" w:sz="6" w:space="0" w:color="auto"/>
              <w:bottom w:val="outset" w:sz="6" w:space="0" w:color="auto"/>
              <w:right w:val="outset" w:sz="6" w:space="0" w:color="auto"/>
            </w:tcBorders>
          </w:tcPr>
          <w:p w14:paraId="40FC89B2" w14:textId="15421997"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under</w:t>
            </w:r>
            <w:r w:rsidR="00116B60">
              <w:rPr>
                <w:rFonts w:ascii="Arial" w:eastAsia="Times New Roman" w:hAnsi="Arial" w:cs="Arial"/>
                <w:sz w:val="18"/>
                <w:szCs w:val="18"/>
              </w:rPr>
              <w:t xml:space="preserve"> 69</w:t>
            </w:r>
          </w:p>
        </w:tc>
        <w:tc>
          <w:tcPr>
            <w:tcW w:w="2685" w:type="dxa"/>
            <w:tcBorders>
              <w:top w:val="nil"/>
              <w:left w:val="outset" w:sz="6" w:space="0" w:color="auto"/>
              <w:bottom w:val="outset" w:sz="6" w:space="0" w:color="auto"/>
              <w:right w:val="outset" w:sz="6" w:space="0" w:color="auto"/>
            </w:tcBorders>
          </w:tcPr>
          <w:p w14:paraId="333B4F7A" w14:textId="59608D70"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40%</w:t>
            </w:r>
          </w:p>
        </w:tc>
        <w:tc>
          <w:tcPr>
            <w:tcW w:w="1980" w:type="dxa"/>
            <w:tcBorders>
              <w:top w:val="nil"/>
              <w:left w:val="outset" w:sz="6" w:space="0" w:color="auto"/>
              <w:bottom w:val="outset" w:sz="6" w:space="0" w:color="auto"/>
              <w:right w:val="outset" w:sz="6" w:space="0" w:color="auto"/>
            </w:tcBorders>
          </w:tcPr>
          <w:p w14:paraId="0564BEAF" w14:textId="77777777"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124€</w:t>
            </w:r>
          </w:p>
        </w:tc>
      </w:tr>
      <w:tr w:rsidR="00356B63" w14:paraId="4DDBDAC8" w14:textId="77777777">
        <w:tc>
          <w:tcPr>
            <w:tcW w:w="2790" w:type="dxa"/>
            <w:tcBorders>
              <w:top w:val="nil"/>
              <w:left w:val="outset" w:sz="6" w:space="0" w:color="auto"/>
              <w:bottom w:val="outset" w:sz="6" w:space="0" w:color="auto"/>
              <w:right w:val="outset" w:sz="6" w:space="0" w:color="auto"/>
            </w:tcBorders>
          </w:tcPr>
          <w:p w14:paraId="1F7217DE" w14:textId="16425AC8"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 xml:space="preserve">17 – 20 </w:t>
            </w:r>
            <w:r w:rsidR="00F0456C">
              <w:rPr>
                <w:rFonts w:ascii="Arial" w:eastAsia="Times New Roman" w:hAnsi="Arial" w:cs="Arial"/>
                <w:sz w:val="18"/>
                <w:szCs w:val="18"/>
              </w:rPr>
              <w:t>hours</w:t>
            </w:r>
          </w:p>
        </w:tc>
        <w:tc>
          <w:tcPr>
            <w:tcW w:w="1275" w:type="dxa"/>
            <w:tcBorders>
              <w:top w:val="nil"/>
              <w:left w:val="outset" w:sz="6" w:space="0" w:color="auto"/>
              <w:bottom w:val="outset" w:sz="6" w:space="0" w:color="auto"/>
              <w:right w:val="outset" w:sz="6" w:space="0" w:color="auto"/>
            </w:tcBorders>
          </w:tcPr>
          <w:p w14:paraId="770A7091" w14:textId="5A03E794"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under</w:t>
            </w:r>
            <w:r w:rsidR="00116B60">
              <w:rPr>
                <w:rFonts w:ascii="Arial" w:eastAsia="Times New Roman" w:hAnsi="Arial" w:cs="Arial"/>
                <w:sz w:val="18"/>
                <w:szCs w:val="18"/>
              </w:rPr>
              <w:t xml:space="preserve"> 86</w:t>
            </w:r>
          </w:p>
        </w:tc>
        <w:tc>
          <w:tcPr>
            <w:tcW w:w="2685" w:type="dxa"/>
            <w:tcBorders>
              <w:top w:val="nil"/>
              <w:left w:val="outset" w:sz="6" w:space="0" w:color="auto"/>
              <w:bottom w:val="outset" w:sz="6" w:space="0" w:color="auto"/>
              <w:right w:val="outset" w:sz="6" w:space="0" w:color="auto"/>
            </w:tcBorders>
          </w:tcPr>
          <w:p w14:paraId="668D7178" w14:textId="727E5CD6"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50%</w:t>
            </w:r>
          </w:p>
        </w:tc>
        <w:tc>
          <w:tcPr>
            <w:tcW w:w="1980" w:type="dxa"/>
            <w:tcBorders>
              <w:top w:val="nil"/>
              <w:left w:val="outset" w:sz="6" w:space="0" w:color="auto"/>
              <w:bottom w:val="outset" w:sz="6" w:space="0" w:color="auto"/>
              <w:right w:val="outset" w:sz="6" w:space="0" w:color="auto"/>
            </w:tcBorders>
          </w:tcPr>
          <w:p w14:paraId="5B47001A" w14:textId="77777777"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156€</w:t>
            </w:r>
          </w:p>
        </w:tc>
      </w:tr>
      <w:tr w:rsidR="00356B63" w14:paraId="2980721F" w14:textId="77777777">
        <w:tc>
          <w:tcPr>
            <w:tcW w:w="2790" w:type="dxa"/>
            <w:tcBorders>
              <w:top w:val="nil"/>
              <w:left w:val="outset" w:sz="6" w:space="0" w:color="auto"/>
              <w:bottom w:val="outset" w:sz="6" w:space="0" w:color="auto"/>
              <w:right w:val="outset" w:sz="6" w:space="0" w:color="auto"/>
            </w:tcBorders>
          </w:tcPr>
          <w:p w14:paraId="066515BC" w14:textId="6BC1CEBA"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 xml:space="preserve">21 -  27 </w:t>
            </w:r>
            <w:r w:rsidR="00F0456C">
              <w:rPr>
                <w:rFonts w:ascii="Arial" w:eastAsia="Times New Roman" w:hAnsi="Arial" w:cs="Arial"/>
                <w:sz w:val="18"/>
                <w:szCs w:val="18"/>
              </w:rPr>
              <w:t>hours</w:t>
            </w:r>
          </w:p>
        </w:tc>
        <w:tc>
          <w:tcPr>
            <w:tcW w:w="1275" w:type="dxa"/>
            <w:tcBorders>
              <w:top w:val="nil"/>
              <w:left w:val="outset" w:sz="6" w:space="0" w:color="auto"/>
              <w:bottom w:val="outset" w:sz="6" w:space="0" w:color="auto"/>
              <w:right w:val="outset" w:sz="6" w:space="0" w:color="auto"/>
            </w:tcBorders>
          </w:tcPr>
          <w:p w14:paraId="6EFF7010" w14:textId="1320E35C"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under</w:t>
            </w:r>
            <w:r w:rsidR="00116B60">
              <w:rPr>
                <w:rFonts w:ascii="Arial" w:eastAsia="Times New Roman" w:hAnsi="Arial" w:cs="Arial"/>
                <w:sz w:val="18"/>
                <w:szCs w:val="18"/>
              </w:rPr>
              <w:t xml:space="preserve"> 116</w:t>
            </w:r>
          </w:p>
        </w:tc>
        <w:tc>
          <w:tcPr>
            <w:tcW w:w="2685" w:type="dxa"/>
            <w:tcBorders>
              <w:top w:val="nil"/>
              <w:left w:val="outset" w:sz="6" w:space="0" w:color="auto"/>
              <w:bottom w:val="outset" w:sz="6" w:space="0" w:color="auto"/>
              <w:right w:val="outset" w:sz="6" w:space="0" w:color="auto"/>
            </w:tcBorders>
          </w:tcPr>
          <w:p w14:paraId="587AFA71" w14:textId="71B37C48"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65%</w:t>
            </w:r>
          </w:p>
        </w:tc>
        <w:tc>
          <w:tcPr>
            <w:tcW w:w="1980" w:type="dxa"/>
            <w:tcBorders>
              <w:top w:val="nil"/>
              <w:left w:val="outset" w:sz="6" w:space="0" w:color="auto"/>
              <w:bottom w:val="outset" w:sz="6" w:space="0" w:color="auto"/>
              <w:right w:val="outset" w:sz="6" w:space="0" w:color="auto"/>
            </w:tcBorders>
          </w:tcPr>
          <w:p w14:paraId="00E698CC" w14:textId="77777777"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202€</w:t>
            </w:r>
          </w:p>
        </w:tc>
      </w:tr>
      <w:tr w:rsidR="00356B63" w14:paraId="557F51DE" w14:textId="77777777">
        <w:tc>
          <w:tcPr>
            <w:tcW w:w="2790" w:type="dxa"/>
            <w:tcBorders>
              <w:top w:val="nil"/>
              <w:left w:val="outset" w:sz="6" w:space="0" w:color="auto"/>
              <w:bottom w:val="outset" w:sz="6" w:space="0" w:color="auto"/>
              <w:right w:val="outset" w:sz="6" w:space="0" w:color="auto"/>
            </w:tcBorders>
          </w:tcPr>
          <w:p w14:paraId="3FA6E8F4" w14:textId="0E786735"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 xml:space="preserve">28 -  35 </w:t>
            </w:r>
            <w:r w:rsidR="00F0456C">
              <w:rPr>
                <w:rFonts w:ascii="Arial" w:eastAsia="Times New Roman" w:hAnsi="Arial" w:cs="Arial"/>
                <w:sz w:val="18"/>
                <w:szCs w:val="18"/>
              </w:rPr>
              <w:t>hours</w:t>
            </w:r>
          </w:p>
        </w:tc>
        <w:tc>
          <w:tcPr>
            <w:tcW w:w="1275" w:type="dxa"/>
            <w:tcBorders>
              <w:top w:val="nil"/>
              <w:left w:val="outset" w:sz="6" w:space="0" w:color="auto"/>
              <w:bottom w:val="outset" w:sz="6" w:space="0" w:color="auto"/>
              <w:right w:val="outset" w:sz="6" w:space="0" w:color="auto"/>
            </w:tcBorders>
          </w:tcPr>
          <w:p w14:paraId="0143A7E2" w14:textId="0E9C2DD4"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under</w:t>
            </w:r>
            <w:r w:rsidR="00116B60">
              <w:rPr>
                <w:rFonts w:ascii="Arial" w:eastAsia="Times New Roman" w:hAnsi="Arial" w:cs="Arial"/>
                <w:sz w:val="18"/>
                <w:szCs w:val="18"/>
              </w:rPr>
              <w:t xml:space="preserve"> 150</w:t>
            </w:r>
          </w:p>
        </w:tc>
        <w:tc>
          <w:tcPr>
            <w:tcW w:w="2685" w:type="dxa"/>
            <w:tcBorders>
              <w:top w:val="nil"/>
              <w:left w:val="outset" w:sz="6" w:space="0" w:color="auto"/>
              <w:bottom w:val="outset" w:sz="6" w:space="0" w:color="auto"/>
              <w:right w:val="outset" w:sz="6" w:space="0" w:color="auto"/>
            </w:tcBorders>
          </w:tcPr>
          <w:p w14:paraId="1B8C2C9F" w14:textId="447BB877" w:rsidR="00356B63" w:rsidRDefault="00116B60">
            <w:pPr>
              <w:pStyle w:val="Normal1"/>
              <w:keepNext/>
              <w:jc w:val="center"/>
              <w:outlineLvl w:val="0"/>
              <w:rPr>
                <w:rFonts w:ascii="Arial" w:eastAsia="Times New Roman" w:hAnsi="Arial" w:cs="Arial"/>
                <w:b/>
                <w:sz w:val="18"/>
                <w:szCs w:val="18"/>
              </w:rPr>
            </w:pPr>
            <w:r>
              <w:rPr>
                <w:rFonts w:ascii="Arial" w:eastAsia="Times New Roman" w:hAnsi="Arial" w:cs="Arial"/>
                <w:sz w:val="18"/>
                <w:szCs w:val="18"/>
              </w:rPr>
              <w:t>80</w:t>
            </w:r>
            <w:r>
              <w:rPr>
                <w:rFonts w:ascii="Arial" w:eastAsia="Times New Roman" w:hAnsi="Arial" w:cs="Arial"/>
                <w:b/>
                <w:sz w:val="18"/>
                <w:szCs w:val="18"/>
              </w:rPr>
              <w:t>%</w:t>
            </w:r>
          </w:p>
        </w:tc>
        <w:tc>
          <w:tcPr>
            <w:tcW w:w="1980" w:type="dxa"/>
            <w:tcBorders>
              <w:top w:val="nil"/>
              <w:left w:val="outset" w:sz="6" w:space="0" w:color="auto"/>
              <w:bottom w:val="outset" w:sz="6" w:space="0" w:color="auto"/>
              <w:right w:val="outset" w:sz="6" w:space="0" w:color="auto"/>
            </w:tcBorders>
          </w:tcPr>
          <w:p w14:paraId="6B9886FC" w14:textId="77777777"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249€</w:t>
            </w:r>
          </w:p>
        </w:tc>
      </w:tr>
      <w:tr w:rsidR="00356B63" w14:paraId="59B97ABF" w14:textId="77777777">
        <w:tc>
          <w:tcPr>
            <w:tcW w:w="2790" w:type="dxa"/>
            <w:tcBorders>
              <w:top w:val="nil"/>
              <w:left w:val="outset" w:sz="6" w:space="0" w:color="auto"/>
              <w:bottom w:val="outset" w:sz="6" w:space="0" w:color="auto"/>
              <w:right w:val="outset" w:sz="6" w:space="0" w:color="auto"/>
            </w:tcBorders>
          </w:tcPr>
          <w:p w14:paraId="10748B7E" w14:textId="2D13E080"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over</w:t>
            </w:r>
            <w:r w:rsidR="00116B60">
              <w:rPr>
                <w:rFonts w:ascii="Arial" w:eastAsia="Times New Roman" w:hAnsi="Arial" w:cs="Arial"/>
                <w:sz w:val="18"/>
                <w:szCs w:val="18"/>
              </w:rPr>
              <w:t xml:space="preserve"> 35 </w:t>
            </w:r>
            <w:r>
              <w:rPr>
                <w:rFonts w:ascii="Arial" w:eastAsia="Times New Roman" w:hAnsi="Arial" w:cs="Arial"/>
                <w:sz w:val="18"/>
                <w:szCs w:val="18"/>
              </w:rPr>
              <w:t>hours</w:t>
            </w:r>
          </w:p>
        </w:tc>
        <w:tc>
          <w:tcPr>
            <w:tcW w:w="1275" w:type="dxa"/>
            <w:tcBorders>
              <w:top w:val="nil"/>
              <w:left w:val="outset" w:sz="6" w:space="0" w:color="auto"/>
              <w:bottom w:val="outset" w:sz="6" w:space="0" w:color="auto"/>
              <w:right w:val="outset" w:sz="6" w:space="0" w:color="auto"/>
            </w:tcBorders>
          </w:tcPr>
          <w:p w14:paraId="62180C15" w14:textId="4FBE3A58" w:rsidR="00356B63" w:rsidRDefault="00F0456C">
            <w:pPr>
              <w:pStyle w:val="Normal1"/>
              <w:keepNext/>
              <w:jc w:val="center"/>
              <w:outlineLvl w:val="0"/>
              <w:rPr>
                <w:rFonts w:ascii="Arial" w:eastAsia="Times New Roman" w:hAnsi="Arial" w:cs="Arial"/>
                <w:sz w:val="18"/>
                <w:szCs w:val="18"/>
              </w:rPr>
            </w:pPr>
            <w:r>
              <w:rPr>
                <w:rFonts w:ascii="Arial" w:eastAsia="Times New Roman" w:hAnsi="Arial" w:cs="Arial"/>
                <w:sz w:val="18"/>
                <w:szCs w:val="18"/>
              </w:rPr>
              <w:t>over</w:t>
            </w:r>
            <w:r w:rsidR="00116B60">
              <w:rPr>
                <w:rFonts w:ascii="Arial" w:eastAsia="Times New Roman" w:hAnsi="Arial" w:cs="Arial"/>
                <w:sz w:val="18"/>
                <w:szCs w:val="18"/>
              </w:rPr>
              <w:t xml:space="preserve"> 150</w:t>
            </w:r>
          </w:p>
        </w:tc>
        <w:tc>
          <w:tcPr>
            <w:tcW w:w="2685" w:type="dxa"/>
            <w:tcBorders>
              <w:top w:val="nil"/>
              <w:left w:val="outset" w:sz="6" w:space="0" w:color="auto"/>
              <w:bottom w:val="outset" w:sz="6" w:space="0" w:color="auto"/>
              <w:right w:val="outset" w:sz="6" w:space="0" w:color="auto"/>
            </w:tcBorders>
          </w:tcPr>
          <w:p w14:paraId="4F945B05" w14:textId="77777777"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100%</w:t>
            </w:r>
          </w:p>
        </w:tc>
        <w:tc>
          <w:tcPr>
            <w:tcW w:w="1980" w:type="dxa"/>
            <w:tcBorders>
              <w:top w:val="nil"/>
              <w:left w:val="outset" w:sz="6" w:space="0" w:color="auto"/>
              <w:bottom w:val="outset" w:sz="6" w:space="0" w:color="auto"/>
              <w:right w:val="outset" w:sz="6" w:space="0" w:color="auto"/>
            </w:tcBorders>
          </w:tcPr>
          <w:p w14:paraId="09749D0C" w14:textId="77777777" w:rsidR="00356B63" w:rsidRDefault="00116B60">
            <w:pPr>
              <w:pStyle w:val="Normal1"/>
              <w:keepNext/>
              <w:jc w:val="center"/>
              <w:outlineLvl w:val="0"/>
              <w:rPr>
                <w:rFonts w:ascii="Arial" w:eastAsia="Times New Roman" w:hAnsi="Arial" w:cs="Arial"/>
                <w:sz w:val="18"/>
                <w:szCs w:val="18"/>
              </w:rPr>
            </w:pPr>
            <w:r>
              <w:rPr>
                <w:rFonts w:ascii="Arial" w:eastAsia="Times New Roman" w:hAnsi="Arial" w:cs="Arial"/>
                <w:sz w:val="18"/>
                <w:szCs w:val="18"/>
              </w:rPr>
              <w:t>311€</w:t>
            </w:r>
          </w:p>
        </w:tc>
      </w:tr>
    </w:tbl>
    <w:p w14:paraId="3BA6E3BA" w14:textId="77777777" w:rsidR="00356B63" w:rsidRDefault="00116B60">
      <w:pPr>
        <w:pStyle w:val="Normal1"/>
        <w:rPr>
          <w:rFonts w:ascii="Arial" w:eastAsia="Times New Roman" w:hAnsi="Arial" w:cs="Arial"/>
          <w:sz w:val="18"/>
          <w:szCs w:val="18"/>
        </w:rPr>
      </w:pPr>
      <w:r>
        <w:rPr>
          <w:rFonts w:ascii="Arial" w:eastAsia="Times New Roman" w:hAnsi="Arial" w:cs="Arial"/>
          <w:sz w:val="18"/>
          <w:szCs w:val="18"/>
        </w:rPr>
        <w:t xml:space="preserve"> </w:t>
      </w:r>
    </w:p>
    <w:p w14:paraId="0C7B3775" w14:textId="27169AAA" w:rsidR="00356B63" w:rsidRPr="006F694D" w:rsidRDefault="006F694D">
      <w:pPr>
        <w:pStyle w:val="Normal1"/>
        <w:rPr>
          <w:rFonts w:ascii="Arial" w:eastAsia="Times New Roman" w:hAnsi="Arial" w:cs="Arial"/>
          <w:sz w:val="18"/>
          <w:szCs w:val="18"/>
          <w:lang w:val="en-US"/>
        </w:rPr>
      </w:pPr>
      <w:r>
        <w:rPr>
          <w:rFonts w:ascii="Arial" w:eastAsia="Times New Roman" w:hAnsi="Arial" w:cs="Arial"/>
          <w:sz w:val="18"/>
          <w:szCs w:val="18"/>
          <w:lang w:val="en-US"/>
        </w:rPr>
        <w:t>Care time</w:t>
      </w:r>
      <w:r w:rsidRPr="006F694D">
        <w:rPr>
          <w:rFonts w:ascii="Arial" w:eastAsia="Times New Roman" w:hAnsi="Arial" w:cs="Arial"/>
          <w:sz w:val="18"/>
          <w:szCs w:val="18"/>
          <w:lang w:val="en-US"/>
        </w:rPr>
        <w:t xml:space="preserve"> reservations are made at DaisyFamily. </w:t>
      </w:r>
      <w:r>
        <w:rPr>
          <w:rFonts w:ascii="Arial" w:eastAsia="Times New Roman" w:hAnsi="Arial" w:cs="Arial"/>
          <w:sz w:val="18"/>
          <w:szCs w:val="18"/>
          <w:lang w:val="en-US"/>
        </w:rPr>
        <w:t>Reservations</w:t>
      </w:r>
      <w:r w:rsidRPr="006F694D">
        <w:rPr>
          <w:rFonts w:ascii="Arial" w:eastAsia="Times New Roman" w:hAnsi="Arial" w:cs="Arial"/>
          <w:sz w:val="18"/>
          <w:szCs w:val="18"/>
          <w:lang w:val="en-US"/>
        </w:rPr>
        <w:t xml:space="preserve"> must always be booked a week in advance by Monday 06:00</w:t>
      </w:r>
      <w:r>
        <w:rPr>
          <w:rFonts w:ascii="Arial" w:eastAsia="Times New Roman" w:hAnsi="Arial" w:cs="Arial"/>
          <w:sz w:val="18"/>
          <w:szCs w:val="18"/>
          <w:lang w:val="en-US"/>
        </w:rPr>
        <w:t xml:space="preserve"> am</w:t>
      </w:r>
      <w:r w:rsidRPr="006F694D">
        <w:rPr>
          <w:rFonts w:ascii="Arial" w:eastAsia="Times New Roman" w:hAnsi="Arial" w:cs="Arial"/>
          <w:sz w:val="18"/>
          <w:szCs w:val="18"/>
          <w:lang w:val="en-US"/>
        </w:rPr>
        <w:t xml:space="preserve">. If the care time reservation has not been made before the end of the lock-in period or there are changes to the care times due to work shifts after the lock-in time, you can submit a written request to the caregivers of </w:t>
      </w:r>
      <w:r>
        <w:rPr>
          <w:rFonts w:ascii="Arial" w:eastAsia="Times New Roman" w:hAnsi="Arial" w:cs="Arial"/>
          <w:sz w:val="18"/>
          <w:szCs w:val="18"/>
          <w:lang w:val="en-US"/>
        </w:rPr>
        <w:t>your child’s</w:t>
      </w:r>
      <w:r w:rsidRPr="006F694D">
        <w:rPr>
          <w:rFonts w:ascii="Arial" w:eastAsia="Times New Roman" w:hAnsi="Arial" w:cs="Arial"/>
          <w:sz w:val="18"/>
          <w:szCs w:val="18"/>
          <w:lang w:val="en-US"/>
        </w:rPr>
        <w:t xml:space="preserve"> group </w:t>
      </w:r>
      <w:r>
        <w:rPr>
          <w:rFonts w:ascii="Arial" w:eastAsia="Times New Roman" w:hAnsi="Arial" w:cs="Arial"/>
          <w:sz w:val="18"/>
          <w:szCs w:val="18"/>
          <w:lang w:val="en-US"/>
        </w:rPr>
        <w:t>in order</w:t>
      </w:r>
      <w:r w:rsidRPr="006F694D">
        <w:rPr>
          <w:rFonts w:ascii="Arial" w:eastAsia="Times New Roman" w:hAnsi="Arial" w:cs="Arial"/>
          <w:sz w:val="18"/>
          <w:szCs w:val="18"/>
          <w:lang w:val="en-US"/>
        </w:rPr>
        <w:t xml:space="preserve"> correct the care time reservation. Unused hours in a calendar month do not carry over to the next month.</w:t>
      </w:r>
    </w:p>
    <w:p w14:paraId="6E0B31A8" w14:textId="77777777" w:rsidR="00356B63" w:rsidRPr="006F694D" w:rsidRDefault="00116B60">
      <w:pPr>
        <w:pStyle w:val="Normal1"/>
        <w:rPr>
          <w:rFonts w:ascii="Arial" w:eastAsia="Times New Roman" w:hAnsi="Arial" w:cs="Arial"/>
          <w:b/>
          <w:sz w:val="18"/>
          <w:szCs w:val="18"/>
          <w:lang w:val="en-US"/>
        </w:rPr>
      </w:pPr>
      <w:r w:rsidRPr="006F694D">
        <w:rPr>
          <w:rFonts w:ascii="Arial" w:eastAsia="Times New Roman" w:hAnsi="Arial" w:cs="Arial"/>
          <w:b/>
          <w:sz w:val="18"/>
          <w:szCs w:val="18"/>
          <w:lang w:val="en-US"/>
        </w:rPr>
        <w:t xml:space="preserve"> </w:t>
      </w:r>
    </w:p>
    <w:p w14:paraId="7386CC66" w14:textId="453C65F5" w:rsidR="006F694D" w:rsidRDefault="006F694D">
      <w:pPr>
        <w:pStyle w:val="Normal1"/>
        <w:outlineLvl w:val="0"/>
        <w:rPr>
          <w:rFonts w:ascii="Arial" w:eastAsia="Times New Roman" w:hAnsi="Arial" w:cs="Arial"/>
          <w:sz w:val="18"/>
          <w:szCs w:val="18"/>
          <w:lang w:val="en-US"/>
        </w:rPr>
      </w:pPr>
      <w:r w:rsidRPr="006F694D">
        <w:rPr>
          <w:rFonts w:ascii="Arial" w:eastAsia="Times New Roman" w:hAnsi="Arial" w:cs="Arial"/>
          <w:sz w:val="18"/>
          <w:szCs w:val="18"/>
          <w:lang w:val="en-US"/>
        </w:rPr>
        <w:t xml:space="preserve">A change to the number </w:t>
      </w:r>
      <w:r>
        <w:rPr>
          <w:rFonts w:ascii="Arial" w:eastAsia="Times New Roman" w:hAnsi="Arial" w:cs="Arial"/>
          <w:sz w:val="18"/>
          <w:szCs w:val="18"/>
          <w:lang w:val="en-US"/>
        </w:rPr>
        <w:t>care time hours in the</w:t>
      </w:r>
      <w:r w:rsidRPr="006F694D">
        <w:rPr>
          <w:rFonts w:ascii="Arial" w:eastAsia="Times New Roman" w:hAnsi="Arial" w:cs="Arial"/>
          <w:sz w:val="18"/>
          <w:szCs w:val="18"/>
          <w:lang w:val="en-US"/>
        </w:rPr>
        <w:t xml:space="preserve"> contract is applied for in eDaisy during the previous month. The </w:t>
      </w:r>
      <w:r>
        <w:rPr>
          <w:rFonts w:ascii="Arial" w:eastAsia="Times New Roman" w:hAnsi="Arial" w:cs="Arial"/>
          <w:sz w:val="18"/>
          <w:szCs w:val="18"/>
          <w:lang w:val="en-US"/>
        </w:rPr>
        <w:t>care</w:t>
      </w:r>
      <w:r w:rsidRPr="006F694D">
        <w:rPr>
          <w:rFonts w:ascii="Arial" w:eastAsia="Times New Roman" w:hAnsi="Arial" w:cs="Arial"/>
          <w:sz w:val="18"/>
          <w:szCs w:val="18"/>
          <w:lang w:val="en-US"/>
        </w:rPr>
        <w:t xml:space="preserve"> time change must be valid for at least the next three months.</w:t>
      </w:r>
    </w:p>
    <w:p w14:paraId="5AF7A8C9" w14:textId="4732662E" w:rsidR="00356B63" w:rsidRPr="006F694D" w:rsidRDefault="00116B60">
      <w:pPr>
        <w:pStyle w:val="Normal1"/>
        <w:outlineLvl w:val="0"/>
        <w:rPr>
          <w:rFonts w:ascii="Arial" w:eastAsia="Times New Roman" w:hAnsi="Arial" w:cs="Arial"/>
          <w:sz w:val="18"/>
          <w:szCs w:val="18"/>
          <w:lang w:val="en-US"/>
        </w:rPr>
      </w:pPr>
      <w:r w:rsidRPr="006F694D">
        <w:rPr>
          <w:rFonts w:ascii="Arial" w:eastAsia="Times New Roman" w:hAnsi="Arial" w:cs="Arial"/>
          <w:sz w:val="18"/>
          <w:szCs w:val="18"/>
          <w:lang w:val="en-US"/>
        </w:rPr>
        <w:t xml:space="preserve"> </w:t>
      </w:r>
    </w:p>
    <w:p w14:paraId="7725DD4E" w14:textId="12D58BBD" w:rsidR="00356B63" w:rsidRPr="00E67B1D" w:rsidRDefault="001E0B67">
      <w:pPr>
        <w:pStyle w:val="Normal1"/>
        <w:outlineLvl w:val="0"/>
        <w:rPr>
          <w:rFonts w:ascii="Arial" w:eastAsia="Times New Roman" w:hAnsi="Arial" w:cs="Arial"/>
          <w:sz w:val="18"/>
          <w:szCs w:val="18"/>
          <w:lang w:val="en-US"/>
        </w:rPr>
      </w:pPr>
      <w:r w:rsidRPr="001E0B67">
        <w:rPr>
          <w:rFonts w:ascii="Arial" w:eastAsia="Calibri" w:hAnsi="Arial" w:cs="Arial"/>
          <w:b/>
          <w:bCs/>
          <w:i/>
          <w:iCs/>
          <w:sz w:val="18"/>
          <w:szCs w:val="18"/>
          <w:lang w:val="en-US"/>
        </w:rPr>
        <w:t>If the child</w:t>
      </w:r>
      <w:r>
        <w:rPr>
          <w:rFonts w:ascii="Arial" w:eastAsia="Calibri" w:hAnsi="Arial" w:cs="Arial"/>
          <w:b/>
          <w:bCs/>
          <w:i/>
          <w:iCs/>
          <w:sz w:val="18"/>
          <w:szCs w:val="18"/>
          <w:lang w:val="en-US"/>
        </w:rPr>
        <w:t xml:space="preserve">’s </w:t>
      </w:r>
      <w:r w:rsidRPr="001E0B67">
        <w:rPr>
          <w:rFonts w:ascii="Arial" w:eastAsia="Calibri" w:hAnsi="Arial" w:cs="Arial"/>
          <w:b/>
          <w:bCs/>
          <w:i/>
          <w:iCs/>
          <w:sz w:val="18"/>
          <w:szCs w:val="18"/>
          <w:lang w:val="en-US"/>
        </w:rPr>
        <w:t>care time reservation</w:t>
      </w:r>
      <w:r>
        <w:rPr>
          <w:rFonts w:ascii="Arial" w:eastAsia="Calibri" w:hAnsi="Arial" w:cs="Arial"/>
          <w:b/>
          <w:bCs/>
          <w:i/>
          <w:iCs/>
          <w:sz w:val="18"/>
          <w:szCs w:val="18"/>
          <w:lang w:val="en-US"/>
        </w:rPr>
        <w:t>s</w:t>
      </w:r>
      <w:r w:rsidRPr="001E0B67">
        <w:rPr>
          <w:rFonts w:ascii="Arial" w:eastAsia="Calibri" w:hAnsi="Arial" w:cs="Arial"/>
          <w:b/>
          <w:bCs/>
          <w:i/>
          <w:iCs/>
          <w:sz w:val="18"/>
          <w:szCs w:val="18"/>
          <w:lang w:val="en-US"/>
        </w:rPr>
        <w:t xml:space="preserve"> or use o</w:t>
      </w:r>
      <w:r>
        <w:rPr>
          <w:rFonts w:ascii="Arial" w:eastAsia="Calibri" w:hAnsi="Arial" w:cs="Arial"/>
          <w:b/>
          <w:bCs/>
          <w:i/>
          <w:iCs/>
          <w:sz w:val="18"/>
          <w:szCs w:val="18"/>
          <w:lang w:val="en-US"/>
        </w:rPr>
        <w:t xml:space="preserve">f the service </w:t>
      </w:r>
      <w:r w:rsidRPr="001E0B67">
        <w:rPr>
          <w:rFonts w:ascii="Arial" w:eastAsia="Calibri" w:hAnsi="Arial" w:cs="Arial"/>
          <w:b/>
          <w:bCs/>
          <w:i/>
          <w:iCs/>
          <w:sz w:val="18"/>
          <w:szCs w:val="18"/>
          <w:lang w:val="en-US"/>
        </w:rPr>
        <w:t>exceeds more than 59 min</w:t>
      </w:r>
      <w:r>
        <w:rPr>
          <w:rFonts w:ascii="Arial" w:eastAsia="Calibri" w:hAnsi="Arial" w:cs="Arial"/>
          <w:b/>
          <w:bCs/>
          <w:i/>
          <w:iCs/>
          <w:sz w:val="18"/>
          <w:szCs w:val="18"/>
          <w:lang w:val="en-US"/>
        </w:rPr>
        <w:t xml:space="preserve"> per </w:t>
      </w:r>
      <w:r w:rsidRPr="001E0B67">
        <w:rPr>
          <w:rFonts w:ascii="Arial" w:eastAsia="Calibri" w:hAnsi="Arial" w:cs="Arial"/>
          <w:b/>
          <w:bCs/>
          <w:i/>
          <w:iCs/>
          <w:sz w:val="18"/>
          <w:szCs w:val="18"/>
          <w:lang w:val="en-US"/>
        </w:rPr>
        <w:t>month during the operating month of the care time agreement, the program determines the monthly fee according to the exceeded hours. Overages are billed according to the reservation</w:t>
      </w:r>
      <w:r>
        <w:rPr>
          <w:rFonts w:ascii="Arial" w:eastAsia="Calibri" w:hAnsi="Arial" w:cs="Arial"/>
          <w:b/>
          <w:bCs/>
          <w:i/>
          <w:iCs/>
          <w:sz w:val="18"/>
          <w:szCs w:val="18"/>
          <w:lang w:val="en-US"/>
        </w:rPr>
        <w:t>s</w:t>
      </w:r>
      <w:r w:rsidRPr="001E0B67">
        <w:rPr>
          <w:rFonts w:ascii="Arial" w:eastAsia="Calibri" w:hAnsi="Arial" w:cs="Arial"/>
          <w:b/>
          <w:bCs/>
          <w:i/>
          <w:iCs/>
          <w:sz w:val="18"/>
          <w:szCs w:val="18"/>
          <w:lang w:val="en-US"/>
        </w:rPr>
        <w:t xml:space="preserve"> and the exceeded usage. If the families' care time</w:t>
      </w:r>
      <w:r>
        <w:rPr>
          <w:rFonts w:ascii="Arial" w:eastAsia="Calibri" w:hAnsi="Arial" w:cs="Arial"/>
          <w:b/>
          <w:bCs/>
          <w:i/>
          <w:iCs/>
          <w:sz w:val="18"/>
          <w:szCs w:val="18"/>
          <w:lang w:val="en-US"/>
        </w:rPr>
        <w:t xml:space="preserve"> </w:t>
      </w:r>
      <w:r w:rsidRPr="001E0B67">
        <w:rPr>
          <w:rFonts w:ascii="Arial" w:eastAsia="Calibri" w:hAnsi="Arial" w:cs="Arial"/>
          <w:b/>
          <w:bCs/>
          <w:i/>
          <w:iCs/>
          <w:sz w:val="18"/>
          <w:szCs w:val="18"/>
          <w:lang w:val="en-US"/>
        </w:rPr>
        <w:t>exceeds</w:t>
      </w:r>
      <w:r>
        <w:rPr>
          <w:rFonts w:ascii="Arial" w:eastAsia="Calibri" w:hAnsi="Arial" w:cs="Arial"/>
          <w:b/>
          <w:bCs/>
          <w:i/>
          <w:iCs/>
          <w:sz w:val="18"/>
          <w:szCs w:val="18"/>
          <w:lang w:val="en-US"/>
        </w:rPr>
        <w:t xml:space="preserve"> the limit for</w:t>
      </w:r>
      <w:r w:rsidRPr="001E0B67">
        <w:rPr>
          <w:rFonts w:ascii="Arial" w:eastAsia="Calibri" w:hAnsi="Arial" w:cs="Arial"/>
          <w:b/>
          <w:bCs/>
          <w:i/>
          <w:iCs/>
          <w:sz w:val="18"/>
          <w:szCs w:val="18"/>
          <w:lang w:val="en-US"/>
        </w:rPr>
        <w:t xml:space="preserve"> two consecutive months, the care contract will be changed to a higher payment category. The </w:t>
      </w:r>
      <w:r>
        <w:rPr>
          <w:rFonts w:ascii="Arial" w:eastAsia="Calibri" w:hAnsi="Arial" w:cs="Arial"/>
          <w:b/>
          <w:bCs/>
          <w:i/>
          <w:iCs/>
          <w:sz w:val="18"/>
          <w:szCs w:val="18"/>
          <w:lang w:val="en-US"/>
        </w:rPr>
        <w:t>care</w:t>
      </w:r>
      <w:r w:rsidRPr="001E0B67">
        <w:rPr>
          <w:rFonts w:ascii="Arial" w:eastAsia="Calibri" w:hAnsi="Arial" w:cs="Arial"/>
          <w:b/>
          <w:bCs/>
          <w:i/>
          <w:iCs/>
          <w:sz w:val="18"/>
          <w:szCs w:val="18"/>
          <w:lang w:val="en-US"/>
        </w:rPr>
        <w:t xml:space="preserve"> time agreement is valid for 3 months, after which the family can request a change to the </w:t>
      </w:r>
      <w:r>
        <w:rPr>
          <w:rFonts w:ascii="Arial" w:eastAsia="Calibri" w:hAnsi="Arial" w:cs="Arial"/>
          <w:b/>
          <w:bCs/>
          <w:i/>
          <w:iCs/>
          <w:sz w:val="18"/>
          <w:szCs w:val="18"/>
          <w:lang w:val="en-US"/>
        </w:rPr>
        <w:t>care</w:t>
      </w:r>
      <w:r w:rsidRPr="001E0B67">
        <w:rPr>
          <w:rFonts w:ascii="Arial" w:eastAsia="Calibri" w:hAnsi="Arial" w:cs="Arial"/>
          <w:b/>
          <w:bCs/>
          <w:i/>
          <w:iCs/>
          <w:sz w:val="18"/>
          <w:szCs w:val="18"/>
          <w:lang w:val="en-US"/>
        </w:rPr>
        <w:t xml:space="preserve"> time and fee via eDaisy. </w:t>
      </w:r>
      <w:r w:rsidRPr="00E67B1D">
        <w:rPr>
          <w:rFonts w:ascii="Arial" w:eastAsia="Calibri" w:hAnsi="Arial" w:cs="Arial"/>
          <w:b/>
          <w:bCs/>
          <w:i/>
          <w:iCs/>
          <w:sz w:val="18"/>
          <w:szCs w:val="18"/>
          <w:lang w:val="en-US"/>
        </w:rPr>
        <w:t>Resignation is also done in eDaisy.</w:t>
      </w:r>
      <w:r w:rsidR="00116B60" w:rsidRPr="00E67B1D">
        <w:rPr>
          <w:rFonts w:ascii="Arial" w:eastAsia="Times New Roman" w:hAnsi="Arial" w:cs="Arial"/>
          <w:sz w:val="18"/>
          <w:szCs w:val="18"/>
          <w:lang w:val="en-US"/>
        </w:rPr>
        <w:t xml:space="preserve"> </w:t>
      </w:r>
    </w:p>
    <w:p w14:paraId="02A7F13A" w14:textId="77777777" w:rsidR="00356B63" w:rsidRPr="00E67B1D" w:rsidRDefault="00356B63">
      <w:pPr>
        <w:pStyle w:val="Normal1"/>
        <w:outlineLvl w:val="0"/>
        <w:rPr>
          <w:rFonts w:ascii="Arial" w:eastAsia="Times New Roman" w:hAnsi="Arial" w:cs="Arial"/>
          <w:b/>
          <w:sz w:val="18"/>
          <w:szCs w:val="18"/>
          <w:lang w:val="en-US"/>
        </w:rPr>
      </w:pPr>
    </w:p>
    <w:p w14:paraId="7FDDE328" w14:textId="728F719B" w:rsidR="00356B63" w:rsidRPr="001E0B67" w:rsidRDefault="001E0B67">
      <w:pPr>
        <w:pStyle w:val="Normal1"/>
        <w:outlineLvl w:val="0"/>
        <w:rPr>
          <w:rFonts w:ascii="Arial" w:eastAsia="Times New Roman" w:hAnsi="Arial" w:cs="Arial"/>
          <w:b/>
          <w:sz w:val="18"/>
          <w:szCs w:val="18"/>
          <w:lang w:val="en-US"/>
        </w:rPr>
      </w:pPr>
      <w:r w:rsidRPr="001E0B67">
        <w:rPr>
          <w:rFonts w:ascii="Arial" w:eastAsia="Times New Roman" w:hAnsi="Arial" w:cs="Arial"/>
          <w:b/>
          <w:sz w:val="18"/>
          <w:szCs w:val="18"/>
          <w:lang w:val="en-US"/>
        </w:rPr>
        <w:lastRenderedPageBreak/>
        <w:t>Temporary care</w:t>
      </w:r>
    </w:p>
    <w:p w14:paraId="7E60725C" w14:textId="34489C0D" w:rsidR="00356B63" w:rsidRPr="001E0B67" w:rsidRDefault="00116B60">
      <w:pPr>
        <w:pStyle w:val="Normal1"/>
        <w:outlineLvl w:val="0"/>
        <w:rPr>
          <w:rFonts w:ascii="Arial" w:hAnsi="Arial" w:cs="Arial"/>
          <w:sz w:val="18"/>
          <w:szCs w:val="18"/>
          <w:lang w:val="en-US"/>
        </w:rPr>
      </w:pPr>
      <w:r w:rsidRPr="001E0B67">
        <w:rPr>
          <w:rFonts w:ascii="Arial" w:eastAsia="Times New Roman" w:hAnsi="Arial" w:cs="Arial"/>
          <w:sz w:val="18"/>
          <w:szCs w:val="18"/>
          <w:lang w:val="en-US"/>
        </w:rPr>
        <w:t>T</w:t>
      </w:r>
      <w:r w:rsidR="001E0B67" w:rsidRPr="001E0B67">
        <w:rPr>
          <w:rFonts w:ascii="Arial" w:eastAsia="Times New Roman" w:hAnsi="Arial" w:cs="Arial"/>
          <w:sz w:val="18"/>
          <w:szCs w:val="18"/>
          <w:lang w:val="en-US"/>
        </w:rPr>
        <w:t>he fee for temporary care is 20€ for a full day</w:t>
      </w:r>
      <w:r w:rsidRPr="001E0B67">
        <w:rPr>
          <w:rFonts w:ascii="Arial" w:eastAsia="Times New Roman" w:hAnsi="Arial" w:cs="Arial"/>
          <w:sz w:val="18"/>
          <w:szCs w:val="18"/>
          <w:lang w:val="en-US"/>
        </w:rPr>
        <w:t xml:space="preserve"> </w:t>
      </w:r>
      <w:r w:rsidR="001E0B67">
        <w:rPr>
          <w:rFonts w:ascii="Arial" w:eastAsia="Times New Roman" w:hAnsi="Arial" w:cs="Arial"/>
          <w:sz w:val="18"/>
          <w:szCs w:val="18"/>
          <w:lang w:val="en-US"/>
        </w:rPr>
        <w:t>(over 5 hours) and 15€ for a part day (5 hours or less).</w:t>
      </w:r>
    </w:p>
    <w:p w14:paraId="55103BDE" w14:textId="77777777" w:rsidR="00356B63" w:rsidRPr="001E0B67" w:rsidRDefault="00356B63">
      <w:pPr>
        <w:rPr>
          <w:rFonts w:ascii="Arial" w:hAnsi="Arial" w:cs="Arial"/>
          <w:lang w:val="en-US"/>
        </w:rPr>
      </w:pPr>
    </w:p>
    <w:sectPr w:rsidR="00356B63" w:rsidRPr="001E0B67">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AE6C5" w14:textId="77777777" w:rsidR="00356B63" w:rsidRDefault="00116B60">
      <w:r>
        <w:separator/>
      </w:r>
    </w:p>
  </w:endnote>
  <w:endnote w:type="continuationSeparator" w:id="0">
    <w:p w14:paraId="2E64A6BC" w14:textId="77777777" w:rsidR="00356B63" w:rsidRDefault="0011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72D62" w14:textId="77777777" w:rsidR="00356B63" w:rsidRDefault="00116B60">
    <w:pPr>
      <w:pStyle w:val="Normal1"/>
    </w:pPr>
    <w:r>
      <w:rPr>
        <w:noProof/>
      </w:rPr>
      <w:drawing>
        <wp:inline distT="0" distB="0" distL="0" distR="0" wp14:anchorId="226FC9A2" wp14:editId="35971821">
          <wp:extent cx="7086600" cy="1047750"/>
          <wp:effectExtent l="0" t="0" r="0" b="0"/>
          <wp:docPr id="1" name="Kuva 1" descr="C:\Users\SARANP~1\AppData\Local\Temp\ksohtml1251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C:\Users\SARANP~1\AppData\Local\Temp\ksohtml12512\wp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086600" cy="1047750"/>
                  </a:xfrm>
                  <a:prstGeom prst="rect">
                    <a:avLst/>
                  </a:prstGeom>
                  <a:noFill/>
                  <a:ln>
                    <a:noFill/>
                  </a:ln>
                </pic:spPr>
              </pic:pic>
            </a:graphicData>
          </a:graphic>
        </wp:inline>
      </w:drawing>
    </w:r>
  </w:p>
  <w:p w14:paraId="6794C298" w14:textId="77777777" w:rsidR="00356B63" w:rsidRDefault="00356B6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E9558" w14:textId="77777777" w:rsidR="00356B63" w:rsidRDefault="00116B60">
      <w:r>
        <w:separator/>
      </w:r>
    </w:p>
  </w:footnote>
  <w:footnote w:type="continuationSeparator" w:id="0">
    <w:p w14:paraId="37BCAF1E" w14:textId="77777777" w:rsidR="00356B63" w:rsidRDefault="0011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57070" w14:textId="2942FB5D" w:rsidR="00356B63" w:rsidRPr="003E73A3" w:rsidRDefault="003E73A3">
    <w:pPr>
      <w:pStyle w:val="Header1"/>
      <w:rPr>
        <w:lang w:val="en-US"/>
      </w:rPr>
    </w:pPr>
    <w:r w:rsidRPr="003E73A3">
      <w:rPr>
        <w:rFonts w:asciiTheme="minorHAnsi" w:hAnsiTheme="minorHAnsi" w:cstheme="minorHAnsi"/>
        <w:b/>
        <w:color w:val="333333"/>
        <w:sz w:val="28"/>
        <w:szCs w:val="28"/>
        <w:lang w:val="en-US"/>
      </w:rPr>
      <w:t>NOTICE OF CHANGE TO THE EARLY EDUCATION FEES</w:t>
    </w:r>
    <w:r w:rsidR="00116B60" w:rsidRPr="003E73A3">
      <w:rPr>
        <w:rFonts w:ascii="Arial" w:eastAsia="Times New Roman" w:hAnsi="Arial" w:cs="Arial"/>
        <w:b/>
        <w:lang w:val="en-US"/>
      </w:rPr>
      <w:tab/>
      <w:t>1.8.2024</w:t>
    </w:r>
  </w:p>
  <w:p w14:paraId="31274B8F" w14:textId="77777777" w:rsidR="00356B63" w:rsidRPr="003E73A3" w:rsidRDefault="00116B60">
    <w:pPr>
      <w:pStyle w:val="Header1"/>
      <w:rPr>
        <w:lang w:val="en-US"/>
      </w:rPr>
    </w:pPr>
    <w:r w:rsidRPr="003E73A3">
      <w:rPr>
        <w:lang w:val="en-US"/>
      </w:rPr>
      <w:t xml:space="preserve"> </w:t>
    </w:r>
  </w:p>
  <w:p w14:paraId="4B8A82BE" w14:textId="77777777" w:rsidR="00356B63" w:rsidRPr="003E73A3" w:rsidRDefault="00356B63">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70F36"/>
    <w:multiLevelType w:val="multilevel"/>
    <w:tmpl w:val="23970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233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63"/>
    <w:rsid w:val="00003879"/>
    <w:rsid w:val="0005549F"/>
    <w:rsid w:val="00116B60"/>
    <w:rsid w:val="001E0B67"/>
    <w:rsid w:val="00212EAE"/>
    <w:rsid w:val="0034703B"/>
    <w:rsid w:val="00356B63"/>
    <w:rsid w:val="003E25DA"/>
    <w:rsid w:val="003E73A3"/>
    <w:rsid w:val="00400818"/>
    <w:rsid w:val="00417AFC"/>
    <w:rsid w:val="00457053"/>
    <w:rsid w:val="0052434A"/>
    <w:rsid w:val="00605639"/>
    <w:rsid w:val="006A2215"/>
    <w:rsid w:val="006F694D"/>
    <w:rsid w:val="00765A28"/>
    <w:rsid w:val="007A5479"/>
    <w:rsid w:val="0086412C"/>
    <w:rsid w:val="0087644D"/>
    <w:rsid w:val="009C1C50"/>
    <w:rsid w:val="00AA6161"/>
    <w:rsid w:val="00AC2996"/>
    <w:rsid w:val="00AD050A"/>
    <w:rsid w:val="00BC1411"/>
    <w:rsid w:val="00C35A78"/>
    <w:rsid w:val="00D26FFA"/>
    <w:rsid w:val="00D55EF8"/>
    <w:rsid w:val="00E67B1D"/>
    <w:rsid w:val="00F0456C"/>
    <w:rsid w:val="00F44363"/>
    <w:rsid w:val="00FC3434"/>
    <w:rsid w:val="39C2713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F3A4"/>
  <w15:docId w15:val="{3B711611-DFAC-43BE-AFBF-EAA1763B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Times New Roman" w:eastAsia="Times New Roman" w:hAnsi="Times New Roman"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pPr>
      <w:tabs>
        <w:tab w:val="center" w:pos="4819"/>
        <w:tab w:val="right" w:pos="9638"/>
      </w:tabs>
    </w:pPr>
  </w:style>
  <w:style w:type="paragraph" w:styleId="Yltunniste">
    <w:name w:val="header"/>
    <w:basedOn w:val="Normaali"/>
    <w:link w:val="YltunnisteChar"/>
    <w:uiPriority w:val="99"/>
    <w:unhideWhenUsed/>
    <w:qFormat/>
    <w:pPr>
      <w:tabs>
        <w:tab w:val="center" w:pos="4819"/>
        <w:tab w:val="right" w:pos="9638"/>
      </w:tabs>
    </w:pPr>
  </w:style>
  <w:style w:type="character" w:styleId="Hyperlinkki">
    <w:name w:val="Hyperlink"/>
    <w:basedOn w:val="Kappaleenoletusfontti"/>
    <w:uiPriority w:val="99"/>
    <w:unhideWhenUsed/>
    <w:qFormat/>
    <w:rPr>
      <w:color w:val="0000FF"/>
      <w:u w:val="single"/>
    </w:rPr>
  </w:style>
  <w:style w:type="paragraph" w:customStyle="1" w:styleId="Normal1">
    <w:name w:val="Normal1"/>
    <w:rPr>
      <w:rFonts w:ascii="Cambria" w:eastAsia="MS Mincho" w:hAnsi="Cambria" w:cs="Times New Roman"/>
      <w:sz w:val="24"/>
      <w:szCs w:val="24"/>
    </w:rPr>
  </w:style>
  <w:style w:type="paragraph" w:customStyle="1" w:styleId="NormalWeb1">
    <w:name w:val="Normal (Web)1"/>
    <w:basedOn w:val="Normaali"/>
    <w:pPr>
      <w:spacing w:before="100" w:beforeAutospacing="1" w:after="100" w:afterAutospacing="1"/>
    </w:pPr>
    <w:rPr>
      <w:rFonts w:ascii="Times" w:eastAsia="MS Mincho" w:hAnsi="Times"/>
      <w:sz w:val="24"/>
      <w:szCs w:val="24"/>
    </w:rPr>
  </w:style>
  <w:style w:type="table" w:customStyle="1" w:styleId="TableNormal1">
    <w:name w:val="Table Normal1"/>
    <w:semiHidden/>
    <w:rPr>
      <w:rFonts w:ascii="Times New Roman" w:eastAsia="Times New Roman" w:hAnsi="Times New Roman" w:cs="Times New Roman"/>
    </w:rPr>
    <w:tblPr>
      <w:tblCellMar>
        <w:top w:w="0" w:type="dxa"/>
        <w:left w:w="0" w:type="dxa"/>
        <w:bottom w:w="0" w:type="dxa"/>
        <w:right w:w="0" w:type="dxa"/>
      </w:tblCellMar>
    </w:tblPr>
  </w:style>
  <w:style w:type="character" w:customStyle="1" w:styleId="YltunnisteChar">
    <w:name w:val="Ylätunniste Char"/>
    <w:basedOn w:val="Kappaleenoletusfontti"/>
    <w:link w:val="Yltunniste"/>
    <w:uiPriority w:val="99"/>
    <w:rPr>
      <w:rFonts w:ascii="Times New Roman" w:eastAsia="Times New Roman" w:hAnsi="Times New Roman" w:cs="Times New Roman"/>
      <w:sz w:val="20"/>
      <w:szCs w:val="20"/>
      <w:lang w:eastAsia="fi-FI"/>
    </w:rPr>
  </w:style>
  <w:style w:type="character" w:customStyle="1" w:styleId="AlatunnisteChar">
    <w:name w:val="Alatunniste Char"/>
    <w:basedOn w:val="Kappaleenoletusfontti"/>
    <w:link w:val="Alatunniste"/>
    <w:uiPriority w:val="99"/>
    <w:qFormat/>
    <w:rPr>
      <w:rFonts w:ascii="Times New Roman" w:eastAsia="Times New Roman" w:hAnsi="Times New Roman" w:cs="Times New Roman"/>
      <w:sz w:val="20"/>
      <w:szCs w:val="20"/>
      <w:lang w:eastAsia="fi-FI"/>
    </w:rPr>
  </w:style>
  <w:style w:type="paragraph" w:customStyle="1" w:styleId="Header1">
    <w:name w:val="Header1"/>
    <w:basedOn w:val="Normaali"/>
    <w:semiHidden/>
    <w:rPr>
      <w:rFonts w:ascii="Cambria" w:eastAsia="MS Mincho" w:hAnsi="Cambria"/>
      <w:sz w:val="24"/>
      <w:szCs w:val="24"/>
    </w:rPr>
  </w:style>
  <w:style w:type="character" w:styleId="Ratkaisematonmaininta">
    <w:name w:val="Unresolved Mention"/>
    <w:basedOn w:val="Kappaleenoletusfontti"/>
    <w:uiPriority w:val="99"/>
    <w:semiHidden/>
    <w:unhideWhenUsed/>
    <w:rsid w:val="009C1C50"/>
    <w:rPr>
      <w:color w:val="605E5C"/>
      <w:shd w:val="clear" w:color="auto" w:fill="E1DFDD"/>
    </w:rPr>
  </w:style>
  <w:style w:type="character" w:styleId="AvattuHyperlinkki">
    <w:name w:val="FollowedHyperlink"/>
    <w:basedOn w:val="Kappaleenoletusfontti"/>
    <w:uiPriority w:val="99"/>
    <w:semiHidden/>
    <w:unhideWhenUsed/>
    <w:rsid w:val="00E67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28182">
      <w:bodyDiv w:val="1"/>
      <w:marLeft w:val="0"/>
      <w:marRight w:val="0"/>
      <w:marTop w:val="0"/>
      <w:marBottom w:val="0"/>
      <w:divBdr>
        <w:top w:val="none" w:sz="0" w:space="0" w:color="auto"/>
        <w:left w:val="none" w:sz="0" w:space="0" w:color="auto"/>
        <w:bottom w:val="none" w:sz="0" w:space="0" w:color="auto"/>
        <w:right w:val="none" w:sz="0" w:space="0" w:color="auto"/>
      </w:divBdr>
      <w:divsChild>
        <w:div w:id="1645085129">
          <w:marLeft w:val="0"/>
          <w:marRight w:val="0"/>
          <w:marTop w:val="0"/>
          <w:marBottom w:val="0"/>
          <w:divBdr>
            <w:top w:val="none" w:sz="0" w:space="0" w:color="auto"/>
            <w:left w:val="none" w:sz="0" w:space="0" w:color="auto"/>
            <w:bottom w:val="none" w:sz="0" w:space="0" w:color="auto"/>
            <w:right w:val="none" w:sz="0" w:space="0" w:color="auto"/>
          </w:divBdr>
        </w:div>
        <w:div w:id="1055738860">
          <w:marLeft w:val="0"/>
          <w:marRight w:val="0"/>
          <w:marTop w:val="0"/>
          <w:marBottom w:val="0"/>
          <w:divBdr>
            <w:top w:val="none" w:sz="0" w:space="0" w:color="auto"/>
            <w:left w:val="none" w:sz="0" w:space="0" w:color="auto"/>
            <w:bottom w:val="none" w:sz="0" w:space="0" w:color="auto"/>
            <w:right w:val="none" w:sz="0" w:space="0" w:color="auto"/>
          </w:divBdr>
          <w:divsChild>
            <w:div w:id="15498017">
              <w:marLeft w:val="0"/>
              <w:marRight w:val="0"/>
              <w:marTop w:val="0"/>
              <w:marBottom w:val="0"/>
              <w:divBdr>
                <w:top w:val="none" w:sz="0" w:space="0" w:color="auto"/>
                <w:left w:val="none" w:sz="0" w:space="0" w:color="auto"/>
                <w:bottom w:val="none" w:sz="0" w:space="0" w:color="auto"/>
                <w:right w:val="none" w:sz="0" w:space="0" w:color="auto"/>
              </w:divBdr>
              <w:divsChild>
                <w:div w:id="20063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6035">
          <w:marLeft w:val="0"/>
          <w:marRight w:val="0"/>
          <w:marTop w:val="0"/>
          <w:marBottom w:val="0"/>
          <w:divBdr>
            <w:top w:val="none" w:sz="0" w:space="0" w:color="auto"/>
            <w:left w:val="none" w:sz="0" w:space="0" w:color="auto"/>
            <w:bottom w:val="none" w:sz="0" w:space="0" w:color="auto"/>
            <w:right w:val="none" w:sz="0" w:space="0" w:color="auto"/>
          </w:divBdr>
          <w:divsChild>
            <w:div w:id="712770708">
              <w:marLeft w:val="0"/>
              <w:marRight w:val="0"/>
              <w:marTop w:val="60"/>
              <w:marBottom w:val="0"/>
              <w:divBdr>
                <w:top w:val="none" w:sz="0" w:space="0" w:color="auto"/>
                <w:left w:val="none" w:sz="0" w:space="0" w:color="auto"/>
                <w:bottom w:val="none" w:sz="0" w:space="0" w:color="auto"/>
                <w:right w:val="none" w:sz="0" w:space="0" w:color="auto"/>
              </w:divBdr>
            </w:div>
          </w:divsChild>
        </w:div>
        <w:div w:id="1456101833">
          <w:marLeft w:val="0"/>
          <w:marRight w:val="0"/>
          <w:marTop w:val="0"/>
          <w:marBottom w:val="0"/>
          <w:divBdr>
            <w:top w:val="none" w:sz="0" w:space="0" w:color="auto"/>
            <w:left w:val="none" w:sz="0" w:space="0" w:color="auto"/>
            <w:bottom w:val="none" w:sz="0" w:space="0" w:color="auto"/>
            <w:right w:val="none" w:sz="0" w:space="0" w:color="auto"/>
          </w:divBdr>
          <w:divsChild>
            <w:div w:id="1610746599">
              <w:marLeft w:val="0"/>
              <w:marRight w:val="0"/>
              <w:marTop w:val="0"/>
              <w:marBottom w:val="0"/>
              <w:divBdr>
                <w:top w:val="none" w:sz="0" w:space="0" w:color="auto"/>
                <w:left w:val="none" w:sz="0" w:space="0" w:color="auto"/>
                <w:bottom w:val="none" w:sz="0" w:space="0" w:color="auto"/>
                <w:right w:val="none" w:sz="0" w:space="0" w:color="auto"/>
              </w:divBdr>
              <w:divsChild>
                <w:div w:id="683477022">
                  <w:marLeft w:val="0"/>
                  <w:marRight w:val="0"/>
                  <w:marTop w:val="0"/>
                  <w:marBottom w:val="0"/>
                  <w:divBdr>
                    <w:top w:val="none" w:sz="0" w:space="0" w:color="auto"/>
                    <w:left w:val="none" w:sz="0" w:space="0" w:color="auto"/>
                    <w:bottom w:val="none" w:sz="0" w:space="0" w:color="auto"/>
                    <w:right w:val="none" w:sz="0" w:space="0" w:color="auto"/>
                  </w:divBdr>
                  <w:divsChild>
                    <w:div w:id="1575041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4423601">
          <w:marLeft w:val="0"/>
          <w:marRight w:val="0"/>
          <w:marTop w:val="0"/>
          <w:marBottom w:val="0"/>
          <w:divBdr>
            <w:top w:val="none" w:sz="0" w:space="0" w:color="auto"/>
            <w:left w:val="none" w:sz="0" w:space="0" w:color="auto"/>
            <w:bottom w:val="none" w:sz="0" w:space="0" w:color="auto"/>
            <w:right w:val="none" w:sz="0" w:space="0" w:color="auto"/>
          </w:divBdr>
          <w:divsChild>
            <w:div w:id="724523506">
              <w:marLeft w:val="0"/>
              <w:marRight w:val="0"/>
              <w:marTop w:val="0"/>
              <w:marBottom w:val="0"/>
              <w:divBdr>
                <w:top w:val="none" w:sz="0" w:space="0" w:color="auto"/>
                <w:left w:val="none" w:sz="0" w:space="0" w:color="auto"/>
                <w:bottom w:val="none" w:sz="0" w:space="0" w:color="auto"/>
                <w:right w:val="none" w:sz="0" w:space="0" w:color="auto"/>
              </w:divBdr>
              <w:divsChild>
                <w:div w:id="1770663400">
                  <w:marLeft w:val="0"/>
                  <w:marRight w:val="0"/>
                  <w:marTop w:val="0"/>
                  <w:marBottom w:val="0"/>
                  <w:divBdr>
                    <w:top w:val="none" w:sz="0" w:space="0" w:color="auto"/>
                    <w:left w:val="none" w:sz="0" w:space="0" w:color="auto"/>
                    <w:bottom w:val="none" w:sz="0" w:space="0" w:color="auto"/>
                    <w:right w:val="none" w:sz="0" w:space="0" w:color="auto"/>
                  </w:divBdr>
                  <w:divsChild>
                    <w:div w:id="6598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inajoki.fi/en/childcare-and-education/early-childhood-education-and-pre-primary-education/pre-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7115</Characters>
  <Application>Microsoft Office Word</Application>
  <DocSecurity>4</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Saranpää Sari</dc:creator>
  <cp:keywords/>
  <dc:description/>
  <cp:lastModifiedBy>Salmenoja Sari</cp:lastModifiedBy>
  <cp:revision>2</cp:revision>
  <cp:lastPrinted>2024-02-15T10:16:00Z</cp:lastPrinted>
  <dcterms:created xsi:type="dcterms:W3CDTF">2024-06-13T08:07:00Z</dcterms:created>
  <dcterms:modified xsi:type="dcterms:W3CDTF">2024-06-13T08:07:00Z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A28EF1C412C54C42A05458EDB1CDB45B_12</vt:lpwstr>
  </property>
</Properties>
</file>