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0721FDF" w14:textId="77777777" w:rsidR="00100149" w:rsidRDefault="00100149">
      <w:pPr>
        <w:spacing w:after="120" w:line="360" w:lineRule="auto"/>
        <w:jc w:val="both"/>
        <w:rPr>
          <w:rFonts w:ascii="Calibri" w:eastAsia="Calibri" w:hAnsi="Calibri" w:cs="Calibri"/>
          <w:b/>
          <w:bCs/>
          <w:sz w:val="24"/>
          <w:szCs w:val="24"/>
        </w:rPr>
      </w:pPr>
      <w:bookmarkStart w:id="0" w:name="_GoBack"/>
      <w:bookmarkEnd w:id="0"/>
    </w:p>
    <w:p w14:paraId="053D5F52" w14:textId="77777777" w:rsidR="00100149" w:rsidRDefault="00100149">
      <w:pPr>
        <w:spacing w:after="120" w:line="360" w:lineRule="auto"/>
        <w:jc w:val="both"/>
        <w:rPr>
          <w:rFonts w:ascii="Calibri" w:eastAsia="Calibri" w:hAnsi="Calibri" w:cs="Calibri"/>
          <w:b/>
          <w:bCs/>
          <w:sz w:val="24"/>
          <w:szCs w:val="24"/>
        </w:rPr>
      </w:pPr>
    </w:p>
    <w:p w14:paraId="1E7E6DD6" w14:textId="77777777" w:rsidR="00100149" w:rsidRDefault="00100149">
      <w:pPr>
        <w:spacing w:after="120" w:line="360" w:lineRule="auto"/>
        <w:jc w:val="both"/>
        <w:rPr>
          <w:rFonts w:ascii="Calibri" w:eastAsia="Calibri" w:hAnsi="Calibri" w:cs="Calibri"/>
          <w:b/>
          <w:bCs/>
          <w:sz w:val="24"/>
          <w:szCs w:val="24"/>
        </w:rPr>
      </w:pPr>
    </w:p>
    <w:p w14:paraId="73486230" w14:textId="77777777" w:rsidR="00100149" w:rsidRDefault="00100149">
      <w:pPr>
        <w:spacing w:after="120" w:line="360" w:lineRule="auto"/>
        <w:jc w:val="both"/>
        <w:rPr>
          <w:rFonts w:ascii="Calibri" w:eastAsia="Calibri" w:hAnsi="Calibri" w:cs="Calibri"/>
          <w:b/>
          <w:bCs/>
          <w:sz w:val="24"/>
          <w:szCs w:val="24"/>
        </w:rPr>
      </w:pPr>
    </w:p>
    <w:p w14:paraId="3AEBB529" w14:textId="77777777" w:rsidR="00100149" w:rsidRDefault="00100149">
      <w:pPr>
        <w:spacing w:after="120" w:line="360" w:lineRule="auto"/>
        <w:jc w:val="both"/>
        <w:rPr>
          <w:rFonts w:ascii="Calibri" w:eastAsia="Calibri" w:hAnsi="Calibri" w:cs="Calibri"/>
          <w:b/>
          <w:bCs/>
          <w:sz w:val="24"/>
          <w:szCs w:val="24"/>
        </w:rPr>
      </w:pPr>
    </w:p>
    <w:p w14:paraId="7F91CB1E" w14:textId="77777777" w:rsidR="00100149" w:rsidRDefault="00100149">
      <w:pPr>
        <w:spacing w:after="120" w:line="360" w:lineRule="auto"/>
        <w:jc w:val="both"/>
        <w:rPr>
          <w:rFonts w:ascii="Calibri" w:eastAsia="Calibri" w:hAnsi="Calibri" w:cs="Calibri"/>
          <w:b/>
          <w:bCs/>
          <w:sz w:val="24"/>
          <w:szCs w:val="24"/>
        </w:rPr>
      </w:pPr>
    </w:p>
    <w:p w14:paraId="172A4D50" w14:textId="77777777" w:rsidR="00100149" w:rsidRDefault="00100149">
      <w:pPr>
        <w:spacing w:after="120" w:line="360" w:lineRule="auto"/>
        <w:jc w:val="both"/>
        <w:rPr>
          <w:rFonts w:ascii="Calibri" w:eastAsia="Calibri" w:hAnsi="Calibri" w:cs="Calibri"/>
          <w:b/>
          <w:bCs/>
          <w:sz w:val="24"/>
          <w:szCs w:val="24"/>
        </w:rPr>
      </w:pPr>
    </w:p>
    <w:p w14:paraId="4CE4C303" w14:textId="77777777" w:rsidR="00100149" w:rsidRDefault="00100149">
      <w:pPr>
        <w:spacing w:after="120" w:line="360" w:lineRule="auto"/>
        <w:jc w:val="both"/>
        <w:rPr>
          <w:rFonts w:ascii="Calibri" w:eastAsia="Calibri" w:hAnsi="Calibri" w:cs="Calibri"/>
          <w:b/>
          <w:bCs/>
          <w:sz w:val="24"/>
          <w:szCs w:val="24"/>
        </w:rPr>
      </w:pPr>
    </w:p>
    <w:p w14:paraId="7F1A38D5" w14:textId="77777777" w:rsidR="00100149" w:rsidRDefault="00100149">
      <w:pPr>
        <w:spacing w:after="120" w:line="360" w:lineRule="auto"/>
        <w:jc w:val="both"/>
        <w:rPr>
          <w:rFonts w:ascii="Calibri" w:eastAsia="Calibri" w:hAnsi="Calibri" w:cs="Calibri"/>
          <w:b/>
          <w:bCs/>
          <w:sz w:val="24"/>
          <w:szCs w:val="24"/>
        </w:rPr>
      </w:pPr>
    </w:p>
    <w:p w14:paraId="2C032F0D" w14:textId="77777777" w:rsidR="00100149" w:rsidRDefault="00100149">
      <w:pPr>
        <w:spacing w:after="120" w:line="360" w:lineRule="auto"/>
        <w:jc w:val="both"/>
        <w:rPr>
          <w:rFonts w:ascii="Calibri" w:eastAsia="Calibri" w:hAnsi="Calibri" w:cs="Calibri"/>
          <w:b/>
          <w:bCs/>
          <w:sz w:val="24"/>
          <w:szCs w:val="24"/>
        </w:rPr>
      </w:pPr>
    </w:p>
    <w:p w14:paraId="1130E050" w14:textId="43B5C503" w:rsidR="00100149" w:rsidRDefault="00100149" w:rsidP="00270795">
      <w:pPr>
        <w:spacing w:after="120" w:line="360" w:lineRule="auto"/>
        <w:jc w:val="center"/>
        <w:rPr>
          <w:rFonts w:ascii="Calibri" w:eastAsia="Calibri" w:hAnsi="Calibri" w:cs="Calibri"/>
          <w:b/>
          <w:bCs/>
          <w:sz w:val="24"/>
          <w:szCs w:val="24"/>
        </w:rPr>
      </w:pPr>
      <w:r w:rsidRPr="00270795">
        <w:rPr>
          <w:rFonts w:ascii="Calibri" w:eastAsia="Calibri" w:hAnsi="Calibri" w:cs="Calibri"/>
          <w:b/>
          <w:bCs/>
          <w:sz w:val="48"/>
          <w:szCs w:val="48"/>
        </w:rPr>
        <w:t>NURMON YLÄASTEEN OPETUSSUUNNITELMA</w:t>
      </w:r>
      <w:r w:rsidR="00270795" w:rsidRPr="00270795">
        <w:rPr>
          <w:rFonts w:ascii="Calibri" w:eastAsia="Calibri" w:hAnsi="Calibri" w:cs="Calibri"/>
          <w:b/>
          <w:bCs/>
          <w:sz w:val="48"/>
          <w:szCs w:val="48"/>
        </w:rPr>
        <w:t xml:space="preserve">         </w:t>
      </w:r>
      <w:r w:rsidR="00852CC9">
        <w:rPr>
          <w:rFonts w:ascii="Calibri" w:eastAsia="Calibri" w:hAnsi="Calibri" w:cs="Calibri"/>
          <w:b/>
          <w:bCs/>
          <w:sz w:val="44"/>
          <w:szCs w:val="44"/>
        </w:rPr>
        <w:t>2022-2023</w:t>
      </w:r>
    </w:p>
    <w:p w14:paraId="1B1A27B2" w14:textId="77777777" w:rsidR="00100149" w:rsidRDefault="00100149">
      <w:pPr>
        <w:spacing w:after="120" w:line="360" w:lineRule="auto"/>
        <w:jc w:val="both"/>
        <w:rPr>
          <w:rFonts w:ascii="Calibri" w:eastAsia="Calibri" w:hAnsi="Calibri" w:cs="Calibri"/>
          <w:b/>
          <w:bCs/>
          <w:sz w:val="24"/>
          <w:szCs w:val="24"/>
        </w:rPr>
      </w:pPr>
    </w:p>
    <w:p w14:paraId="557187D8" w14:textId="77777777" w:rsidR="00100149" w:rsidRDefault="00100149">
      <w:pPr>
        <w:spacing w:after="120" w:line="360" w:lineRule="auto"/>
        <w:jc w:val="both"/>
        <w:rPr>
          <w:rFonts w:ascii="Calibri" w:eastAsia="Calibri" w:hAnsi="Calibri" w:cs="Calibri"/>
          <w:b/>
          <w:bCs/>
          <w:sz w:val="24"/>
          <w:szCs w:val="24"/>
        </w:rPr>
      </w:pPr>
    </w:p>
    <w:p w14:paraId="7F753B70" w14:textId="77777777" w:rsidR="00100149" w:rsidRDefault="00100149">
      <w:pPr>
        <w:spacing w:after="120" w:line="360" w:lineRule="auto"/>
        <w:jc w:val="both"/>
        <w:rPr>
          <w:rFonts w:ascii="Calibri" w:eastAsia="Calibri" w:hAnsi="Calibri" w:cs="Calibri"/>
          <w:b/>
          <w:bCs/>
          <w:sz w:val="24"/>
          <w:szCs w:val="24"/>
        </w:rPr>
      </w:pPr>
    </w:p>
    <w:p w14:paraId="4F762CF3" w14:textId="77777777" w:rsidR="00100149" w:rsidRDefault="00100149">
      <w:pPr>
        <w:spacing w:after="120" w:line="360" w:lineRule="auto"/>
        <w:jc w:val="both"/>
        <w:rPr>
          <w:rFonts w:ascii="Calibri" w:eastAsia="Calibri" w:hAnsi="Calibri" w:cs="Calibri"/>
          <w:b/>
          <w:bCs/>
          <w:sz w:val="24"/>
          <w:szCs w:val="24"/>
        </w:rPr>
      </w:pPr>
    </w:p>
    <w:p w14:paraId="03A74A76" w14:textId="77777777" w:rsidR="00100149" w:rsidRDefault="00100149">
      <w:pPr>
        <w:spacing w:after="120" w:line="360" w:lineRule="auto"/>
        <w:jc w:val="both"/>
        <w:rPr>
          <w:rFonts w:ascii="Calibri" w:eastAsia="Calibri" w:hAnsi="Calibri" w:cs="Calibri"/>
          <w:b/>
          <w:bCs/>
          <w:sz w:val="24"/>
          <w:szCs w:val="24"/>
        </w:rPr>
      </w:pPr>
    </w:p>
    <w:p w14:paraId="43E03EB9" w14:textId="77777777" w:rsidR="00100149" w:rsidRDefault="00100149">
      <w:pPr>
        <w:spacing w:after="120" w:line="360" w:lineRule="auto"/>
        <w:jc w:val="both"/>
        <w:rPr>
          <w:rFonts w:ascii="Calibri" w:eastAsia="Calibri" w:hAnsi="Calibri" w:cs="Calibri"/>
          <w:b/>
          <w:bCs/>
          <w:sz w:val="24"/>
          <w:szCs w:val="24"/>
        </w:rPr>
      </w:pPr>
    </w:p>
    <w:p w14:paraId="0CD31F58" w14:textId="77777777" w:rsidR="00100149" w:rsidRDefault="00100149">
      <w:pPr>
        <w:spacing w:after="120" w:line="360" w:lineRule="auto"/>
        <w:jc w:val="both"/>
        <w:rPr>
          <w:rFonts w:ascii="Calibri" w:eastAsia="Calibri" w:hAnsi="Calibri" w:cs="Calibri"/>
          <w:b/>
          <w:bCs/>
          <w:sz w:val="24"/>
          <w:szCs w:val="24"/>
        </w:rPr>
      </w:pPr>
    </w:p>
    <w:p w14:paraId="1A66282C" w14:textId="77777777" w:rsidR="00100149" w:rsidRDefault="00100149">
      <w:pPr>
        <w:spacing w:after="120" w:line="360" w:lineRule="auto"/>
        <w:jc w:val="both"/>
        <w:rPr>
          <w:rFonts w:ascii="Calibri" w:eastAsia="Calibri" w:hAnsi="Calibri" w:cs="Calibri"/>
          <w:b/>
          <w:bCs/>
          <w:sz w:val="24"/>
          <w:szCs w:val="24"/>
        </w:rPr>
      </w:pPr>
    </w:p>
    <w:p w14:paraId="5C1FD21C" w14:textId="77777777" w:rsidR="00100149" w:rsidRDefault="00100149">
      <w:pPr>
        <w:spacing w:after="120" w:line="360" w:lineRule="auto"/>
        <w:jc w:val="both"/>
        <w:rPr>
          <w:rFonts w:ascii="Calibri" w:eastAsia="Calibri" w:hAnsi="Calibri" w:cs="Calibri"/>
          <w:b/>
          <w:bCs/>
          <w:sz w:val="24"/>
          <w:szCs w:val="24"/>
        </w:rPr>
      </w:pPr>
    </w:p>
    <w:p w14:paraId="4BCC69DE" w14:textId="77777777" w:rsidR="00100149" w:rsidRDefault="00100149">
      <w:pPr>
        <w:spacing w:after="120" w:line="360" w:lineRule="auto"/>
        <w:jc w:val="both"/>
        <w:rPr>
          <w:rFonts w:ascii="Calibri" w:eastAsia="Calibri" w:hAnsi="Calibri" w:cs="Calibri"/>
          <w:b/>
          <w:bCs/>
          <w:sz w:val="24"/>
          <w:szCs w:val="24"/>
        </w:rPr>
      </w:pPr>
    </w:p>
    <w:p w14:paraId="7C06407D" w14:textId="77777777" w:rsidR="00100149" w:rsidRDefault="00100149">
      <w:pPr>
        <w:spacing w:after="120" w:line="360" w:lineRule="auto"/>
        <w:jc w:val="both"/>
        <w:rPr>
          <w:rFonts w:ascii="Calibri" w:eastAsia="Calibri" w:hAnsi="Calibri" w:cs="Calibri"/>
          <w:b/>
          <w:bCs/>
          <w:sz w:val="24"/>
          <w:szCs w:val="24"/>
        </w:rPr>
      </w:pPr>
    </w:p>
    <w:p w14:paraId="16E4E942" w14:textId="2390FFE9" w:rsidR="00100149" w:rsidRPr="00C1633B" w:rsidRDefault="00C1633B">
      <w:pPr>
        <w:spacing w:after="120" w:line="360" w:lineRule="auto"/>
        <w:jc w:val="both"/>
        <w:rPr>
          <w:rFonts w:ascii="Calibri" w:eastAsia="Calibri" w:hAnsi="Calibri" w:cs="Calibri"/>
          <w:bCs/>
          <w:sz w:val="24"/>
          <w:szCs w:val="24"/>
        </w:rPr>
      </w:pPr>
      <w:r w:rsidRPr="00C1633B">
        <w:rPr>
          <w:rFonts w:ascii="Calibri" w:eastAsia="Calibri" w:hAnsi="Calibri" w:cs="Calibri"/>
          <w:bCs/>
          <w:sz w:val="24"/>
          <w:szCs w:val="24"/>
        </w:rPr>
        <w:t xml:space="preserve">Päivitetty </w:t>
      </w:r>
      <w:r w:rsidR="00852CC9">
        <w:rPr>
          <w:rFonts w:ascii="Calibri" w:eastAsia="Calibri" w:hAnsi="Calibri" w:cs="Calibri"/>
          <w:bCs/>
          <w:sz w:val="24"/>
          <w:szCs w:val="24"/>
        </w:rPr>
        <w:t>27</w:t>
      </w:r>
      <w:r w:rsidRPr="00C1633B">
        <w:rPr>
          <w:rFonts w:ascii="Calibri" w:eastAsia="Calibri" w:hAnsi="Calibri" w:cs="Calibri"/>
          <w:bCs/>
          <w:sz w:val="24"/>
          <w:szCs w:val="24"/>
        </w:rPr>
        <w:t>.</w:t>
      </w:r>
      <w:r w:rsidR="00610525">
        <w:rPr>
          <w:rFonts w:ascii="Calibri" w:eastAsia="Calibri" w:hAnsi="Calibri" w:cs="Calibri"/>
          <w:bCs/>
          <w:sz w:val="24"/>
          <w:szCs w:val="24"/>
        </w:rPr>
        <w:t>05</w:t>
      </w:r>
      <w:r w:rsidRPr="00C1633B">
        <w:rPr>
          <w:rFonts w:ascii="Calibri" w:eastAsia="Calibri" w:hAnsi="Calibri" w:cs="Calibri"/>
          <w:bCs/>
          <w:sz w:val="24"/>
          <w:szCs w:val="24"/>
        </w:rPr>
        <w:t>.20</w:t>
      </w:r>
      <w:r w:rsidR="00A63284">
        <w:rPr>
          <w:rFonts w:ascii="Calibri" w:eastAsia="Calibri" w:hAnsi="Calibri" w:cs="Calibri"/>
          <w:bCs/>
          <w:sz w:val="24"/>
          <w:szCs w:val="24"/>
        </w:rPr>
        <w:t>2</w:t>
      </w:r>
      <w:r w:rsidR="00852CC9">
        <w:rPr>
          <w:rFonts w:ascii="Calibri" w:eastAsia="Calibri" w:hAnsi="Calibri" w:cs="Calibri"/>
          <w:bCs/>
          <w:sz w:val="24"/>
          <w:szCs w:val="24"/>
        </w:rPr>
        <w:t>2</w:t>
      </w:r>
    </w:p>
    <w:sdt>
      <w:sdtPr>
        <w:rPr>
          <w:rFonts w:ascii="Arial" w:eastAsia="Arial" w:hAnsi="Arial" w:cs="Arial"/>
          <w:b w:val="0"/>
          <w:color w:val="000000"/>
          <w:sz w:val="22"/>
          <w:szCs w:val="22"/>
        </w:rPr>
        <w:id w:val="-1220360271"/>
        <w:docPartObj>
          <w:docPartGallery w:val="Table of Contents"/>
          <w:docPartUnique/>
        </w:docPartObj>
      </w:sdtPr>
      <w:sdtEndPr>
        <w:rPr>
          <w:bCs/>
        </w:rPr>
      </w:sdtEndPr>
      <w:sdtContent>
        <w:p w14:paraId="66D5478A" w14:textId="77777777" w:rsidR="00236772" w:rsidRPr="00270795" w:rsidRDefault="00236772">
          <w:pPr>
            <w:pStyle w:val="Sisllysluettelonotsikko"/>
            <w:rPr>
              <w:color w:val="auto"/>
            </w:rPr>
          </w:pPr>
          <w:r w:rsidRPr="00270795">
            <w:rPr>
              <w:color w:val="auto"/>
            </w:rPr>
            <w:t>Sisällys</w:t>
          </w:r>
        </w:p>
        <w:p w14:paraId="1F266CAD" w14:textId="77777777" w:rsidR="00885A27" w:rsidRDefault="00236772">
          <w:pPr>
            <w:pStyle w:val="Sisluet1"/>
            <w:tabs>
              <w:tab w:val="right" w:leader="dot" w:pos="9631"/>
            </w:tabs>
            <w:rPr>
              <w:rFonts w:asciiTheme="minorHAnsi" w:eastAsiaTheme="minorEastAsia" w:hAnsiTheme="minorHAnsi" w:cstheme="minorBidi"/>
              <w:noProof/>
              <w:color w:val="auto"/>
            </w:rPr>
          </w:pPr>
          <w:r>
            <w:fldChar w:fldCharType="begin"/>
          </w:r>
          <w:r>
            <w:instrText xml:space="preserve"> TOC \o "1-3" \h \z \u </w:instrText>
          </w:r>
          <w:r>
            <w:fldChar w:fldCharType="separate"/>
          </w:r>
          <w:hyperlink w:anchor="_Toc40369005" w:history="1">
            <w:r w:rsidR="00885A27" w:rsidRPr="005E2A74">
              <w:rPr>
                <w:rStyle w:val="Hyperlinkki"/>
                <w:noProof/>
              </w:rPr>
              <w:t>1 OPETUKSEN JÄRJESTÄMISEN LÄHTÖKOHDAT</w:t>
            </w:r>
            <w:r w:rsidR="00885A27">
              <w:rPr>
                <w:noProof/>
                <w:webHidden/>
              </w:rPr>
              <w:tab/>
            </w:r>
            <w:r w:rsidR="00885A27">
              <w:rPr>
                <w:noProof/>
                <w:webHidden/>
              </w:rPr>
              <w:fldChar w:fldCharType="begin"/>
            </w:r>
            <w:r w:rsidR="00885A27">
              <w:rPr>
                <w:noProof/>
                <w:webHidden/>
              </w:rPr>
              <w:instrText xml:space="preserve"> PAGEREF _Toc40369005 \h </w:instrText>
            </w:r>
            <w:r w:rsidR="00885A27">
              <w:rPr>
                <w:noProof/>
                <w:webHidden/>
              </w:rPr>
            </w:r>
            <w:r w:rsidR="00885A27">
              <w:rPr>
                <w:noProof/>
                <w:webHidden/>
              </w:rPr>
              <w:fldChar w:fldCharType="separate"/>
            </w:r>
            <w:r w:rsidR="00885A27">
              <w:rPr>
                <w:noProof/>
                <w:webHidden/>
              </w:rPr>
              <w:t>3</w:t>
            </w:r>
            <w:r w:rsidR="00885A27">
              <w:rPr>
                <w:noProof/>
                <w:webHidden/>
              </w:rPr>
              <w:fldChar w:fldCharType="end"/>
            </w:r>
          </w:hyperlink>
        </w:p>
        <w:p w14:paraId="2023DFC6" w14:textId="77777777" w:rsidR="00885A27" w:rsidRDefault="00FF64CA">
          <w:pPr>
            <w:pStyle w:val="Sisluet1"/>
            <w:tabs>
              <w:tab w:val="right" w:leader="dot" w:pos="9631"/>
            </w:tabs>
            <w:rPr>
              <w:rFonts w:asciiTheme="minorHAnsi" w:eastAsiaTheme="minorEastAsia" w:hAnsiTheme="minorHAnsi" w:cstheme="minorBidi"/>
              <w:noProof/>
              <w:color w:val="auto"/>
            </w:rPr>
          </w:pPr>
          <w:hyperlink w:anchor="_Toc40369006" w:history="1">
            <w:r w:rsidR="00885A27" w:rsidRPr="005E2A74">
              <w:rPr>
                <w:rStyle w:val="Hyperlinkki"/>
                <w:noProof/>
              </w:rPr>
              <w:t>2 NURMON YLÄASTEEN ARVOT</w:t>
            </w:r>
            <w:r w:rsidR="00885A27">
              <w:rPr>
                <w:noProof/>
                <w:webHidden/>
              </w:rPr>
              <w:tab/>
            </w:r>
            <w:r w:rsidR="00885A27">
              <w:rPr>
                <w:noProof/>
                <w:webHidden/>
              </w:rPr>
              <w:fldChar w:fldCharType="begin"/>
            </w:r>
            <w:r w:rsidR="00885A27">
              <w:rPr>
                <w:noProof/>
                <w:webHidden/>
              </w:rPr>
              <w:instrText xml:space="preserve"> PAGEREF _Toc40369006 \h </w:instrText>
            </w:r>
            <w:r w:rsidR="00885A27">
              <w:rPr>
                <w:noProof/>
                <w:webHidden/>
              </w:rPr>
            </w:r>
            <w:r w:rsidR="00885A27">
              <w:rPr>
                <w:noProof/>
                <w:webHidden/>
              </w:rPr>
              <w:fldChar w:fldCharType="separate"/>
            </w:r>
            <w:r w:rsidR="00885A27">
              <w:rPr>
                <w:noProof/>
                <w:webHidden/>
              </w:rPr>
              <w:t>10</w:t>
            </w:r>
            <w:r w:rsidR="00885A27">
              <w:rPr>
                <w:noProof/>
                <w:webHidden/>
              </w:rPr>
              <w:fldChar w:fldCharType="end"/>
            </w:r>
          </w:hyperlink>
        </w:p>
        <w:p w14:paraId="1B4C67E1" w14:textId="77777777" w:rsidR="00885A27" w:rsidRDefault="00FF64CA">
          <w:pPr>
            <w:pStyle w:val="Sisluet1"/>
            <w:tabs>
              <w:tab w:val="right" w:leader="dot" w:pos="9631"/>
            </w:tabs>
            <w:rPr>
              <w:rFonts w:asciiTheme="minorHAnsi" w:eastAsiaTheme="minorEastAsia" w:hAnsiTheme="minorHAnsi" w:cstheme="minorBidi"/>
              <w:noProof/>
              <w:color w:val="auto"/>
            </w:rPr>
          </w:pPr>
          <w:hyperlink w:anchor="_Toc40369007" w:history="1">
            <w:r w:rsidR="00885A27" w:rsidRPr="005E2A74">
              <w:rPr>
                <w:rStyle w:val="Hyperlinkki"/>
                <w:noProof/>
              </w:rPr>
              <w:t>3 YRITTÄJÄMÄINEN TOIMINTATAPA JA OSALLISUUS NURMON YLÄASTEELLA</w:t>
            </w:r>
            <w:r w:rsidR="00885A27">
              <w:rPr>
                <w:noProof/>
                <w:webHidden/>
              </w:rPr>
              <w:tab/>
            </w:r>
            <w:r w:rsidR="00885A27">
              <w:rPr>
                <w:noProof/>
                <w:webHidden/>
              </w:rPr>
              <w:fldChar w:fldCharType="begin"/>
            </w:r>
            <w:r w:rsidR="00885A27">
              <w:rPr>
                <w:noProof/>
                <w:webHidden/>
              </w:rPr>
              <w:instrText xml:space="preserve"> PAGEREF _Toc40369007 \h </w:instrText>
            </w:r>
            <w:r w:rsidR="00885A27">
              <w:rPr>
                <w:noProof/>
                <w:webHidden/>
              </w:rPr>
            </w:r>
            <w:r w:rsidR="00885A27">
              <w:rPr>
                <w:noProof/>
                <w:webHidden/>
              </w:rPr>
              <w:fldChar w:fldCharType="separate"/>
            </w:r>
            <w:r w:rsidR="00885A27">
              <w:rPr>
                <w:noProof/>
                <w:webHidden/>
              </w:rPr>
              <w:t>11</w:t>
            </w:r>
            <w:r w:rsidR="00885A27">
              <w:rPr>
                <w:noProof/>
                <w:webHidden/>
              </w:rPr>
              <w:fldChar w:fldCharType="end"/>
            </w:r>
          </w:hyperlink>
        </w:p>
        <w:p w14:paraId="5D39D803" w14:textId="77777777" w:rsidR="00885A27" w:rsidRDefault="00FF64CA">
          <w:pPr>
            <w:pStyle w:val="Sisluet1"/>
            <w:tabs>
              <w:tab w:val="right" w:leader="dot" w:pos="9631"/>
            </w:tabs>
            <w:rPr>
              <w:rFonts w:asciiTheme="minorHAnsi" w:eastAsiaTheme="minorEastAsia" w:hAnsiTheme="minorHAnsi" w:cstheme="minorBidi"/>
              <w:noProof/>
              <w:color w:val="auto"/>
            </w:rPr>
          </w:pPr>
          <w:hyperlink w:anchor="_Toc40369008" w:history="1">
            <w:r w:rsidR="00885A27" w:rsidRPr="005E2A74">
              <w:rPr>
                <w:rStyle w:val="Hyperlinkki"/>
                <w:noProof/>
              </w:rPr>
              <w:t>4 TOIMINTAKULTTUURI NURMON YLÄASTEELLA</w:t>
            </w:r>
            <w:r w:rsidR="00885A27">
              <w:rPr>
                <w:noProof/>
                <w:webHidden/>
              </w:rPr>
              <w:tab/>
            </w:r>
            <w:r w:rsidR="00885A27">
              <w:rPr>
                <w:noProof/>
                <w:webHidden/>
              </w:rPr>
              <w:fldChar w:fldCharType="begin"/>
            </w:r>
            <w:r w:rsidR="00885A27">
              <w:rPr>
                <w:noProof/>
                <w:webHidden/>
              </w:rPr>
              <w:instrText xml:space="preserve"> PAGEREF _Toc40369008 \h </w:instrText>
            </w:r>
            <w:r w:rsidR="00885A27">
              <w:rPr>
                <w:noProof/>
                <w:webHidden/>
              </w:rPr>
            </w:r>
            <w:r w:rsidR="00885A27">
              <w:rPr>
                <w:noProof/>
                <w:webHidden/>
              </w:rPr>
              <w:fldChar w:fldCharType="separate"/>
            </w:r>
            <w:r w:rsidR="00885A27">
              <w:rPr>
                <w:noProof/>
                <w:webHidden/>
              </w:rPr>
              <w:t>14</w:t>
            </w:r>
            <w:r w:rsidR="00885A27">
              <w:rPr>
                <w:noProof/>
                <w:webHidden/>
              </w:rPr>
              <w:fldChar w:fldCharType="end"/>
            </w:r>
          </w:hyperlink>
        </w:p>
        <w:p w14:paraId="0F20CA8D" w14:textId="77777777" w:rsidR="00885A27" w:rsidRDefault="00FF64CA">
          <w:pPr>
            <w:pStyle w:val="Sisluet1"/>
            <w:tabs>
              <w:tab w:val="right" w:leader="dot" w:pos="9631"/>
            </w:tabs>
            <w:rPr>
              <w:rFonts w:asciiTheme="minorHAnsi" w:eastAsiaTheme="minorEastAsia" w:hAnsiTheme="minorHAnsi" w:cstheme="minorBidi"/>
              <w:noProof/>
              <w:color w:val="auto"/>
            </w:rPr>
          </w:pPr>
          <w:hyperlink w:anchor="_Toc40369009" w:history="1">
            <w:r w:rsidR="00885A27" w:rsidRPr="005E2A74">
              <w:rPr>
                <w:rStyle w:val="Hyperlinkki"/>
                <w:noProof/>
              </w:rPr>
              <w:t>5 OPPIMISTA JA HYVINVOINTIA EDISTÄVÄN KOULUTYÖN JÄRJESTÄMINEN</w:t>
            </w:r>
            <w:r w:rsidR="00885A27">
              <w:rPr>
                <w:noProof/>
                <w:webHidden/>
              </w:rPr>
              <w:tab/>
            </w:r>
            <w:r w:rsidR="00885A27">
              <w:rPr>
                <w:noProof/>
                <w:webHidden/>
              </w:rPr>
              <w:fldChar w:fldCharType="begin"/>
            </w:r>
            <w:r w:rsidR="00885A27">
              <w:rPr>
                <w:noProof/>
                <w:webHidden/>
              </w:rPr>
              <w:instrText xml:space="preserve"> PAGEREF _Toc40369009 \h </w:instrText>
            </w:r>
            <w:r w:rsidR="00885A27">
              <w:rPr>
                <w:noProof/>
                <w:webHidden/>
              </w:rPr>
            </w:r>
            <w:r w:rsidR="00885A27">
              <w:rPr>
                <w:noProof/>
                <w:webHidden/>
              </w:rPr>
              <w:fldChar w:fldCharType="separate"/>
            </w:r>
            <w:r w:rsidR="00885A27">
              <w:rPr>
                <w:noProof/>
                <w:webHidden/>
              </w:rPr>
              <w:t>19</w:t>
            </w:r>
            <w:r w:rsidR="00885A27">
              <w:rPr>
                <w:noProof/>
                <w:webHidden/>
              </w:rPr>
              <w:fldChar w:fldCharType="end"/>
            </w:r>
          </w:hyperlink>
        </w:p>
        <w:p w14:paraId="7807466E" w14:textId="77777777" w:rsidR="00885A27" w:rsidRDefault="00FF64CA">
          <w:pPr>
            <w:pStyle w:val="Sisluet1"/>
            <w:tabs>
              <w:tab w:val="right" w:leader="dot" w:pos="9631"/>
            </w:tabs>
            <w:rPr>
              <w:rFonts w:asciiTheme="minorHAnsi" w:eastAsiaTheme="minorEastAsia" w:hAnsiTheme="minorHAnsi" w:cstheme="minorBidi"/>
              <w:noProof/>
              <w:color w:val="auto"/>
            </w:rPr>
          </w:pPr>
          <w:hyperlink w:anchor="_Toc40369010" w:history="1">
            <w:r w:rsidR="00885A27" w:rsidRPr="005E2A74">
              <w:rPr>
                <w:rStyle w:val="Hyperlinkki"/>
                <w:noProof/>
              </w:rPr>
              <w:t>6 ARVIOINTI</w:t>
            </w:r>
            <w:r w:rsidR="00885A27">
              <w:rPr>
                <w:noProof/>
                <w:webHidden/>
              </w:rPr>
              <w:tab/>
            </w:r>
            <w:r w:rsidR="00885A27">
              <w:rPr>
                <w:noProof/>
                <w:webHidden/>
              </w:rPr>
              <w:fldChar w:fldCharType="begin"/>
            </w:r>
            <w:r w:rsidR="00885A27">
              <w:rPr>
                <w:noProof/>
                <w:webHidden/>
              </w:rPr>
              <w:instrText xml:space="preserve"> PAGEREF _Toc40369010 \h </w:instrText>
            </w:r>
            <w:r w:rsidR="00885A27">
              <w:rPr>
                <w:noProof/>
                <w:webHidden/>
              </w:rPr>
            </w:r>
            <w:r w:rsidR="00885A27">
              <w:rPr>
                <w:noProof/>
                <w:webHidden/>
              </w:rPr>
              <w:fldChar w:fldCharType="separate"/>
            </w:r>
            <w:r w:rsidR="00885A27">
              <w:rPr>
                <w:noProof/>
                <w:webHidden/>
              </w:rPr>
              <w:t>28</w:t>
            </w:r>
            <w:r w:rsidR="00885A27">
              <w:rPr>
                <w:noProof/>
                <w:webHidden/>
              </w:rPr>
              <w:fldChar w:fldCharType="end"/>
            </w:r>
          </w:hyperlink>
        </w:p>
        <w:p w14:paraId="4A25E78A" w14:textId="77777777" w:rsidR="00885A27" w:rsidRDefault="00FF64CA">
          <w:pPr>
            <w:pStyle w:val="Sisluet1"/>
            <w:tabs>
              <w:tab w:val="right" w:leader="dot" w:pos="9631"/>
            </w:tabs>
            <w:rPr>
              <w:rFonts w:asciiTheme="minorHAnsi" w:eastAsiaTheme="minorEastAsia" w:hAnsiTheme="minorHAnsi" w:cstheme="minorBidi"/>
              <w:noProof/>
              <w:color w:val="auto"/>
            </w:rPr>
          </w:pPr>
          <w:hyperlink w:anchor="_Toc40369011" w:history="1">
            <w:r w:rsidR="00885A27" w:rsidRPr="005E2A74">
              <w:rPr>
                <w:rStyle w:val="Hyperlinkki"/>
                <w:noProof/>
              </w:rPr>
              <w:t>7 OPPIMISEN JA KOULUNKÄYNNIN TUKI</w:t>
            </w:r>
            <w:r w:rsidR="00885A27">
              <w:rPr>
                <w:noProof/>
                <w:webHidden/>
              </w:rPr>
              <w:tab/>
            </w:r>
            <w:r w:rsidR="00885A27">
              <w:rPr>
                <w:noProof/>
                <w:webHidden/>
              </w:rPr>
              <w:fldChar w:fldCharType="begin"/>
            </w:r>
            <w:r w:rsidR="00885A27">
              <w:rPr>
                <w:noProof/>
                <w:webHidden/>
              </w:rPr>
              <w:instrText xml:space="preserve"> PAGEREF _Toc40369011 \h </w:instrText>
            </w:r>
            <w:r w:rsidR="00885A27">
              <w:rPr>
                <w:noProof/>
                <w:webHidden/>
              </w:rPr>
            </w:r>
            <w:r w:rsidR="00885A27">
              <w:rPr>
                <w:noProof/>
                <w:webHidden/>
              </w:rPr>
              <w:fldChar w:fldCharType="separate"/>
            </w:r>
            <w:r w:rsidR="00885A27">
              <w:rPr>
                <w:noProof/>
                <w:webHidden/>
              </w:rPr>
              <w:t>29</w:t>
            </w:r>
            <w:r w:rsidR="00885A27">
              <w:rPr>
                <w:noProof/>
                <w:webHidden/>
              </w:rPr>
              <w:fldChar w:fldCharType="end"/>
            </w:r>
          </w:hyperlink>
        </w:p>
        <w:p w14:paraId="2B308375" w14:textId="77777777" w:rsidR="00885A27" w:rsidRDefault="00FF64CA">
          <w:pPr>
            <w:pStyle w:val="Sisluet1"/>
            <w:tabs>
              <w:tab w:val="right" w:leader="dot" w:pos="9631"/>
            </w:tabs>
            <w:rPr>
              <w:rFonts w:asciiTheme="minorHAnsi" w:eastAsiaTheme="minorEastAsia" w:hAnsiTheme="minorHAnsi" w:cstheme="minorBidi"/>
              <w:noProof/>
              <w:color w:val="auto"/>
            </w:rPr>
          </w:pPr>
          <w:hyperlink w:anchor="_Toc40369012" w:history="1">
            <w:r w:rsidR="00885A27" w:rsidRPr="005E2A74">
              <w:rPr>
                <w:rStyle w:val="Hyperlinkki"/>
                <w:noProof/>
              </w:rPr>
              <w:t>8  OPPILASHUOLTO</w:t>
            </w:r>
            <w:r w:rsidR="00885A27">
              <w:rPr>
                <w:noProof/>
                <w:webHidden/>
              </w:rPr>
              <w:tab/>
            </w:r>
            <w:r w:rsidR="00885A27">
              <w:rPr>
                <w:noProof/>
                <w:webHidden/>
              </w:rPr>
              <w:fldChar w:fldCharType="begin"/>
            </w:r>
            <w:r w:rsidR="00885A27">
              <w:rPr>
                <w:noProof/>
                <w:webHidden/>
              </w:rPr>
              <w:instrText xml:space="preserve"> PAGEREF _Toc40369012 \h </w:instrText>
            </w:r>
            <w:r w:rsidR="00885A27">
              <w:rPr>
                <w:noProof/>
                <w:webHidden/>
              </w:rPr>
            </w:r>
            <w:r w:rsidR="00885A27">
              <w:rPr>
                <w:noProof/>
                <w:webHidden/>
              </w:rPr>
              <w:fldChar w:fldCharType="separate"/>
            </w:r>
            <w:r w:rsidR="00885A27">
              <w:rPr>
                <w:noProof/>
                <w:webHidden/>
              </w:rPr>
              <w:t>41</w:t>
            </w:r>
            <w:r w:rsidR="00885A27">
              <w:rPr>
                <w:noProof/>
                <w:webHidden/>
              </w:rPr>
              <w:fldChar w:fldCharType="end"/>
            </w:r>
          </w:hyperlink>
        </w:p>
        <w:p w14:paraId="7F2FEFAC" w14:textId="77777777" w:rsidR="00885A27" w:rsidRDefault="00FF64CA">
          <w:pPr>
            <w:pStyle w:val="Sisluet1"/>
            <w:tabs>
              <w:tab w:val="right" w:leader="dot" w:pos="9631"/>
            </w:tabs>
            <w:rPr>
              <w:rFonts w:asciiTheme="minorHAnsi" w:eastAsiaTheme="minorEastAsia" w:hAnsiTheme="minorHAnsi" w:cstheme="minorBidi"/>
              <w:noProof/>
              <w:color w:val="auto"/>
            </w:rPr>
          </w:pPr>
          <w:hyperlink w:anchor="_Toc40369013" w:history="1">
            <w:r w:rsidR="00885A27" w:rsidRPr="005E2A74">
              <w:rPr>
                <w:rStyle w:val="Hyperlinkki"/>
                <w:noProof/>
              </w:rPr>
              <w:t>9  KIELEEN JA KULTTUURIIN LIITTYVIÄ ERITYISKYSYMYKSIÄ</w:t>
            </w:r>
            <w:r w:rsidR="00885A27">
              <w:rPr>
                <w:noProof/>
                <w:webHidden/>
              </w:rPr>
              <w:tab/>
            </w:r>
            <w:r w:rsidR="00885A27">
              <w:rPr>
                <w:noProof/>
                <w:webHidden/>
              </w:rPr>
              <w:fldChar w:fldCharType="begin"/>
            </w:r>
            <w:r w:rsidR="00885A27">
              <w:rPr>
                <w:noProof/>
                <w:webHidden/>
              </w:rPr>
              <w:instrText xml:space="preserve"> PAGEREF _Toc40369013 \h </w:instrText>
            </w:r>
            <w:r w:rsidR="00885A27">
              <w:rPr>
                <w:noProof/>
                <w:webHidden/>
              </w:rPr>
            </w:r>
            <w:r w:rsidR="00885A27">
              <w:rPr>
                <w:noProof/>
                <w:webHidden/>
              </w:rPr>
              <w:fldChar w:fldCharType="separate"/>
            </w:r>
            <w:r w:rsidR="00885A27">
              <w:rPr>
                <w:noProof/>
                <w:webHidden/>
              </w:rPr>
              <w:t>42</w:t>
            </w:r>
            <w:r w:rsidR="00885A27">
              <w:rPr>
                <w:noProof/>
                <w:webHidden/>
              </w:rPr>
              <w:fldChar w:fldCharType="end"/>
            </w:r>
          </w:hyperlink>
        </w:p>
        <w:p w14:paraId="6D0AA752" w14:textId="77777777" w:rsidR="00885A27" w:rsidRDefault="00FF64CA">
          <w:pPr>
            <w:pStyle w:val="Sisluet1"/>
            <w:tabs>
              <w:tab w:val="right" w:leader="dot" w:pos="9631"/>
            </w:tabs>
            <w:rPr>
              <w:rFonts w:asciiTheme="minorHAnsi" w:eastAsiaTheme="minorEastAsia" w:hAnsiTheme="minorHAnsi" w:cstheme="minorBidi"/>
              <w:noProof/>
              <w:color w:val="auto"/>
            </w:rPr>
          </w:pPr>
          <w:hyperlink w:anchor="_Toc40369014" w:history="1">
            <w:r w:rsidR="00885A27" w:rsidRPr="005E2A74">
              <w:rPr>
                <w:rStyle w:val="Hyperlinkki"/>
                <w:noProof/>
              </w:rPr>
              <w:t>12  VALINNAISUUS NURMON YLÄASTEELLA</w:t>
            </w:r>
            <w:r w:rsidR="00885A27">
              <w:rPr>
                <w:noProof/>
                <w:webHidden/>
              </w:rPr>
              <w:tab/>
            </w:r>
            <w:r w:rsidR="00885A27">
              <w:rPr>
                <w:noProof/>
                <w:webHidden/>
              </w:rPr>
              <w:fldChar w:fldCharType="begin"/>
            </w:r>
            <w:r w:rsidR="00885A27">
              <w:rPr>
                <w:noProof/>
                <w:webHidden/>
              </w:rPr>
              <w:instrText xml:space="preserve"> PAGEREF _Toc40369014 \h </w:instrText>
            </w:r>
            <w:r w:rsidR="00885A27">
              <w:rPr>
                <w:noProof/>
                <w:webHidden/>
              </w:rPr>
            </w:r>
            <w:r w:rsidR="00885A27">
              <w:rPr>
                <w:noProof/>
                <w:webHidden/>
              </w:rPr>
              <w:fldChar w:fldCharType="separate"/>
            </w:r>
            <w:r w:rsidR="00885A27">
              <w:rPr>
                <w:noProof/>
                <w:webHidden/>
              </w:rPr>
              <w:t>43</w:t>
            </w:r>
            <w:r w:rsidR="00885A27">
              <w:rPr>
                <w:noProof/>
                <w:webHidden/>
              </w:rPr>
              <w:fldChar w:fldCharType="end"/>
            </w:r>
          </w:hyperlink>
        </w:p>
        <w:p w14:paraId="4CC1EF26" w14:textId="77777777" w:rsidR="00610525" w:rsidRPr="00610525" w:rsidRDefault="00236772">
          <w:pPr>
            <w:rPr>
              <w:b/>
              <w:bCs/>
            </w:rPr>
          </w:pPr>
          <w:r>
            <w:rPr>
              <w:b/>
              <w:bCs/>
            </w:rPr>
            <w:fldChar w:fldCharType="end"/>
          </w:r>
        </w:p>
      </w:sdtContent>
    </w:sdt>
    <w:p w14:paraId="4700501C" w14:textId="77777777" w:rsidR="00610525" w:rsidRDefault="00610525">
      <w:pPr>
        <w:rPr>
          <w:rFonts w:ascii="Calibri" w:eastAsia="Calibri" w:hAnsi="Calibri" w:cs="Calibri"/>
          <w:b/>
          <w:bCs/>
          <w:sz w:val="28"/>
          <w:szCs w:val="24"/>
        </w:rPr>
      </w:pPr>
      <w:r>
        <w:rPr>
          <w:rFonts w:ascii="Calibri" w:eastAsia="Calibri" w:hAnsi="Calibri" w:cs="Calibri"/>
          <w:b/>
          <w:bCs/>
          <w:sz w:val="28"/>
          <w:szCs w:val="24"/>
        </w:rPr>
        <w:br w:type="page"/>
      </w:r>
    </w:p>
    <w:p w14:paraId="720E0AB3" w14:textId="77777777" w:rsidR="00AC7F6C" w:rsidRPr="00AC7F6C" w:rsidRDefault="00AC7F6C" w:rsidP="00AC7F6C">
      <w:pPr>
        <w:pStyle w:val="Otsikko1"/>
        <w:rPr>
          <w:szCs w:val="44"/>
        </w:rPr>
      </w:pPr>
      <w:bookmarkStart w:id="1" w:name="_Toc40369005"/>
      <w:r w:rsidRPr="00AC7F6C">
        <w:rPr>
          <w:szCs w:val="44"/>
        </w:rPr>
        <w:lastRenderedPageBreak/>
        <w:t>1 OPETUKSEN JÄRJESTÄMISEN LÄHTÖKOHDAT</w:t>
      </w:r>
      <w:bookmarkEnd w:id="1"/>
    </w:p>
    <w:p w14:paraId="1FBD6EA3" w14:textId="77777777" w:rsidR="003466EE" w:rsidRPr="00270795" w:rsidRDefault="2C9281BC" w:rsidP="00270795">
      <w:pPr>
        <w:rPr>
          <w:rFonts w:asciiTheme="minorHAnsi" w:hAnsiTheme="minorHAnsi" w:cstheme="minorHAnsi"/>
          <w:b/>
          <w:bCs/>
          <w:sz w:val="28"/>
          <w:szCs w:val="28"/>
        </w:rPr>
      </w:pPr>
      <w:r w:rsidRPr="00270795">
        <w:rPr>
          <w:rFonts w:asciiTheme="minorHAnsi" w:hAnsiTheme="minorHAnsi" w:cstheme="minorHAnsi"/>
          <w:b/>
          <w:bCs/>
          <w:sz w:val="28"/>
          <w:szCs w:val="28"/>
        </w:rPr>
        <w:t>1.1 NURMON YLÄASTEEN TUNTIJAKO LUOKAT 7 - 9</w:t>
      </w:r>
    </w:p>
    <w:tbl>
      <w:tblPr>
        <w:tblW w:w="4933" w:type="pct"/>
        <w:tblInd w:w="279" w:type="dxa"/>
        <w:tblLayout w:type="fixed"/>
        <w:tblCellMar>
          <w:left w:w="70" w:type="dxa"/>
          <w:right w:w="70" w:type="dxa"/>
        </w:tblCellMar>
        <w:tblLook w:val="04A0" w:firstRow="1" w:lastRow="0" w:firstColumn="1" w:lastColumn="0" w:noHBand="0" w:noVBand="1"/>
      </w:tblPr>
      <w:tblGrid>
        <w:gridCol w:w="3125"/>
        <w:gridCol w:w="427"/>
        <w:gridCol w:w="427"/>
        <w:gridCol w:w="424"/>
        <w:gridCol w:w="425"/>
        <w:gridCol w:w="427"/>
        <w:gridCol w:w="420"/>
        <w:gridCol w:w="847"/>
        <w:gridCol w:w="433"/>
        <w:gridCol w:w="424"/>
        <w:gridCol w:w="425"/>
        <w:gridCol w:w="853"/>
        <w:gridCol w:w="840"/>
      </w:tblGrid>
      <w:tr w:rsidR="000F45B4" w:rsidRPr="00BA3CE8" w14:paraId="158F6EC6" w14:textId="77777777" w:rsidTr="00945435">
        <w:trPr>
          <w:trHeight w:val="390"/>
        </w:trPr>
        <w:tc>
          <w:tcPr>
            <w:tcW w:w="1645" w:type="pct"/>
            <w:tcBorders>
              <w:top w:val="single" w:sz="4" w:space="0" w:color="auto"/>
              <w:left w:val="single" w:sz="4" w:space="0" w:color="auto"/>
              <w:bottom w:val="single" w:sz="8" w:space="0" w:color="auto"/>
              <w:right w:val="nil"/>
            </w:tcBorders>
            <w:shd w:val="clear" w:color="auto" w:fill="92D050"/>
            <w:noWrap/>
            <w:vAlign w:val="bottom"/>
            <w:hideMark/>
          </w:tcPr>
          <w:p w14:paraId="414A3590" w14:textId="77777777" w:rsidR="00BA3CE8" w:rsidRPr="00BA3CE8" w:rsidRDefault="2C9281BC" w:rsidP="00BA3CE8">
            <w:pPr>
              <w:spacing w:line="240" w:lineRule="auto"/>
              <w:rPr>
                <w:rFonts w:ascii="Calibri" w:eastAsia="Times New Roman" w:hAnsi="Calibri" w:cs="Times New Roman"/>
                <w:b/>
                <w:bCs/>
                <w:sz w:val="28"/>
                <w:szCs w:val="28"/>
              </w:rPr>
            </w:pPr>
            <w:r w:rsidRPr="2C9281BC">
              <w:rPr>
                <w:rFonts w:ascii="Calibri,Times New Roman" w:eastAsia="Calibri,Times New Roman" w:hAnsi="Calibri,Times New Roman" w:cs="Calibri,Times New Roman"/>
                <w:b/>
                <w:bCs/>
                <w:sz w:val="28"/>
                <w:szCs w:val="28"/>
              </w:rPr>
              <w:t>Aine</w:t>
            </w:r>
          </w:p>
        </w:tc>
        <w:tc>
          <w:tcPr>
            <w:tcW w:w="225" w:type="pct"/>
            <w:tcBorders>
              <w:top w:val="single" w:sz="4" w:space="0" w:color="auto"/>
              <w:left w:val="single" w:sz="8" w:space="0" w:color="auto"/>
              <w:bottom w:val="single" w:sz="8" w:space="0" w:color="auto"/>
              <w:right w:val="single" w:sz="8" w:space="0" w:color="auto"/>
            </w:tcBorders>
            <w:shd w:val="clear" w:color="auto" w:fill="92D050"/>
            <w:noWrap/>
            <w:vAlign w:val="bottom"/>
            <w:hideMark/>
          </w:tcPr>
          <w:p w14:paraId="56F5A0B0" w14:textId="77777777" w:rsidR="00BA3CE8" w:rsidRPr="00BA3CE8" w:rsidRDefault="5178253A" w:rsidP="00BA3CE8">
            <w:pPr>
              <w:spacing w:line="240" w:lineRule="auto"/>
              <w:jc w:val="center"/>
              <w:rPr>
                <w:rFonts w:ascii="Calibri" w:eastAsia="Times New Roman" w:hAnsi="Calibri" w:cs="Times New Roman"/>
                <w:b/>
                <w:bCs/>
                <w:sz w:val="28"/>
                <w:szCs w:val="28"/>
              </w:rPr>
            </w:pPr>
            <w:r w:rsidRPr="5178253A">
              <w:rPr>
                <w:rFonts w:ascii="Calibri,Times New Roman" w:eastAsia="Calibri,Times New Roman" w:hAnsi="Calibri,Times New Roman" w:cs="Calibri,Times New Roman"/>
                <w:b/>
                <w:bCs/>
                <w:sz w:val="28"/>
                <w:szCs w:val="28"/>
              </w:rPr>
              <w:t>1</w:t>
            </w:r>
          </w:p>
        </w:tc>
        <w:tc>
          <w:tcPr>
            <w:tcW w:w="225" w:type="pct"/>
            <w:tcBorders>
              <w:top w:val="single" w:sz="4" w:space="0" w:color="auto"/>
              <w:left w:val="nil"/>
              <w:bottom w:val="single" w:sz="8" w:space="0" w:color="auto"/>
              <w:right w:val="single" w:sz="8" w:space="0" w:color="auto"/>
            </w:tcBorders>
            <w:shd w:val="clear" w:color="auto" w:fill="92D050"/>
            <w:noWrap/>
            <w:vAlign w:val="bottom"/>
            <w:hideMark/>
          </w:tcPr>
          <w:p w14:paraId="282275CD" w14:textId="77777777" w:rsidR="00BA3CE8" w:rsidRPr="00BA3CE8" w:rsidRDefault="5178253A" w:rsidP="00BA3CE8">
            <w:pPr>
              <w:spacing w:line="240" w:lineRule="auto"/>
              <w:jc w:val="center"/>
              <w:rPr>
                <w:rFonts w:ascii="Calibri" w:eastAsia="Times New Roman" w:hAnsi="Calibri" w:cs="Times New Roman"/>
                <w:b/>
                <w:bCs/>
                <w:sz w:val="28"/>
                <w:szCs w:val="28"/>
              </w:rPr>
            </w:pPr>
            <w:r w:rsidRPr="5178253A">
              <w:rPr>
                <w:rFonts w:ascii="Calibri,Times New Roman" w:eastAsia="Calibri,Times New Roman" w:hAnsi="Calibri,Times New Roman" w:cs="Calibri,Times New Roman"/>
                <w:b/>
                <w:bCs/>
                <w:sz w:val="28"/>
                <w:szCs w:val="28"/>
              </w:rPr>
              <w:t>2</w:t>
            </w:r>
          </w:p>
        </w:tc>
        <w:tc>
          <w:tcPr>
            <w:tcW w:w="223" w:type="pct"/>
            <w:tcBorders>
              <w:top w:val="single" w:sz="4" w:space="0" w:color="auto"/>
              <w:left w:val="nil"/>
              <w:bottom w:val="single" w:sz="8" w:space="0" w:color="auto"/>
              <w:right w:val="single" w:sz="8" w:space="0" w:color="auto"/>
            </w:tcBorders>
            <w:shd w:val="clear" w:color="auto" w:fill="92D050"/>
            <w:noWrap/>
            <w:vAlign w:val="bottom"/>
            <w:hideMark/>
          </w:tcPr>
          <w:p w14:paraId="4D0E0899" w14:textId="77777777" w:rsidR="00BA3CE8" w:rsidRPr="00BA3CE8" w:rsidRDefault="5178253A" w:rsidP="00BA3CE8">
            <w:pPr>
              <w:spacing w:line="240" w:lineRule="auto"/>
              <w:jc w:val="center"/>
              <w:rPr>
                <w:rFonts w:ascii="Calibri" w:eastAsia="Times New Roman" w:hAnsi="Calibri" w:cs="Times New Roman"/>
                <w:b/>
                <w:bCs/>
                <w:sz w:val="28"/>
                <w:szCs w:val="28"/>
              </w:rPr>
            </w:pPr>
            <w:r w:rsidRPr="5178253A">
              <w:rPr>
                <w:rFonts w:ascii="Calibri,Times New Roman" w:eastAsia="Calibri,Times New Roman" w:hAnsi="Calibri,Times New Roman" w:cs="Calibri,Times New Roman"/>
                <w:b/>
                <w:bCs/>
                <w:sz w:val="28"/>
                <w:szCs w:val="28"/>
              </w:rPr>
              <w:t>3</w:t>
            </w:r>
          </w:p>
        </w:tc>
        <w:tc>
          <w:tcPr>
            <w:tcW w:w="224" w:type="pct"/>
            <w:tcBorders>
              <w:top w:val="single" w:sz="4" w:space="0" w:color="auto"/>
              <w:left w:val="nil"/>
              <w:bottom w:val="single" w:sz="8" w:space="0" w:color="auto"/>
              <w:right w:val="single" w:sz="8" w:space="0" w:color="auto"/>
            </w:tcBorders>
            <w:shd w:val="clear" w:color="auto" w:fill="92D050"/>
            <w:noWrap/>
            <w:vAlign w:val="bottom"/>
            <w:hideMark/>
          </w:tcPr>
          <w:p w14:paraId="2E6CA83B" w14:textId="77777777" w:rsidR="00BA3CE8" w:rsidRPr="00BA3CE8" w:rsidRDefault="5178253A" w:rsidP="00BA3CE8">
            <w:pPr>
              <w:spacing w:line="240" w:lineRule="auto"/>
              <w:jc w:val="center"/>
              <w:rPr>
                <w:rFonts w:ascii="Calibri" w:eastAsia="Times New Roman" w:hAnsi="Calibri" w:cs="Times New Roman"/>
                <w:b/>
                <w:bCs/>
                <w:sz w:val="28"/>
                <w:szCs w:val="28"/>
              </w:rPr>
            </w:pPr>
            <w:r w:rsidRPr="5178253A">
              <w:rPr>
                <w:rFonts w:ascii="Calibri,Times New Roman" w:eastAsia="Calibri,Times New Roman" w:hAnsi="Calibri,Times New Roman" w:cs="Calibri,Times New Roman"/>
                <w:b/>
                <w:bCs/>
                <w:sz w:val="28"/>
                <w:szCs w:val="28"/>
              </w:rPr>
              <w:t>4</w:t>
            </w:r>
          </w:p>
        </w:tc>
        <w:tc>
          <w:tcPr>
            <w:tcW w:w="225" w:type="pct"/>
            <w:tcBorders>
              <w:top w:val="single" w:sz="4" w:space="0" w:color="auto"/>
              <w:left w:val="nil"/>
              <w:bottom w:val="single" w:sz="8" w:space="0" w:color="auto"/>
              <w:right w:val="single" w:sz="8" w:space="0" w:color="auto"/>
            </w:tcBorders>
            <w:shd w:val="clear" w:color="auto" w:fill="92D050"/>
            <w:noWrap/>
            <w:vAlign w:val="bottom"/>
            <w:hideMark/>
          </w:tcPr>
          <w:p w14:paraId="197EA053" w14:textId="77777777" w:rsidR="00BA3CE8" w:rsidRPr="00BA3CE8" w:rsidRDefault="5178253A" w:rsidP="00BA3CE8">
            <w:pPr>
              <w:spacing w:line="240" w:lineRule="auto"/>
              <w:jc w:val="center"/>
              <w:rPr>
                <w:rFonts w:ascii="Calibri" w:eastAsia="Times New Roman" w:hAnsi="Calibri" w:cs="Times New Roman"/>
                <w:b/>
                <w:bCs/>
                <w:sz w:val="28"/>
                <w:szCs w:val="28"/>
              </w:rPr>
            </w:pPr>
            <w:r w:rsidRPr="5178253A">
              <w:rPr>
                <w:rFonts w:ascii="Calibri,Times New Roman" w:eastAsia="Calibri,Times New Roman" w:hAnsi="Calibri,Times New Roman" w:cs="Calibri,Times New Roman"/>
                <w:b/>
                <w:bCs/>
                <w:sz w:val="28"/>
                <w:szCs w:val="28"/>
              </w:rPr>
              <w:t>5</w:t>
            </w:r>
          </w:p>
        </w:tc>
        <w:tc>
          <w:tcPr>
            <w:tcW w:w="221" w:type="pct"/>
            <w:tcBorders>
              <w:top w:val="single" w:sz="4" w:space="0" w:color="auto"/>
              <w:left w:val="nil"/>
              <w:bottom w:val="single" w:sz="8" w:space="0" w:color="auto"/>
              <w:right w:val="single" w:sz="8" w:space="0" w:color="auto"/>
            </w:tcBorders>
            <w:shd w:val="clear" w:color="auto" w:fill="92D050"/>
            <w:noWrap/>
            <w:vAlign w:val="bottom"/>
            <w:hideMark/>
          </w:tcPr>
          <w:p w14:paraId="29D94F2B" w14:textId="77777777" w:rsidR="00BA3CE8" w:rsidRPr="00BA3CE8" w:rsidRDefault="5178253A" w:rsidP="00BA3CE8">
            <w:pPr>
              <w:spacing w:line="240" w:lineRule="auto"/>
              <w:jc w:val="center"/>
              <w:rPr>
                <w:rFonts w:ascii="Calibri" w:eastAsia="Times New Roman" w:hAnsi="Calibri" w:cs="Times New Roman"/>
                <w:b/>
                <w:bCs/>
                <w:sz w:val="28"/>
                <w:szCs w:val="28"/>
              </w:rPr>
            </w:pPr>
            <w:r w:rsidRPr="5178253A">
              <w:rPr>
                <w:rFonts w:ascii="Calibri,Times New Roman" w:eastAsia="Calibri,Times New Roman" w:hAnsi="Calibri,Times New Roman" w:cs="Calibri,Times New Roman"/>
                <w:b/>
                <w:bCs/>
                <w:sz w:val="28"/>
                <w:szCs w:val="28"/>
              </w:rPr>
              <w:t>6</w:t>
            </w:r>
          </w:p>
        </w:tc>
        <w:tc>
          <w:tcPr>
            <w:tcW w:w="446" w:type="pct"/>
            <w:tcBorders>
              <w:top w:val="single" w:sz="4" w:space="0" w:color="auto"/>
              <w:left w:val="nil"/>
              <w:bottom w:val="single" w:sz="8" w:space="0" w:color="auto"/>
              <w:right w:val="single" w:sz="8" w:space="0" w:color="auto"/>
            </w:tcBorders>
            <w:shd w:val="clear" w:color="auto" w:fill="EEECE1"/>
            <w:noWrap/>
            <w:vAlign w:val="bottom"/>
            <w:hideMark/>
          </w:tcPr>
          <w:p w14:paraId="10BEF53F" w14:textId="77777777" w:rsidR="00BA3CE8" w:rsidRPr="00BA3CE8" w:rsidRDefault="5178253A" w:rsidP="00BA3CE8">
            <w:pPr>
              <w:spacing w:line="240" w:lineRule="auto"/>
              <w:jc w:val="center"/>
              <w:rPr>
                <w:rFonts w:ascii="Calibri" w:eastAsia="Times New Roman" w:hAnsi="Calibri" w:cs="Times New Roman"/>
                <w:b/>
                <w:bCs/>
                <w:sz w:val="28"/>
                <w:szCs w:val="28"/>
              </w:rPr>
            </w:pPr>
            <w:r w:rsidRPr="5178253A">
              <w:rPr>
                <w:rFonts w:ascii="Calibri,Times New Roman" w:eastAsia="Calibri,Times New Roman" w:hAnsi="Calibri,Times New Roman" w:cs="Calibri,Times New Roman"/>
                <w:b/>
                <w:bCs/>
                <w:sz w:val="28"/>
                <w:szCs w:val="28"/>
              </w:rPr>
              <w:t xml:space="preserve">YHT </w:t>
            </w:r>
            <w:proofErr w:type="spellStart"/>
            <w:r w:rsidRPr="5178253A">
              <w:rPr>
                <w:rFonts w:ascii="Calibri,Times New Roman" w:eastAsia="Calibri,Times New Roman" w:hAnsi="Calibri,Times New Roman" w:cs="Calibri,Times New Roman"/>
                <w:b/>
                <w:bCs/>
                <w:sz w:val="28"/>
                <w:szCs w:val="28"/>
              </w:rPr>
              <w:t>ak</w:t>
            </w:r>
            <w:proofErr w:type="spellEnd"/>
          </w:p>
        </w:tc>
        <w:tc>
          <w:tcPr>
            <w:tcW w:w="228" w:type="pct"/>
            <w:tcBorders>
              <w:top w:val="single" w:sz="4" w:space="0" w:color="auto"/>
              <w:left w:val="nil"/>
              <w:bottom w:val="single" w:sz="8" w:space="0" w:color="auto"/>
              <w:right w:val="single" w:sz="8" w:space="0" w:color="auto"/>
            </w:tcBorders>
            <w:shd w:val="clear" w:color="auto" w:fill="92D050"/>
            <w:noWrap/>
            <w:vAlign w:val="bottom"/>
            <w:hideMark/>
          </w:tcPr>
          <w:p w14:paraId="08D33673" w14:textId="77777777" w:rsidR="00BA3CE8" w:rsidRPr="00BA3CE8" w:rsidRDefault="5178253A" w:rsidP="00BA3CE8">
            <w:pPr>
              <w:spacing w:line="240" w:lineRule="auto"/>
              <w:jc w:val="center"/>
              <w:rPr>
                <w:rFonts w:ascii="Calibri" w:eastAsia="Times New Roman" w:hAnsi="Calibri" w:cs="Times New Roman"/>
                <w:b/>
                <w:bCs/>
                <w:sz w:val="28"/>
                <w:szCs w:val="28"/>
              </w:rPr>
            </w:pPr>
            <w:r w:rsidRPr="5178253A">
              <w:rPr>
                <w:rFonts w:ascii="Calibri,Times New Roman" w:eastAsia="Calibri,Times New Roman" w:hAnsi="Calibri,Times New Roman" w:cs="Calibri,Times New Roman"/>
                <w:b/>
                <w:bCs/>
                <w:sz w:val="28"/>
                <w:szCs w:val="28"/>
              </w:rPr>
              <w:t>7</w:t>
            </w:r>
          </w:p>
        </w:tc>
        <w:tc>
          <w:tcPr>
            <w:tcW w:w="223" w:type="pct"/>
            <w:tcBorders>
              <w:top w:val="single" w:sz="4" w:space="0" w:color="auto"/>
              <w:left w:val="nil"/>
              <w:bottom w:val="single" w:sz="8" w:space="0" w:color="auto"/>
              <w:right w:val="single" w:sz="8" w:space="0" w:color="auto"/>
            </w:tcBorders>
            <w:shd w:val="clear" w:color="auto" w:fill="92D050"/>
            <w:noWrap/>
            <w:vAlign w:val="bottom"/>
            <w:hideMark/>
          </w:tcPr>
          <w:p w14:paraId="29DC94F9" w14:textId="77777777" w:rsidR="00BA3CE8" w:rsidRPr="00BA3CE8" w:rsidRDefault="5178253A" w:rsidP="00BA3CE8">
            <w:pPr>
              <w:spacing w:line="240" w:lineRule="auto"/>
              <w:jc w:val="center"/>
              <w:rPr>
                <w:rFonts w:ascii="Calibri" w:eastAsia="Times New Roman" w:hAnsi="Calibri" w:cs="Times New Roman"/>
                <w:b/>
                <w:bCs/>
                <w:sz w:val="28"/>
                <w:szCs w:val="28"/>
              </w:rPr>
            </w:pPr>
            <w:r w:rsidRPr="5178253A">
              <w:rPr>
                <w:rFonts w:ascii="Calibri,Times New Roman" w:eastAsia="Calibri,Times New Roman" w:hAnsi="Calibri,Times New Roman" w:cs="Calibri,Times New Roman"/>
                <w:b/>
                <w:bCs/>
                <w:sz w:val="28"/>
                <w:szCs w:val="28"/>
              </w:rPr>
              <w:t>8</w:t>
            </w:r>
          </w:p>
        </w:tc>
        <w:tc>
          <w:tcPr>
            <w:tcW w:w="224" w:type="pct"/>
            <w:tcBorders>
              <w:top w:val="single" w:sz="4" w:space="0" w:color="auto"/>
              <w:left w:val="nil"/>
              <w:bottom w:val="single" w:sz="8" w:space="0" w:color="auto"/>
              <w:right w:val="single" w:sz="8" w:space="0" w:color="auto"/>
            </w:tcBorders>
            <w:shd w:val="clear" w:color="auto" w:fill="92D050"/>
            <w:noWrap/>
            <w:vAlign w:val="bottom"/>
            <w:hideMark/>
          </w:tcPr>
          <w:p w14:paraId="0E4BDAF8" w14:textId="77777777" w:rsidR="00BA3CE8" w:rsidRPr="00BA3CE8" w:rsidRDefault="5178253A" w:rsidP="00BA3CE8">
            <w:pPr>
              <w:spacing w:line="240" w:lineRule="auto"/>
              <w:jc w:val="center"/>
              <w:rPr>
                <w:rFonts w:ascii="Calibri" w:eastAsia="Times New Roman" w:hAnsi="Calibri" w:cs="Times New Roman"/>
                <w:b/>
                <w:bCs/>
                <w:sz w:val="28"/>
                <w:szCs w:val="28"/>
              </w:rPr>
            </w:pPr>
            <w:r w:rsidRPr="5178253A">
              <w:rPr>
                <w:rFonts w:ascii="Calibri,Times New Roman" w:eastAsia="Calibri,Times New Roman" w:hAnsi="Calibri,Times New Roman" w:cs="Calibri,Times New Roman"/>
                <w:b/>
                <w:bCs/>
                <w:sz w:val="28"/>
                <w:szCs w:val="28"/>
              </w:rPr>
              <w:t>9</w:t>
            </w:r>
          </w:p>
        </w:tc>
        <w:tc>
          <w:tcPr>
            <w:tcW w:w="449" w:type="pct"/>
            <w:tcBorders>
              <w:top w:val="single" w:sz="4" w:space="0" w:color="auto"/>
              <w:left w:val="nil"/>
              <w:bottom w:val="single" w:sz="8" w:space="0" w:color="auto"/>
              <w:right w:val="single" w:sz="8" w:space="0" w:color="auto"/>
            </w:tcBorders>
            <w:shd w:val="clear" w:color="auto" w:fill="EEECE1"/>
            <w:noWrap/>
            <w:vAlign w:val="bottom"/>
            <w:hideMark/>
          </w:tcPr>
          <w:p w14:paraId="0F1C0CA7" w14:textId="77777777" w:rsidR="00BA3CE8" w:rsidRPr="00BA3CE8" w:rsidRDefault="5178253A" w:rsidP="00BA3CE8">
            <w:pPr>
              <w:spacing w:line="240" w:lineRule="auto"/>
              <w:jc w:val="center"/>
              <w:rPr>
                <w:rFonts w:ascii="Calibri" w:eastAsia="Times New Roman" w:hAnsi="Calibri" w:cs="Times New Roman"/>
                <w:b/>
                <w:bCs/>
                <w:sz w:val="28"/>
                <w:szCs w:val="28"/>
              </w:rPr>
            </w:pPr>
            <w:r w:rsidRPr="5178253A">
              <w:rPr>
                <w:rFonts w:ascii="Calibri,Times New Roman" w:eastAsia="Calibri,Times New Roman" w:hAnsi="Calibri,Times New Roman" w:cs="Calibri,Times New Roman"/>
                <w:b/>
                <w:bCs/>
                <w:sz w:val="28"/>
                <w:szCs w:val="28"/>
              </w:rPr>
              <w:t xml:space="preserve">YHT </w:t>
            </w:r>
            <w:proofErr w:type="spellStart"/>
            <w:r w:rsidRPr="5178253A">
              <w:rPr>
                <w:rFonts w:ascii="Calibri,Times New Roman" w:eastAsia="Calibri,Times New Roman" w:hAnsi="Calibri,Times New Roman" w:cs="Calibri,Times New Roman"/>
                <w:b/>
                <w:bCs/>
                <w:sz w:val="28"/>
                <w:szCs w:val="28"/>
              </w:rPr>
              <w:t>yk</w:t>
            </w:r>
            <w:proofErr w:type="spellEnd"/>
          </w:p>
        </w:tc>
        <w:tc>
          <w:tcPr>
            <w:tcW w:w="443" w:type="pct"/>
            <w:tcBorders>
              <w:top w:val="single" w:sz="4" w:space="0" w:color="auto"/>
              <w:left w:val="nil"/>
              <w:bottom w:val="single" w:sz="8" w:space="0" w:color="auto"/>
              <w:right w:val="single" w:sz="8" w:space="0" w:color="auto"/>
            </w:tcBorders>
            <w:shd w:val="clear" w:color="auto" w:fill="92D050"/>
            <w:noWrap/>
            <w:vAlign w:val="bottom"/>
            <w:hideMark/>
          </w:tcPr>
          <w:p w14:paraId="421E0AC1" w14:textId="77777777" w:rsidR="00BA3CE8" w:rsidRPr="00BA3CE8" w:rsidRDefault="5178253A" w:rsidP="00A022D1">
            <w:pPr>
              <w:spacing w:line="240" w:lineRule="auto"/>
              <w:jc w:val="center"/>
              <w:rPr>
                <w:rFonts w:ascii="Calibri" w:eastAsia="Times New Roman" w:hAnsi="Calibri" w:cs="Times New Roman"/>
                <w:b/>
                <w:bCs/>
                <w:sz w:val="28"/>
                <w:szCs w:val="28"/>
              </w:rPr>
            </w:pPr>
            <w:r w:rsidRPr="5178253A">
              <w:rPr>
                <w:rFonts w:ascii="Calibri,Times New Roman" w:eastAsia="Calibri,Times New Roman" w:hAnsi="Calibri,Times New Roman" w:cs="Calibri,Times New Roman"/>
                <w:b/>
                <w:bCs/>
                <w:sz w:val="28"/>
                <w:szCs w:val="28"/>
              </w:rPr>
              <w:t xml:space="preserve">YHT </w:t>
            </w:r>
            <w:proofErr w:type="spellStart"/>
            <w:r w:rsidRPr="5178253A">
              <w:rPr>
                <w:rFonts w:ascii="Calibri,Times New Roman" w:eastAsia="Calibri,Times New Roman" w:hAnsi="Calibri,Times New Roman" w:cs="Calibri,Times New Roman"/>
                <w:b/>
                <w:bCs/>
                <w:sz w:val="28"/>
                <w:szCs w:val="28"/>
              </w:rPr>
              <w:t>po</w:t>
            </w:r>
            <w:proofErr w:type="spellEnd"/>
          </w:p>
        </w:tc>
      </w:tr>
      <w:tr w:rsidR="00A42D22" w:rsidRPr="00BA3CE8" w14:paraId="036E5B44" w14:textId="77777777" w:rsidTr="00945435">
        <w:trPr>
          <w:trHeight w:val="330"/>
        </w:trPr>
        <w:tc>
          <w:tcPr>
            <w:tcW w:w="1645" w:type="pct"/>
            <w:tcBorders>
              <w:top w:val="nil"/>
              <w:left w:val="single" w:sz="4" w:space="0" w:color="auto"/>
              <w:bottom w:val="single" w:sz="8" w:space="0" w:color="auto"/>
              <w:right w:val="nil"/>
            </w:tcBorders>
            <w:shd w:val="clear" w:color="auto" w:fill="auto"/>
            <w:noWrap/>
            <w:vAlign w:val="bottom"/>
            <w:hideMark/>
          </w:tcPr>
          <w:p w14:paraId="3A99618B" w14:textId="77777777" w:rsidR="00BA3CE8" w:rsidRPr="00BA3CE8" w:rsidRDefault="2C9281BC" w:rsidP="00BA3CE8">
            <w:pPr>
              <w:spacing w:line="240" w:lineRule="auto"/>
              <w:rPr>
                <w:rFonts w:ascii="Calibri" w:eastAsia="Times New Roman" w:hAnsi="Calibri" w:cs="Times New Roman"/>
                <w:sz w:val="24"/>
                <w:szCs w:val="24"/>
              </w:rPr>
            </w:pPr>
            <w:r w:rsidRPr="2C9281BC">
              <w:rPr>
                <w:rFonts w:ascii="Calibri,Times New Roman" w:eastAsia="Calibri,Times New Roman" w:hAnsi="Calibri,Times New Roman" w:cs="Calibri,Times New Roman"/>
                <w:sz w:val="24"/>
                <w:szCs w:val="24"/>
              </w:rPr>
              <w:t>AI</w:t>
            </w:r>
          </w:p>
        </w:tc>
        <w:tc>
          <w:tcPr>
            <w:tcW w:w="225" w:type="pct"/>
            <w:tcBorders>
              <w:top w:val="nil"/>
              <w:left w:val="single" w:sz="8" w:space="0" w:color="auto"/>
              <w:bottom w:val="single" w:sz="8" w:space="0" w:color="auto"/>
              <w:right w:val="single" w:sz="8" w:space="0" w:color="auto"/>
            </w:tcBorders>
            <w:shd w:val="clear" w:color="auto" w:fill="auto"/>
            <w:noWrap/>
            <w:vAlign w:val="bottom"/>
            <w:hideMark/>
          </w:tcPr>
          <w:p w14:paraId="293FF381"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7</w:t>
            </w:r>
          </w:p>
        </w:tc>
        <w:tc>
          <w:tcPr>
            <w:tcW w:w="225" w:type="pct"/>
            <w:tcBorders>
              <w:top w:val="nil"/>
              <w:left w:val="nil"/>
              <w:bottom w:val="single" w:sz="8" w:space="0" w:color="auto"/>
              <w:right w:val="single" w:sz="8" w:space="0" w:color="auto"/>
            </w:tcBorders>
            <w:shd w:val="clear" w:color="auto" w:fill="auto"/>
            <w:noWrap/>
            <w:vAlign w:val="bottom"/>
            <w:hideMark/>
          </w:tcPr>
          <w:p w14:paraId="156D65D2"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7</w:t>
            </w:r>
          </w:p>
        </w:tc>
        <w:tc>
          <w:tcPr>
            <w:tcW w:w="223" w:type="pct"/>
            <w:tcBorders>
              <w:top w:val="nil"/>
              <w:left w:val="nil"/>
              <w:bottom w:val="single" w:sz="8" w:space="0" w:color="auto"/>
              <w:right w:val="single" w:sz="8" w:space="0" w:color="auto"/>
            </w:tcBorders>
            <w:shd w:val="clear" w:color="auto" w:fill="auto"/>
            <w:noWrap/>
            <w:vAlign w:val="bottom"/>
            <w:hideMark/>
          </w:tcPr>
          <w:p w14:paraId="20E7E77B"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5</w:t>
            </w:r>
          </w:p>
        </w:tc>
        <w:tc>
          <w:tcPr>
            <w:tcW w:w="224" w:type="pct"/>
            <w:tcBorders>
              <w:top w:val="nil"/>
              <w:left w:val="nil"/>
              <w:bottom w:val="single" w:sz="8" w:space="0" w:color="auto"/>
              <w:right w:val="single" w:sz="8" w:space="0" w:color="auto"/>
            </w:tcBorders>
            <w:shd w:val="clear" w:color="auto" w:fill="auto"/>
            <w:noWrap/>
            <w:vAlign w:val="bottom"/>
            <w:hideMark/>
          </w:tcPr>
          <w:p w14:paraId="7BA82A61"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5</w:t>
            </w:r>
          </w:p>
        </w:tc>
        <w:tc>
          <w:tcPr>
            <w:tcW w:w="225" w:type="pct"/>
            <w:tcBorders>
              <w:top w:val="nil"/>
              <w:left w:val="nil"/>
              <w:bottom w:val="single" w:sz="8" w:space="0" w:color="auto"/>
              <w:right w:val="single" w:sz="8" w:space="0" w:color="auto"/>
            </w:tcBorders>
            <w:shd w:val="clear" w:color="auto" w:fill="auto"/>
            <w:noWrap/>
            <w:vAlign w:val="bottom"/>
            <w:hideMark/>
          </w:tcPr>
          <w:p w14:paraId="7D6EBD20"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4</w:t>
            </w:r>
          </w:p>
        </w:tc>
        <w:tc>
          <w:tcPr>
            <w:tcW w:w="221" w:type="pct"/>
            <w:tcBorders>
              <w:top w:val="nil"/>
              <w:left w:val="nil"/>
              <w:bottom w:val="single" w:sz="8" w:space="0" w:color="auto"/>
              <w:right w:val="single" w:sz="8" w:space="0" w:color="auto"/>
            </w:tcBorders>
            <w:shd w:val="clear" w:color="auto" w:fill="auto"/>
            <w:noWrap/>
            <w:vAlign w:val="bottom"/>
            <w:hideMark/>
          </w:tcPr>
          <w:p w14:paraId="1C5A786D"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4</w:t>
            </w:r>
          </w:p>
        </w:tc>
        <w:tc>
          <w:tcPr>
            <w:tcW w:w="446" w:type="pct"/>
            <w:tcBorders>
              <w:top w:val="nil"/>
              <w:left w:val="nil"/>
              <w:bottom w:val="single" w:sz="8" w:space="0" w:color="auto"/>
              <w:right w:val="single" w:sz="8" w:space="0" w:color="auto"/>
            </w:tcBorders>
            <w:shd w:val="clear" w:color="auto" w:fill="EEECE1"/>
            <w:noWrap/>
            <w:vAlign w:val="bottom"/>
            <w:hideMark/>
          </w:tcPr>
          <w:p w14:paraId="55CAB48E"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32</w:t>
            </w:r>
          </w:p>
        </w:tc>
        <w:tc>
          <w:tcPr>
            <w:tcW w:w="228" w:type="pct"/>
            <w:tcBorders>
              <w:top w:val="nil"/>
              <w:left w:val="nil"/>
              <w:bottom w:val="single" w:sz="8" w:space="0" w:color="auto"/>
              <w:right w:val="single" w:sz="8" w:space="0" w:color="auto"/>
            </w:tcBorders>
            <w:shd w:val="clear" w:color="auto" w:fill="auto"/>
            <w:noWrap/>
            <w:vAlign w:val="bottom"/>
            <w:hideMark/>
          </w:tcPr>
          <w:p w14:paraId="5C7D85F3"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3</w:t>
            </w:r>
          </w:p>
        </w:tc>
        <w:tc>
          <w:tcPr>
            <w:tcW w:w="223" w:type="pct"/>
            <w:tcBorders>
              <w:top w:val="nil"/>
              <w:left w:val="nil"/>
              <w:bottom w:val="single" w:sz="8" w:space="0" w:color="auto"/>
              <w:right w:val="single" w:sz="8" w:space="0" w:color="auto"/>
            </w:tcBorders>
            <w:shd w:val="clear" w:color="auto" w:fill="auto"/>
            <w:noWrap/>
            <w:vAlign w:val="bottom"/>
            <w:hideMark/>
          </w:tcPr>
          <w:p w14:paraId="5688975D"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4</w:t>
            </w:r>
          </w:p>
        </w:tc>
        <w:tc>
          <w:tcPr>
            <w:tcW w:w="224" w:type="pct"/>
            <w:tcBorders>
              <w:top w:val="nil"/>
              <w:left w:val="nil"/>
              <w:bottom w:val="single" w:sz="8" w:space="0" w:color="auto"/>
              <w:right w:val="single" w:sz="8" w:space="0" w:color="auto"/>
            </w:tcBorders>
            <w:shd w:val="clear" w:color="auto" w:fill="auto"/>
            <w:noWrap/>
            <w:vAlign w:val="bottom"/>
            <w:hideMark/>
          </w:tcPr>
          <w:p w14:paraId="5123ADB1"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3</w:t>
            </w:r>
          </w:p>
        </w:tc>
        <w:tc>
          <w:tcPr>
            <w:tcW w:w="449" w:type="pct"/>
            <w:tcBorders>
              <w:top w:val="nil"/>
              <w:left w:val="nil"/>
              <w:bottom w:val="single" w:sz="8" w:space="0" w:color="auto"/>
              <w:right w:val="single" w:sz="8" w:space="0" w:color="auto"/>
            </w:tcBorders>
            <w:shd w:val="clear" w:color="auto" w:fill="EEECE1"/>
            <w:noWrap/>
            <w:vAlign w:val="bottom"/>
            <w:hideMark/>
          </w:tcPr>
          <w:p w14:paraId="60CB3026"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10</w:t>
            </w:r>
          </w:p>
        </w:tc>
        <w:tc>
          <w:tcPr>
            <w:tcW w:w="443" w:type="pct"/>
            <w:tcBorders>
              <w:top w:val="single" w:sz="8" w:space="0" w:color="auto"/>
              <w:left w:val="single" w:sz="8" w:space="0" w:color="auto"/>
              <w:bottom w:val="single" w:sz="8" w:space="0" w:color="auto"/>
              <w:right w:val="single" w:sz="8" w:space="0" w:color="auto"/>
            </w:tcBorders>
            <w:shd w:val="clear" w:color="auto" w:fill="92D050"/>
            <w:noWrap/>
            <w:vAlign w:val="bottom"/>
            <w:hideMark/>
          </w:tcPr>
          <w:p w14:paraId="6E02FB44"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42</w:t>
            </w:r>
          </w:p>
        </w:tc>
      </w:tr>
      <w:tr w:rsidR="000F45B4" w:rsidRPr="00BA3CE8" w14:paraId="7DD4B701" w14:textId="77777777" w:rsidTr="00425BAB">
        <w:trPr>
          <w:trHeight w:val="330"/>
        </w:trPr>
        <w:tc>
          <w:tcPr>
            <w:tcW w:w="1645" w:type="pct"/>
            <w:tcBorders>
              <w:top w:val="nil"/>
              <w:left w:val="single" w:sz="4" w:space="0" w:color="auto"/>
              <w:bottom w:val="single" w:sz="8" w:space="0" w:color="auto"/>
              <w:right w:val="nil"/>
            </w:tcBorders>
            <w:shd w:val="clear" w:color="auto" w:fill="auto"/>
            <w:noWrap/>
            <w:vAlign w:val="bottom"/>
            <w:hideMark/>
          </w:tcPr>
          <w:p w14:paraId="3BAFE10C" w14:textId="77777777" w:rsidR="00BA3CE8" w:rsidRPr="00BA3CE8" w:rsidRDefault="2C9281BC" w:rsidP="00BA3CE8">
            <w:pPr>
              <w:spacing w:line="240" w:lineRule="auto"/>
              <w:rPr>
                <w:rFonts w:ascii="Calibri" w:eastAsia="Times New Roman" w:hAnsi="Calibri" w:cs="Times New Roman"/>
                <w:sz w:val="24"/>
                <w:szCs w:val="24"/>
              </w:rPr>
            </w:pPr>
            <w:r w:rsidRPr="2C9281BC">
              <w:rPr>
                <w:rFonts w:ascii="Calibri,Times New Roman" w:eastAsia="Calibri,Times New Roman" w:hAnsi="Calibri,Times New Roman" w:cs="Calibri,Times New Roman"/>
                <w:sz w:val="24"/>
                <w:szCs w:val="24"/>
              </w:rPr>
              <w:t>A1 (en)</w:t>
            </w:r>
          </w:p>
        </w:tc>
        <w:tc>
          <w:tcPr>
            <w:tcW w:w="225" w:type="pct"/>
            <w:tcBorders>
              <w:top w:val="nil"/>
              <w:left w:val="single" w:sz="8" w:space="0" w:color="auto"/>
              <w:bottom w:val="single" w:sz="8" w:space="0" w:color="auto"/>
              <w:right w:val="single" w:sz="8" w:space="0" w:color="auto"/>
            </w:tcBorders>
            <w:shd w:val="clear" w:color="auto" w:fill="DA9694"/>
            <w:noWrap/>
            <w:vAlign w:val="bottom"/>
            <w:hideMark/>
          </w:tcPr>
          <w:p w14:paraId="65595CAD" w14:textId="77777777" w:rsidR="00BA3CE8" w:rsidRPr="00BA3CE8" w:rsidRDefault="00945435" w:rsidP="00BA3CE8">
            <w:pPr>
              <w:spacing w:line="240" w:lineRule="auto"/>
              <w:jc w:val="center"/>
              <w:rPr>
                <w:rFonts w:ascii="Calibri" w:eastAsia="Times New Roman" w:hAnsi="Calibri" w:cs="Times New Roman"/>
                <w:sz w:val="24"/>
                <w:szCs w:val="24"/>
              </w:rPr>
            </w:pPr>
            <w:r>
              <w:rPr>
                <w:rFonts w:ascii="Calibri,Times New Roman" w:eastAsia="Calibri,Times New Roman" w:hAnsi="Calibri,Times New Roman" w:cs="Calibri,Times New Roman"/>
                <w:sz w:val="24"/>
                <w:szCs w:val="24"/>
              </w:rPr>
              <w:t>1</w:t>
            </w:r>
            <w:r w:rsidR="5178253A" w:rsidRPr="5178253A">
              <w:rPr>
                <w:rFonts w:ascii="Calibri,Times New Roman" w:eastAsia="Calibri,Times New Roman" w:hAnsi="Calibri,Times New Roman" w:cs="Calibri,Times New Roman"/>
                <w:sz w:val="24"/>
                <w:szCs w:val="24"/>
              </w:rPr>
              <w:t> </w:t>
            </w:r>
          </w:p>
        </w:tc>
        <w:tc>
          <w:tcPr>
            <w:tcW w:w="225" w:type="pct"/>
            <w:tcBorders>
              <w:top w:val="nil"/>
              <w:left w:val="nil"/>
              <w:bottom w:val="single" w:sz="8" w:space="0" w:color="auto"/>
              <w:right w:val="single" w:sz="8" w:space="0" w:color="auto"/>
            </w:tcBorders>
            <w:shd w:val="clear" w:color="auto" w:fill="auto"/>
            <w:noWrap/>
            <w:vAlign w:val="bottom"/>
            <w:hideMark/>
          </w:tcPr>
          <w:p w14:paraId="30455874"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1</w:t>
            </w:r>
          </w:p>
        </w:tc>
        <w:tc>
          <w:tcPr>
            <w:tcW w:w="223" w:type="pct"/>
            <w:tcBorders>
              <w:top w:val="nil"/>
              <w:left w:val="nil"/>
              <w:bottom w:val="single" w:sz="8" w:space="0" w:color="auto"/>
              <w:right w:val="single" w:sz="8" w:space="0" w:color="auto"/>
            </w:tcBorders>
            <w:shd w:val="clear" w:color="auto" w:fill="FFFFFF" w:themeFill="background1"/>
            <w:noWrap/>
            <w:vAlign w:val="bottom"/>
            <w:hideMark/>
          </w:tcPr>
          <w:p w14:paraId="6F5F1A6D"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2</w:t>
            </w:r>
          </w:p>
        </w:tc>
        <w:tc>
          <w:tcPr>
            <w:tcW w:w="224" w:type="pct"/>
            <w:tcBorders>
              <w:top w:val="nil"/>
              <w:left w:val="nil"/>
              <w:bottom w:val="single" w:sz="8" w:space="0" w:color="auto"/>
              <w:right w:val="single" w:sz="8" w:space="0" w:color="auto"/>
            </w:tcBorders>
            <w:shd w:val="clear" w:color="auto" w:fill="FFFFFF" w:themeFill="background1"/>
            <w:noWrap/>
            <w:vAlign w:val="bottom"/>
            <w:hideMark/>
          </w:tcPr>
          <w:p w14:paraId="2E85C1F5"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2</w:t>
            </w:r>
          </w:p>
        </w:tc>
        <w:tc>
          <w:tcPr>
            <w:tcW w:w="225" w:type="pct"/>
            <w:tcBorders>
              <w:top w:val="nil"/>
              <w:left w:val="nil"/>
              <w:bottom w:val="single" w:sz="8" w:space="0" w:color="auto"/>
              <w:right w:val="single" w:sz="8" w:space="0" w:color="auto"/>
            </w:tcBorders>
            <w:shd w:val="clear" w:color="auto" w:fill="FFFFFF" w:themeFill="background1"/>
            <w:noWrap/>
            <w:vAlign w:val="bottom"/>
            <w:hideMark/>
          </w:tcPr>
          <w:p w14:paraId="5C6E9F4E"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3</w:t>
            </w:r>
          </w:p>
        </w:tc>
        <w:tc>
          <w:tcPr>
            <w:tcW w:w="221" w:type="pct"/>
            <w:tcBorders>
              <w:top w:val="nil"/>
              <w:left w:val="nil"/>
              <w:bottom w:val="single" w:sz="8" w:space="0" w:color="auto"/>
              <w:right w:val="single" w:sz="8" w:space="0" w:color="auto"/>
            </w:tcBorders>
            <w:shd w:val="clear" w:color="auto" w:fill="FFFFFF" w:themeFill="background1"/>
            <w:noWrap/>
            <w:vAlign w:val="bottom"/>
            <w:hideMark/>
          </w:tcPr>
          <w:p w14:paraId="1AE2623B"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2</w:t>
            </w:r>
          </w:p>
        </w:tc>
        <w:tc>
          <w:tcPr>
            <w:tcW w:w="446" w:type="pct"/>
            <w:tcBorders>
              <w:top w:val="nil"/>
              <w:left w:val="nil"/>
              <w:bottom w:val="single" w:sz="8" w:space="0" w:color="auto"/>
              <w:right w:val="single" w:sz="8" w:space="0" w:color="auto"/>
            </w:tcBorders>
            <w:shd w:val="clear" w:color="auto" w:fill="EEECE1"/>
            <w:noWrap/>
            <w:vAlign w:val="bottom"/>
            <w:hideMark/>
          </w:tcPr>
          <w:p w14:paraId="79DF44AD"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10</w:t>
            </w:r>
          </w:p>
        </w:tc>
        <w:tc>
          <w:tcPr>
            <w:tcW w:w="228" w:type="pct"/>
            <w:tcBorders>
              <w:top w:val="nil"/>
              <w:left w:val="nil"/>
              <w:bottom w:val="single" w:sz="8" w:space="0" w:color="auto"/>
              <w:right w:val="single" w:sz="8" w:space="0" w:color="auto"/>
            </w:tcBorders>
            <w:shd w:val="clear" w:color="auto" w:fill="auto"/>
            <w:noWrap/>
            <w:vAlign w:val="bottom"/>
            <w:hideMark/>
          </w:tcPr>
          <w:p w14:paraId="055A997C"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2</w:t>
            </w:r>
          </w:p>
        </w:tc>
        <w:tc>
          <w:tcPr>
            <w:tcW w:w="223" w:type="pct"/>
            <w:tcBorders>
              <w:top w:val="nil"/>
              <w:left w:val="nil"/>
              <w:bottom w:val="single" w:sz="8" w:space="0" w:color="auto"/>
              <w:right w:val="single" w:sz="8" w:space="0" w:color="auto"/>
            </w:tcBorders>
            <w:shd w:val="clear" w:color="auto" w:fill="FFFFFF" w:themeFill="background1"/>
            <w:noWrap/>
            <w:vAlign w:val="bottom"/>
            <w:hideMark/>
          </w:tcPr>
          <w:p w14:paraId="7FBEEE9A"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2</w:t>
            </w:r>
          </w:p>
        </w:tc>
        <w:tc>
          <w:tcPr>
            <w:tcW w:w="224" w:type="pct"/>
            <w:tcBorders>
              <w:top w:val="nil"/>
              <w:left w:val="nil"/>
              <w:bottom w:val="single" w:sz="8" w:space="0" w:color="auto"/>
              <w:right w:val="single" w:sz="8" w:space="0" w:color="auto"/>
            </w:tcBorders>
            <w:shd w:val="clear" w:color="auto" w:fill="auto"/>
            <w:noWrap/>
            <w:vAlign w:val="bottom"/>
            <w:hideMark/>
          </w:tcPr>
          <w:p w14:paraId="5AD491DD"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3</w:t>
            </w:r>
          </w:p>
        </w:tc>
        <w:tc>
          <w:tcPr>
            <w:tcW w:w="449" w:type="pct"/>
            <w:tcBorders>
              <w:top w:val="nil"/>
              <w:left w:val="nil"/>
              <w:bottom w:val="single" w:sz="8" w:space="0" w:color="auto"/>
              <w:right w:val="single" w:sz="8" w:space="0" w:color="auto"/>
            </w:tcBorders>
            <w:shd w:val="clear" w:color="auto" w:fill="EEECE1"/>
            <w:noWrap/>
            <w:vAlign w:val="bottom"/>
            <w:hideMark/>
          </w:tcPr>
          <w:p w14:paraId="27ECB84F"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7</w:t>
            </w:r>
          </w:p>
        </w:tc>
        <w:tc>
          <w:tcPr>
            <w:tcW w:w="443" w:type="pct"/>
            <w:tcBorders>
              <w:top w:val="nil"/>
              <w:left w:val="nil"/>
              <w:bottom w:val="single" w:sz="8" w:space="0" w:color="auto"/>
              <w:right w:val="single" w:sz="8" w:space="0" w:color="auto"/>
            </w:tcBorders>
            <w:shd w:val="clear" w:color="auto" w:fill="92D050"/>
            <w:noWrap/>
            <w:vAlign w:val="bottom"/>
            <w:hideMark/>
          </w:tcPr>
          <w:p w14:paraId="3F676D31"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17</w:t>
            </w:r>
          </w:p>
        </w:tc>
      </w:tr>
      <w:tr w:rsidR="000F45B4" w:rsidRPr="00BA3CE8" w14:paraId="0E506061" w14:textId="77777777" w:rsidTr="00945435">
        <w:trPr>
          <w:trHeight w:val="330"/>
        </w:trPr>
        <w:tc>
          <w:tcPr>
            <w:tcW w:w="1645" w:type="pct"/>
            <w:tcBorders>
              <w:top w:val="nil"/>
              <w:left w:val="single" w:sz="4" w:space="0" w:color="auto"/>
              <w:bottom w:val="single" w:sz="8" w:space="0" w:color="auto"/>
              <w:right w:val="nil"/>
            </w:tcBorders>
            <w:shd w:val="clear" w:color="auto" w:fill="auto"/>
            <w:noWrap/>
            <w:vAlign w:val="bottom"/>
            <w:hideMark/>
          </w:tcPr>
          <w:p w14:paraId="647DA922" w14:textId="77777777" w:rsidR="00BA3CE8" w:rsidRPr="00BA3CE8" w:rsidRDefault="5178253A" w:rsidP="00BA3CE8">
            <w:pPr>
              <w:spacing w:line="240" w:lineRule="auto"/>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B1 (</w:t>
            </w:r>
            <w:proofErr w:type="spellStart"/>
            <w:r w:rsidRPr="5178253A">
              <w:rPr>
                <w:rFonts w:ascii="Calibri,Times New Roman" w:eastAsia="Calibri,Times New Roman" w:hAnsi="Calibri,Times New Roman" w:cs="Calibri,Times New Roman"/>
                <w:sz w:val="24"/>
                <w:szCs w:val="24"/>
              </w:rPr>
              <w:t>ru</w:t>
            </w:r>
            <w:proofErr w:type="spellEnd"/>
            <w:r w:rsidRPr="5178253A">
              <w:rPr>
                <w:rFonts w:ascii="Calibri,Times New Roman" w:eastAsia="Calibri,Times New Roman" w:hAnsi="Calibri,Times New Roman" w:cs="Calibri,Times New Roman"/>
                <w:sz w:val="24"/>
                <w:szCs w:val="24"/>
              </w:rPr>
              <w:t>)</w:t>
            </w:r>
          </w:p>
        </w:tc>
        <w:tc>
          <w:tcPr>
            <w:tcW w:w="225" w:type="pct"/>
            <w:tcBorders>
              <w:top w:val="nil"/>
              <w:left w:val="single" w:sz="8" w:space="0" w:color="auto"/>
              <w:bottom w:val="single" w:sz="8" w:space="0" w:color="auto"/>
              <w:right w:val="single" w:sz="8" w:space="0" w:color="auto"/>
            </w:tcBorders>
            <w:shd w:val="clear" w:color="auto" w:fill="auto"/>
            <w:noWrap/>
            <w:vAlign w:val="bottom"/>
            <w:hideMark/>
          </w:tcPr>
          <w:p w14:paraId="43CE5C49"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225" w:type="pct"/>
            <w:tcBorders>
              <w:top w:val="nil"/>
              <w:left w:val="nil"/>
              <w:bottom w:val="single" w:sz="8" w:space="0" w:color="auto"/>
              <w:right w:val="single" w:sz="8" w:space="0" w:color="auto"/>
            </w:tcBorders>
            <w:shd w:val="clear" w:color="auto" w:fill="auto"/>
            <w:noWrap/>
            <w:vAlign w:val="bottom"/>
            <w:hideMark/>
          </w:tcPr>
          <w:p w14:paraId="5EB73BAD"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223" w:type="pct"/>
            <w:tcBorders>
              <w:top w:val="nil"/>
              <w:left w:val="nil"/>
              <w:bottom w:val="single" w:sz="8" w:space="0" w:color="auto"/>
              <w:right w:val="single" w:sz="8" w:space="0" w:color="auto"/>
            </w:tcBorders>
            <w:shd w:val="clear" w:color="auto" w:fill="FFFFFF" w:themeFill="background1"/>
            <w:noWrap/>
            <w:vAlign w:val="bottom"/>
            <w:hideMark/>
          </w:tcPr>
          <w:p w14:paraId="36794FEA"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224" w:type="pct"/>
            <w:tcBorders>
              <w:top w:val="nil"/>
              <w:left w:val="nil"/>
              <w:bottom w:val="single" w:sz="8" w:space="0" w:color="auto"/>
              <w:right w:val="single" w:sz="8" w:space="0" w:color="auto"/>
            </w:tcBorders>
            <w:shd w:val="clear" w:color="auto" w:fill="FFFFFF" w:themeFill="background1"/>
            <w:noWrap/>
            <w:vAlign w:val="bottom"/>
            <w:hideMark/>
          </w:tcPr>
          <w:p w14:paraId="66FB8558"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225" w:type="pct"/>
            <w:tcBorders>
              <w:top w:val="nil"/>
              <w:left w:val="nil"/>
              <w:bottom w:val="single" w:sz="8" w:space="0" w:color="auto"/>
              <w:right w:val="single" w:sz="8" w:space="0" w:color="auto"/>
            </w:tcBorders>
            <w:shd w:val="clear" w:color="auto" w:fill="FFFFFF" w:themeFill="background1"/>
            <w:noWrap/>
            <w:vAlign w:val="bottom"/>
            <w:hideMark/>
          </w:tcPr>
          <w:p w14:paraId="5A3769CB"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221" w:type="pct"/>
            <w:tcBorders>
              <w:top w:val="nil"/>
              <w:left w:val="nil"/>
              <w:bottom w:val="single" w:sz="8" w:space="0" w:color="auto"/>
              <w:right w:val="single" w:sz="8" w:space="0" w:color="auto"/>
            </w:tcBorders>
            <w:shd w:val="clear" w:color="auto" w:fill="FFFFFF" w:themeFill="background1"/>
            <w:noWrap/>
            <w:vAlign w:val="bottom"/>
            <w:hideMark/>
          </w:tcPr>
          <w:p w14:paraId="1AE26F02"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2</w:t>
            </w:r>
          </w:p>
        </w:tc>
        <w:tc>
          <w:tcPr>
            <w:tcW w:w="446" w:type="pct"/>
            <w:tcBorders>
              <w:top w:val="nil"/>
              <w:left w:val="nil"/>
              <w:bottom w:val="single" w:sz="8" w:space="0" w:color="auto"/>
              <w:right w:val="single" w:sz="8" w:space="0" w:color="auto"/>
            </w:tcBorders>
            <w:shd w:val="clear" w:color="auto" w:fill="EEECE1"/>
            <w:noWrap/>
            <w:vAlign w:val="bottom"/>
            <w:hideMark/>
          </w:tcPr>
          <w:p w14:paraId="7BC96688"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2</w:t>
            </w:r>
          </w:p>
        </w:tc>
        <w:tc>
          <w:tcPr>
            <w:tcW w:w="228" w:type="pct"/>
            <w:tcBorders>
              <w:top w:val="nil"/>
              <w:left w:val="nil"/>
              <w:bottom w:val="single" w:sz="8" w:space="0" w:color="auto"/>
              <w:right w:val="single" w:sz="8" w:space="0" w:color="auto"/>
            </w:tcBorders>
            <w:shd w:val="clear" w:color="auto" w:fill="FFFFFF" w:themeFill="background1"/>
            <w:noWrap/>
            <w:vAlign w:val="bottom"/>
            <w:hideMark/>
          </w:tcPr>
          <w:p w14:paraId="786F6231"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1</w:t>
            </w:r>
          </w:p>
        </w:tc>
        <w:tc>
          <w:tcPr>
            <w:tcW w:w="223" w:type="pct"/>
            <w:tcBorders>
              <w:top w:val="nil"/>
              <w:left w:val="nil"/>
              <w:bottom w:val="single" w:sz="8" w:space="0" w:color="auto"/>
              <w:right w:val="single" w:sz="8" w:space="0" w:color="auto"/>
            </w:tcBorders>
            <w:shd w:val="clear" w:color="auto" w:fill="auto"/>
            <w:noWrap/>
            <w:vAlign w:val="bottom"/>
            <w:hideMark/>
          </w:tcPr>
          <w:p w14:paraId="6416FC7E"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2</w:t>
            </w:r>
          </w:p>
        </w:tc>
        <w:tc>
          <w:tcPr>
            <w:tcW w:w="224" w:type="pct"/>
            <w:tcBorders>
              <w:top w:val="nil"/>
              <w:left w:val="nil"/>
              <w:bottom w:val="single" w:sz="8" w:space="0" w:color="auto"/>
              <w:right w:val="single" w:sz="8" w:space="0" w:color="auto"/>
            </w:tcBorders>
            <w:shd w:val="clear" w:color="auto" w:fill="auto"/>
            <w:noWrap/>
            <w:vAlign w:val="bottom"/>
            <w:hideMark/>
          </w:tcPr>
          <w:p w14:paraId="60E15001"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2</w:t>
            </w:r>
          </w:p>
        </w:tc>
        <w:tc>
          <w:tcPr>
            <w:tcW w:w="449" w:type="pct"/>
            <w:tcBorders>
              <w:top w:val="nil"/>
              <w:left w:val="nil"/>
              <w:bottom w:val="single" w:sz="8" w:space="0" w:color="auto"/>
              <w:right w:val="single" w:sz="8" w:space="0" w:color="auto"/>
            </w:tcBorders>
            <w:shd w:val="clear" w:color="auto" w:fill="EEECE1"/>
            <w:noWrap/>
            <w:vAlign w:val="bottom"/>
            <w:hideMark/>
          </w:tcPr>
          <w:p w14:paraId="3EC71539"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5</w:t>
            </w:r>
          </w:p>
        </w:tc>
        <w:tc>
          <w:tcPr>
            <w:tcW w:w="443" w:type="pct"/>
            <w:tcBorders>
              <w:top w:val="nil"/>
              <w:left w:val="nil"/>
              <w:bottom w:val="single" w:sz="8" w:space="0" w:color="auto"/>
              <w:right w:val="single" w:sz="8" w:space="0" w:color="auto"/>
            </w:tcBorders>
            <w:shd w:val="clear" w:color="auto" w:fill="92D050"/>
            <w:noWrap/>
            <w:vAlign w:val="bottom"/>
            <w:hideMark/>
          </w:tcPr>
          <w:p w14:paraId="768603E5"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7</w:t>
            </w:r>
          </w:p>
        </w:tc>
      </w:tr>
      <w:tr w:rsidR="000F45B4" w:rsidRPr="00BA3CE8" w14:paraId="58C4B515" w14:textId="77777777" w:rsidTr="00945435">
        <w:trPr>
          <w:trHeight w:val="330"/>
        </w:trPr>
        <w:tc>
          <w:tcPr>
            <w:tcW w:w="1645" w:type="pct"/>
            <w:tcBorders>
              <w:top w:val="nil"/>
              <w:left w:val="single" w:sz="4" w:space="0" w:color="auto"/>
              <w:bottom w:val="single" w:sz="8" w:space="0" w:color="auto"/>
              <w:right w:val="nil"/>
            </w:tcBorders>
            <w:shd w:val="clear" w:color="auto" w:fill="auto"/>
            <w:noWrap/>
            <w:vAlign w:val="bottom"/>
            <w:hideMark/>
          </w:tcPr>
          <w:p w14:paraId="3C8E2A34" w14:textId="77777777" w:rsidR="00BA3CE8" w:rsidRPr="00BA3CE8" w:rsidRDefault="2C9281BC" w:rsidP="00BA3CE8">
            <w:pPr>
              <w:spacing w:line="240" w:lineRule="auto"/>
              <w:rPr>
                <w:rFonts w:ascii="Calibri" w:eastAsia="Times New Roman" w:hAnsi="Calibri" w:cs="Times New Roman"/>
                <w:sz w:val="24"/>
                <w:szCs w:val="24"/>
              </w:rPr>
            </w:pPr>
            <w:r w:rsidRPr="2C9281BC">
              <w:rPr>
                <w:rFonts w:ascii="Calibri,Times New Roman" w:eastAsia="Calibri,Times New Roman" w:hAnsi="Calibri,Times New Roman" w:cs="Calibri,Times New Roman"/>
                <w:sz w:val="24"/>
                <w:szCs w:val="24"/>
              </w:rPr>
              <w:t>MA</w:t>
            </w:r>
          </w:p>
        </w:tc>
        <w:tc>
          <w:tcPr>
            <w:tcW w:w="225" w:type="pct"/>
            <w:tcBorders>
              <w:top w:val="nil"/>
              <w:left w:val="single" w:sz="8" w:space="0" w:color="auto"/>
              <w:bottom w:val="single" w:sz="8" w:space="0" w:color="auto"/>
              <w:right w:val="single" w:sz="8" w:space="0" w:color="auto"/>
            </w:tcBorders>
            <w:shd w:val="clear" w:color="auto" w:fill="auto"/>
            <w:noWrap/>
            <w:vAlign w:val="bottom"/>
            <w:hideMark/>
          </w:tcPr>
          <w:p w14:paraId="34F5D2E0"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3</w:t>
            </w:r>
          </w:p>
        </w:tc>
        <w:tc>
          <w:tcPr>
            <w:tcW w:w="225" w:type="pct"/>
            <w:tcBorders>
              <w:top w:val="nil"/>
              <w:left w:val="nil"/>
              <w:bottom w:val="single" w:sz="8" w:space="0" w:color="auto"/>
              <w:right w:val="single" w:sz="8" w:space="0" w:color="auto"/>
            </w:tcBorders>
            <w:shd w:val="clear" w:color="auto" w:fill="auto"/>
            <w:noWrap/>
            <w:vAlign w:val="bottom"/>
            <w:hideMark/>
          </w:tcPr>
          <w:p w14:paraId="55A7A7E0"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3</w:t>
            </w:r>
          </w:p>
        </w:tc>
        <w:tc>
          <w:tcPr>
            <w:tcW w:w="223" w:type="pct"/>
            <w:tcBorders>
              <w:top w:val="nil"/>
              <w:left w:val="nil"/>
              <w:bottom w:val="single" w:sz="8" w:space="0" w:color="auto"/>
              <w:right w:val="single" w:sz="8" w:space="0" w:color="auto"/>
            </w:tcBorders>
            <w:shd w:val="clear" w:color="auto" w:fill="FFFFFF" w:themeFill="background1"/>
            <w:noWrap/>
            <w:vAlign w:val="bottom"/>
            <w:hideMark/>
          </w:tcPr>
          <w:p w14:paraId="1BE027AD"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4</w:t>
            </w:r>
          </w:p>
        </w:tc>
        <w:tc>
          <w:tcPr>
            <w:tcW w:w="224" w:type="pct"/>
            <w:tcBorders>
              <w:top w:val="nil"/>
              <w:left w:val="nil"/>
              <w:bottom w:val="single" w:sz="8" w:space="0" w:color="auto"/>
              <w:right w:val="single" w:sz="8" w:space="0" w:color="auto"/>
            </w:tcBorders>
            <w:shd w:val="clear" w:color="auto" w:fill="FFFFFF" w:themeFill="background1"/>
            <w:noWrap/>
            <w:vAlign w:val="bottom"/>
            <w:hideMark/>
          </w:tcPr>
          <w:p w14:paraId="015ECF86"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4</w:t>
            </w:r>
          </w:p>
        </w:tc>
        <w:tc>
          <w:tcPr>
            <w:tcW w:w="225" w:type="pct"/>
            <w:tcBorders>
              <w:top w:val="nil"/>
              <w:left w:val="nil"/>
              <w:bottom w:val="single" w:sz="8" w:space="0" w:color="auto"/>
              <w:right w:val="single" w:sz="8" w:space="0" w:color="auto"/>
            </w:tcBorders>
            <w:shd w:val="clear" w:color="auto" w:fill="FFFFFF" w:themeFill="background1"/>
            <w:noWrap/>
            <w:vAlign w:val="bottom"/>
            <w:hideMark/>
          </w:tcPr>
          <w:p w14:paraId="2D4BF995"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4</w:t>
            </w:r>
          </w:p>
        </w:tc>
        <w:tc>
          <w:tcPr>
            <w:tcW w:w="221" w:type="pct"/>
            <w:tcBorders>
              <w:top w:val="nil"/>
              <w:left w:val="nil"/>
              <w:bottom w:val="single" w:sz="8" w:space="0" w:color="auto"/>
              <w:right w:val="single" w:sz="8" w:space="0" w:color="auto"/>
            </w:tcBorders>
            <w:shd w:val="clear" w:color="auto" w:fill="FFFFFF" w:themeFill="background1"/>
            <w:noWrap/>
            <w:vAlign w:val="bottom"/>
            <w:hideMark/>
          </w:tcPr>
          <w:p w14:paraId="56B2A1EB"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3</w:t>
            </w:r>
          </w:p>
        </w:tc>
        <w:tc>
          <w:tcPr>
            <w:tcW w:w="446" w:type="pct"/>
            <w:tcBorders>
              <w:top w:val="nil"/>
              <w:left w:val="nil"/>
              <w:bottom w:val="single" w:sz="8" w:space="0" w:color="auto"/>
              <w:right w:val="single" w:sz="8" w:space="0" w:color="auto"/>
            </w:tcBorders>
            <w:shd w:val="clear" w:color="auto" w:fill="EEECE1"/>
            <w:noWrap/>
            <w:vAlign w:val="bottom"/>
            <w:hideMark/>
          </w:tcPr>
          <w:p w14:paraId="1DFAA314"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21</w:t>
            </w:r>
          </w:p>
        </w:tc>
        <w:tc>
          <w:tcPr>
            <w:tcW w:w="228" w:type="pct"/>
            <w:tcBorders>
              <w:top w:val="nil"/>
              <w:left w:val="nil"/>
              <w:bottom w:val="single" w:sz="8" w:space="0" w:color="auto"/>
              <w:right w:val="single" w:sz="8" w:space="0" w:color="auto"/>
            </w:tcBorders>
            <w:shd w:val="clear" w:color="auto" w:fill="auto"/>
            <w:noWrap/>
            <w:vAlign w:val="bottom"/>
            <w:hideMark/>
          </w:tcPr>
          <w:p w14:paraId="334F0B3C"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3</w:t>
            </w:r>
          </w:p>
        </w:tc>
        <w:tc>
          <w:tcPr>
            <w:tcW w:w="223" w:type="pct"/>
            <w:tcBorders>
              <w:top w:val="nil"/>
              <w:left w:val="nil"/>
              <w:bottom w:val="single" w:sz="8" w:space="0" w:color="auto"/>
              <w:right w:val="single" w:sz="8" w:space="0" w:color="auto"/>
            </w:tcBorders>
            <w:shd w:val="clear" w:color="auto" w:fill="auto"/>
            <w:noWrap/>
            <w:vAlign w:val="bottom"/>
            <w:hideMark/>
          </w:tcPr>
          <w:p w14:paraId="7A6ED5E2"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4</w:t>
            </w:r>
          </w:p>
        </w:tc>
        <w:tc>
          <w:tcPr>
            <w:tcW w:w="224" w:type="pct"/>
            <w:tcBorders>
              <w:top w:val="nil"/>
              <w:left w:val="nil"/>
              <w:bottom w:val="single" w:sz="8" w:space="0" w:color="auto"/>
              <w:right w:val="single" w:sz="8" w:space="0" w:color="auto"/>
            </w:tcBorders>
            <w:shd w:val="clear" w:color="auto" w:fill="auto"/>
            <w:noWrap/>
            <w:vAlign w:val="bottom"/>
            <w:hideMark/>
          </w:tcPr>
          <w:p w14:paraId="09103E2F"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4</w:t>
            </w:r>
          </w:p>
        </w:tc>
        <w:tc>
          <w:tcPr>
            <w:tcW w:w="449" w:type="pct"/>
            <w:tcBorders>
              <w:top w:val="nil"/>
              <w:left w:val="nil"/>
              <w:bottom w:val="single" w:sz="8" w:space="0" w:color="auto"/>
              <w:right w:val="single" w:sz="8" w:space="0" w:color="auto"/>
            </w:tcBorders>
            <w:shd w:val="clear" w:color="auto" w:fill="EEECE1"/>
            <w:noWrap/>
            <w:vAlign w:val="bottom"/>
            <w:hideMark/>
          </w:tcPr>
          <w:p w14:paraId="4F2E46F2"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11</w:t>
            </w:r>
          </w:p>
        </w:tc>
        <w:tc>
          <w:tcPr>
            <w:tcW w:w="443" w:type="pct"/>
            <w:tcBorders>
              <w:top w:val="single" w:sz="8" w:space="0" w:color="auto"/>
              <w:left w:val="single" w:sz="8" w:space="0" w:color="auto"/>
              <w:bottom w:val="single" w:sz="8" w:space="0" w:color="auto"/>
              <w:right w:val="single" w:sz="8" w:space="0" w:color="auto"/>
            </w:tcBorders>
            <w:shd w:val="clear" w:color="auto" w:fill="92D050"/>
            <w:noWrap/>
            <w:vAlign w:val="bottom"/>
            <w:hideMark/>
          </w:tcPr>
          <w:p w14:paraId="3D64A2C2"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32</w:t>
            </w:r>
          </w:p>
        </w:tc>
      </w:tr>
      <w:tr w:rsidR="00BA3CE8" w:rsidRPr="00BA3CE8" w14:paraId="1727548C" w14:textId="77777777" w:rsidTr="00A42D22">
        <w:trPr>
          <w:trHeight w:val="330"/>
        </w:trPr>
        <w:tc>
          <w:tcPr>
            <w:tcW w:w="4557" w:type="pct"/>
            <w:gridSpan w:val="12"/>
            <w:tcBorders>
              <w:top w:val="single" w:sz="8" w:space="0" w:color="auto"/>
              <w:left w:val="single" w:sz="4" w:space="0" w:color="auto"/>
              <w:bottom w:val="single" w:sz="8" w:space="0" w:color="auto"/>
              <w:right w:val="single" w:sz="8" w:space="0" w:color="000000" w:themeColor="text1"/>
            </w:tcBorders>
            <w:shd w:val="clear" w:color="auto" w:fill="B8CCE4"/>
            <w:noWrap/>
            <w:vAlign w:val="bottom"/>
            <w:hideMark/>
          </w:tcPr>
          <w:p w14:paraId="0D63C0D9" w14:textId="77777777" w:rsidR="00BA3CE8" w:rsidRPr="00BA3CE8" w:rsidRDefault="2C9281BC" w:rsidP="00BA3CE8">
            <w:pPr>
              <w:spacing w:line="240" w:lineRule="auto"/>
              <w:rPr>
                <w:rFonts w:ascii="Calibri" w:eastAsia="Times New Roman" w:hAnsi="Calibri" w:cs="Times New Roman"/>
                <w:i/>
                <w:iCs/>
                <w:sz w:val="24"/>
                <w:szCs w:val="24"/>
              </w:rPr>
            </w:pPr>
            <w:r w:rsidRPr="2C9281BC">
              <w:rPr>
                <w:rFonts w:ascii="Calibri,Times New Roman" w:eastAsia="Calibri,Times New Roman" w:hAnsi="Calibri,Times New Roman" w:cs="Calibri,Times New Roman"/>
                <w:i/>
                <w:iCs/>
                <w:sz w:val="24"/>
                <w:szCs w:val="24"/>
              </w:rPr>
              <w:t>Ympäristö- ja luonnontieteet</w:t>
            </w:r>
          </w:p>
        </w:tc>
        <w:tc>
          <w:tcPr>
            <w:tcW w:w="443" w:type="pct"/>
            <w:tcBorders>
              <w:top w:val="nil"/>
              <w:left w:val="nil"/>
              <w:bottom w:val="single" w:sz="8" w:space="0" w:color="auto"/>
              <w:right w:val="single" w:sz="8" w:space="0" w:color="auto"/>
            </w:tcBorders>
            <w:shd w:val="clear" w:color="auto" w:fill="92D050"/>
            <w:noWrap/>
            <w:vAlign w:val="bottom"/>
            <w:hideMark/>
          </w:tcPr>
          <w:p w14:paraId="46E9EC9E" w14:textId="77777777" w:rsidR="00BA3CE8" w:rsidRPr="00BA3CE8" w:rsidRDefault="5178253A" w:rsidP="00BA3CE8">
            <w:pPr>
              <w:spacing w:line="240" w:lineRule="auto"/>
              <w:rPr>
                <w:rFonts w:ascii="Calibri" w:eastAsia="Times New Roman" w:hAnsi="Calibri" w:cs="Times New Roman"/>
              </w:rPr>
            </w:pPr>
            <w:r w:rsidRPr="5178253A">
              <w:rPr>
                <w:rFonts w:ascii="Calibri,Times New Roman" w:eastAsia="Calibri,Times New Roman" w:hAnsi="Calibri,Times New Roman" w:cs="Calibri,Times New Roman"/>
              </w:rPr>
              <w:t> </w:t>
            </w:r>
          </w:p>
        </w:tc>
      </w:tr>
      <w:tr w:rsidR="000F45B4" w:rsidRPr="00BA3CE8" w14:paraId="64515E96" w14:textId="77777777" w:rsidTr="00945435">
        <w:trPr>
          <w:trHeight w:val="330"/>
        </w:trPr>
        <w:tc>
          <w:tcPr>
            <w:tcW w:w="1645" w:type="pct"/>
            <w:tcBorders>
              <w:top w:val="nil"/>
              <w:left w:val="single" w:sz="4" w:space="0" w:color="auto"/>
              <w:bottom w:val="single" w:sz="8" w:space="0" w:color="auto"/>
              <w:right w:val="nil"/>
            </w:tcBorders>
            <w:shd w:val="clear" w:color="auto" w:fill="DCE6F1"/>
            <w:noWrap/>
            <w:vAlign w:val="bottom"/>
            <w:hideMark/>
          </w:tcPr>
          <w:p w14:paraId="5AE34EF5" w14:textId="77777777" w:rsidR="00BA3CE8" w:rsidRPr="00BA3CE8" w:rsidRDefault="2C9281BC" w:rsidP="00BA3CE8">
            <w:pPr>
              <w:spacing w:line="240" w:lineRule="auto"/>
              <w:rPr>
                <w:rFonts w:ascii="Calibri" w:eastAsia="Times New Roman" w:hAnsi="Calibri" w:cs="Times New Roman"/>
                <w:sz w:val="24"/>
                <w:szCs w:val="24"/>
              </w:rPr>
            </w:pPr>
            <w:r w:rsidRPr="2C9281BC">
              <w:rPr>
                <w:rFonts w:ascii="Calibri,Times New Roman" w:eastAsia="Calibri,Times New Roman" w:hAnsi="Calibri,Times New Roman" w:cs="Calibri,Times New Roman"/>
                <w:sz w:val="24"/>
                <w:szCs w:val="24"/>
              </w:rPr>
              <w:t>YM</w:t>
            </w:r>
          </w:p>
        </w:tc>
        <w:tc>
          <w:tcPr>
            <w:tcW w:w="225" w:type="pct"/>
            <w:tcBorders>
              <w:top w:val="nil"/>
              <w:left w:val="single" w:sz="8" w:space="0" w:color="auto"/>
              <w:bottom w:val="single" w:sz="8" w:space="0" w:color="auto"/>
              <w:right w:val="single" w:sz="8" w:space="0" w:color="auto"/>
            </w:tcBorders>
            <w:shd w:val="clear" w:color="auto" w:fill="DCE6F1"/>
            <w:noWrap/>
            <w:vAlign w:val="bottom"/>
            <w:hideMark/>
          </w:tcPr>
          <w:p w14:paraId="5D58ED83"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2</w:t>
            </w:r>
          </w:p>
        </w:tc>
        <w:tc>
          <w:tcPr>
            <w:tcW w:w="225" w:type="pct"/>
            <w:tcBorders>
              <w:top w:val="nil"/>
              <w:left w:val="nil"/>
              <w:bottom w:val="single" w:sz="8" w:space="0" w:color="auto"/>
              <w:right w:val="single" w:sz="8" w:space="0" w:color="auto"/>
            </w:tcBorders>
            <w:shd w:val="clear" w:color="auto" w:fill="DCE6F1"/>
            <w:noWrap/>
            <w:vAlign w:val="bottom"/>
            <w:hideMark/>
          </w:tcPr>
          <w:p w14:paraId="379C92A2"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2</w:t>
            </w:r>
          </w:p>
        </w:tc>
        <w:tc>
          <w:tcPr>
            <w:tcW w:w="223" w:type="pct"/>
            <w:tcBorders>
              <w:top w:val="nil"/>
              <w:left w:val="nil"/>
              <w:bottom w:val="single" w:sz="8" w:space="0" w:color="auto"/>
              <w:right w:val="single" w:sz="8" w:space="0" w:color="auto"/>
            </w:tcBorders>
            <w:shd w:val="clear" w:color="auto" w:fill="DCE6F1"/>
            <w:noWrap/>
            <w:vAlign w:val="bottom"/>
            <w:hideMark/>
          </w:tcPr>
          <w:p w14:paraId="0CB214BD"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2</w:t>
            </w:r>
          </w:p>
        </w:tc>
        <w:tc>
          <w:tcPr>
            <w:tcW w:w="224" w:type="pct"/>
            <w:tcBorders>
              <w:top w:val="nil"/>
              <w:left w:val="nil"/>
              <w:bottom w:val="single" w:sz="8" w:space="0" w:color="auto"/>
              <w:right w:val="single" w:sz="8" w:space="0" w:color="auto"/>
            </w:tcBorders>
            <w:shd w:val="clear" w:color="auto" w:fill="DCE6F1"/>
            <w:noWrap/>
            <w:vAlign w:val="bottom"/>
            <w:hideMark/>
          </w:tcPr>
          <w:p w14:paraId="26D25FDE"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2</w:t>
            </w:r>
          </w:p>
        </w:tc>
        <w:tc>
          <w:tcPr>
            <w:tcW w:w="225" w:type="pct"/>
            <w:tcBorders>
              <w:top w:val="nil"/>
              <w:left w:val="nil"/>
              <w:bottom w:val="single" w:sz="8" w:space="0" w:color="auto"/>
              <w:right w:val="single" w:sz="8" w:space="0" w:color="auto"/>
            </w:tcBorders>
            <w:shd w:val="clear" w:color="auto" w:fill="DCE6F1"/>
            <w:noWrap/>
            <w:vAlign w:val="bottom"/>
            <w:hideMark/>
          </w:tcPr>
          <w:p w14:paraId="6FB48CE1"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3</w:t>
            </w:r>
          </w:p>
        </w:tc>
        <w:tc>
          <w:tcPr>
            <w:tcW w:w="221" w:type="pct"/>
            <w:tcBorders>
              <w:top w:val="nil"/>
              <w:left w:val="nil"/>
              <w:bottom w:val="single" w:sz="8" w:space="0" w:color="auto"/>
              <w:right w:val="single" w:sz="8" w:space="0" w:color="auto"/>
            </w:tcBorders>
            <w:shd w:val="clear" w:color="auto" w:fill="DCE6F1"/>
            <w:noWrap/>
            <w:vAlign w:val="bottom"/>
            <w:hideMark/>
          </w:tcPr>
          <w:p w14:paraId="7C8D8DA5"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3</w:t>
            </w:r>
          </w:p>
        </w:tc>
        <w:tc>
          <w:tcPr>
            <w:tcW w:w="446" w:type="pct"/>
            <w:tcBorders>
              <w:top w:val="nil"/>
              <w:left w:val="nil"/>
              <w:bottom w:val="single" w:sz="8" w:space="0" w:color="auto"/>
              <w:right w:val="single" w:sz="8" w:space="0" w:color="auto"/>
            </w:tcBorders>
            <w:shd w:val="clear" w:color="auto" w:fill="EEECE1"/>
            <w:noWrap/>
            <w:vAlign w:val="bottom"/>
            <w:hideMark/>
          </w:tcPr>
          <w:p w14:paraId="5D7FE129"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14</w:t>
            </w:r>
          </w:p>
        </w:tc>
        <w:tc>
          <w:tcPr>
            <w:tcW w:w="228" w:type="pct"/>
            <w:tcBorders>
              <w:top w:val="nil"/>
              <w:left w:val="nil"/>
              <w:bottom w:val="single" w:sz="8" w:space="0" w:color="auto"/>
              <w:right w:val="single" w:sz="8" w:space="0" w:color="auto"/>
            </w:tcBorders>
            <w:shd w:val="clear" w:color="auto" w:fill="DCE6F1"/>
            <w:noWrap/>
            <w:vAlign w:val="bottom"/>
            <w:hideMark/>
          </w:tcPr>
          <w:p w14:paraId="0DEDC33B"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223" w:type="pct"/>
            <w:tcBorders>
              <w:top w:val="nil"/>
              <w:left w:val="nil"/>
              <w:bottom w:val="single" w:sz="8" w:space="0" w:color="auto"/>
              <w:right w:val="single" w:sz="8" w:space="0" w:color="auto"/>
            </w:tcBorders>
            <w:shd w:val="clear" w:color="auto" w:fill="DCE6F1"/>
            <w:noWrap/>
            <w:vAlign w:val="bottom"/>
            <w:hideMark/>
          </w:tcPr>
          <w:p w14:paraId="75676008"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224" w:type="pct"/>
            <w:tcBorders>
              <w:top w:val="nil"/>
              <w:left w:val="nil"/>
              <w:bottom w:val="single" w:sz="8" w:space="0" w:color="auto"/>
              <w:right w:val="single" w:sz="8" w:space="0" w:color="auto"/>
            </w:tcBorders>
            <w:shd w:val="clear" w:color="auto" w:fill="DCE6F1"/>
            <w:noWrap/>
            <w:vAlign w:val="bottom"/>
            <w:hideMark/>
          </w:tcPr>
          <w:p w14:paraId="19DC1C8D"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449" w:type="pct"/>
            <w:tcBorders>
              <w:top w:val="nil"/>
              <w:left w:val="nil"/>
              <w:bottom w:val="single" w:sz="8" w:space="0" w:color="auto"/>
              <w:right w:val="single" w:sz="8" w:space="0" w:color="auto"/>
            </w:tcBorders>
            <w:shd w:val="clear" w:color="auto" w:fill="EEECE1"/>
            <w:noWrap/>
            <w:vAlign w:val="bottom"/>
            <w:hideMark/>
          </w:tcPr>
          <w:p w14:paraId="2C401AA0"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0</w:t>
            </w:r>
          </w:p>
        </w:tc>
        <w:tc>
          <w:tcPr>
            <w:tcW w:w="443" w:type="pct"/>
            <w:tcBorders>
              <w:top w:val="single" w:sz="8" w:space="0" w:color="auto"/>
              <w:left w:val="single" w:sz="8" w:space="0" w:color="auto"/>
              <w:bottom w:val="single" w:sz="8" w:space="0" w:color="auto"/>
              <w:right w:val="single" w:sz="8" w:space="0" w:color="auto"/>
            </w:tcBorders>
            <w:shd w:val="clear" w:color="auto" w:fill="92D050"/>
            <w:noWrap/>
            <w:vAlign w:val="bottom"/>
            <w:hideMark/>
          </w:tcPr>
          <w:p w14:paraId="324A37F4"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14</w:t>
            </w:r>
          </w:p>
        </w:tc>
      </w:tr>
      <w:tr w:rsidR="000F45B4" w:rsidRPr="00BA3CE8" w14:paraId="4D12F555" w14:textId="77777777" w:rsidTr="00945435">
        <w:trPr>
          <w:trHeight w:val="330"/>
        </w:trPr>
        <w:tc>
          <w:tcPr>
            <w:tcW w:w="1645" w:type="pct"/>
            <w:tcBorders>
              <w:top w:val="nil"/>
              <w:left w:val="single" w:sz="4" w:space="0" w:color="auto"/>
              <w:bottom w:val="single" w:sz="8" w:space="0" w:color="auto"/>
              <w:right w:val="nil"/>
            </w:tcBorders>
            <w:shd w:val="clear" w:color="auto" w:fill="DCE6F1"/>
            <w:noWrap/>
            <w:vAlign w:val="bottom"/>
            <w:hideMark/>
          </w:tcPr>
          <w:p w14:paraId="20A67D41" w14:textId="77777777" w:rsidR="00BA3CE8" w:rsidRPr="00BA3CE8" w:rsidRDefault="2C9281BC" w:rsidP="00BA3CE8">
            <w:pPr>
              <w:spacing w:line="240" w:lineRule="auto"/>
              <w:rPr>
                <w:rFonts w:ascii="Calibri" w:eastAsia="Times New Roman" w:hAnsi="Calibri" w:cs="Times New Roman"/>
                <w:sz w:val="24"/>
                <w:szCs w:val="24"/>
              </w:rPr>
            </w:pPr>
            <w:r w:rsidRPr="2C9281BC">
              <w:rPr>
                <w:rFonts w:ascii="Calibri,Times New Roman" w:eastAsia="Calibri,Times New Roman" w:hAnsi="Calibri,Times New Roman" w:cs="Calibri,Times New Roman"/>
                <w:sz w:val="24"/>
                <w:szCs w:val="24"/>
              </w:rPr>
              <w:t>BI/GE</w:t>
            </w:r>
          </w:p>
        </w:tc>
        <w:tc>
          <w:tcPr>
            <w:tcW w:w="225" w:type="pct"/>
            <w:tcBorders>
              <w:top w:val="nil"/>
              <w:left w:val="single" w:sz="8" w:space="0" w:color="auto"/>
              <w:bottom w:val="single" w:sz="8" w:space="0" w:color="auto"/>
              <w:right w:val="single" w:sz="8" w:space="0" w:color="auto"/>
            </w:tcBorders>
            <w:shd w:val="clear" w:color="auto" w:fill="DCE6F1"/>
            <w:noWrap/>
            <w:vAlign w:val="bottom"/>
            <w:hideMark/>
          </w:tcPr>
          <w:p w14:paraId="2E1FFB82"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225" w:type="pct"/>
            <w:tcBorders>
              <w:top w:val="nil"/>
              <w:left w:val="nil"/>
              <w:bottom w:val="single" w:sz="8" w:space="0" w:color="auto"/>
              <w:right w:val="single" w:sz="8" w:space="0" w:color="auto"/>
            </w:tcBorders>
            <w:shd w:val="clear" w:color="auto" w:fill="DCE6F1"/>
            <w:noWrap/>
            <w:vAlign w:val="bottom"/>
            <w:hideMark/>
          </w:tcPr>
          <w:p w14:paraId="1C007C5A"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223" w:type="pct"/>
            <w:tcBorders>
              <w:top w:val="nil"/>
              <w:left w:val="nil"/>
              <w:bottom w:val="single" w:sz="8" w:space="0" w:color="auto"/>
              <w:right w:val="single" w:sz="8" w:space="0" w:color="auto"/>
            </w:tcBorders>
            <w:shd w:val="clear" w:color="auto" w:fill="DCE6F1"/>
            <w:noWrap/>
            <w:vAlign w:val="bottom"/>
            <w:hideMark/>
          </w:tcPr>
          <w:p w14:paraId="59AF3F2B"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224" w:type="pct"/>
            <w:tcBorders>
              <w:top w:val="nil"/>
              <w:left w:val="nil"/>
              <w:bottom w:val="single" w:sz="8" w:space="0" w:color="auto"/>
              <w:right w:val="single" w:sz="8" w:space="0" w:color="auto"/>
            </w:tcBorders>
            <w:shd w:val="clear" w:color="auto" w:fill="DCE6F1"/>
            <w:noWrap/>
            <w:vAlign w:val="bottom"/>
            <w:hideMark/>
          </w:tcPr>
          <w:p w14:paraId="3317307C"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225" w:type="pct"/>
            <w:tcBorders>
              <w:top w:val="nil"/>
              <w:left w:val="nil"/>
              <w:bottom w:val="single" w:sz="8" w:space="0" w:color="auto"/>
              <w:right w:val="single" w:sz="8" w:space="0" w:color="auto"/>
            </w:tcBorders>
            <w:shd w:val="clear" w:color="auto" w:fill="DCE6F1"/>
            <w:noWrap/>
            <w:vAlign w:val="bottom"/>
            <w:hideMark/>
          </w:tcPr>
          <w:p w14:paraId="1BABD30D"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221" w:type="pct"/>
            <w:tcBorders>
              <w:top w:val="nil"/>
              <w:left w:val="nil"/>
              <w:bottom w:val="single" w:sz="8" w:space="0" w:color="auto"/>
              <w:right w:val="single" w:sz="8" w:space="0" w:color="auto"/>
            </w:tcBorders>
            <w:shd w:val="clear" w:color="auto" w:fill="DCE6F1"/>
            <w:noWrap/>
            <w:vAlign w:val="bottom"/>
            <w:hideMark/>
          </w:tcPr>
          <w:p w14:paraId="29CC5092"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446" w:type="pct"/>
            <w:tcBorders>
              <w:top w:val="nil"/>
              <w:left w:val="nil"/>
              <w:bottom w:val="single" w:sz="8" w:space="0" w:color="auto"/>
              <w:right w:val="single" w:sz="8" w:space="0" w:color="auto"/>
            </w:tcBorders>
            <w:shd w:val="clear" w:color="auto" w:fill="EEECE1"/>
            <w:noWrap/>
            <w:vAlign w:val="bottom"/>
            <w:hideMark/>
          </w:tcPr>
          <w:p w14:paraId="1E3BC962"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0</w:t>
            </w:r>
          </w:p>
        </w:tc>
        <w:tc>
          <w:tcPr>
            <w:tcW w:w="228" w:type="pct"/>
            <w:tcBorders>
              <w:top w:val="nil"/>
              <w:left w:val="nil"/>
              <w:bottom w:val="single" w:sz="8" w:space="0" w:color="auto"/>
              <w:right w:val="single" w:sz="8" w:space="0" w:color="auto"/>
            </w:tcBorders>
            <w:shd w:val="clear" w:color="auto" w:fill="DCE6F1"/>
            <w:noWrap/>
            <w:vAlign w:val="bottom"/>
            <w:hideMark/>
          </w:tcPr>
          <w:p w14:paraId="76A96DFE"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2</w:t>
            </w:r>
          </w:p>
        </w:tc>
        <w:tc>
          <w:tcPr>
            <w:tcW w:w="223" w:type="pct"/>
            <w:tcBorders>
              <w:top w:val="nil"/>
              <w:left w:val="nil"/>
              <w:bottom w:val="single" w:sz="8" w:space="0" w:color="auto"/>
              <w:right w:val="single" w:sz="8" w:space="0" w:color="auto"/>
            </w:tcBorders>
            <w:shd w:val="clear" w:color="auto" w:fill="DCE6F1"/>
            <w:noWrap/>
            <w:vAlign w:val="bottom"/>
            <w:hideMark/>
          </w:tcPr>
          <w:p w14:paraId="5CEDAEB8"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2</w:t>
            </w:r>
          </w:p>
        </w:tc>
        <w:tc>
          <w:tcPr>
            <w:tcW w:w="224" w:type="pct"/>
            <w:tcBorders>
              <w:top w:val="nil"/>
              <w:left w:val="nil"/>
              <w:bottom w:val="single" w:sz="8" w:space="0" w:color="auto"/>
              <w:right w:val="single" w:sz="8" w:space="0" w:color="auto"/>
            </w:tcBorders>
            <w:shd w:val="clear" w:color="auto" w:fill="DCE6F1"/>
            <w:noWrap/>
            <w:vAlign w:val="bottom"/>
            <w:hideMark/>
          </w:tcPr>
          <w:p w14:paraId="2554B604"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3</w:t>
            </w:r>
          </w:p>
        </w:tc>
        <w:tc>
          <w:tcPr>
            <w:tcW w:w="449" w:type="pct"/>
            <w:tcBorders>
              <w:top w:val="nil"/>
              <w:left w:val="nil"/>
              <w:bottom w:val="single" w:sz="8" w:space="0" w:color="auto"/>
              <w:right w:val="single" w:sz="8" w:space="0" w:color="auto"/>
            </w:tcBorders>
            <w:shd w:val="clear" w:color="auto" w:fill="EEECE1"/>
            <w:noWrap/>
            <w:vAlign w:val="bottom"/>
            <w:hideMark/>
          </w:tcPr>
          <w:p w14:paraId="3DD783E1"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7</w:t>
            </w:r>
          </w:p>
        </w:tc>
        <w:tc>
          <w:tcPr>
            <w:tcW w:w="443" w:type="pct"/>
            <w:tcBorders>
              <w:top w:val="single" w:sz="8" w:space="0" w:color="auto"/>
              <w:left w:val="single" w:sz="8" w:space="0" w:color="auto"/>
              <w:bottom w:val="single" w:sz="8" w:space="0" w:color="auto"/>
              <w:right w:val="single" w:sz="8" w:space="0" w:color="auto"/>
            </w:tcBorders>
            <w:shd w:val="clear" w:color="auto" w:fill="92D050"/>
            <w:noWrap/>
            <w:vAlign w:val="bottom"/>
            <w:hideMark/>
          </w:tcPr>
          <w:p w14:paraId="0FEB3312"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7</w:t>
            </w:r>
          </w:p>
        </w:tc>
      </w:tr>
      <w:tr w:rsidR="000F45B4" w:rsidRPr="00BA3CE8" w14:paraId="51906848" w14:textId="77777777" w:rsidTr="00945435">
        <w:trPr>
          <w:trHeight w:val="330"/>
        </w:trPr>
        <w:tc>
          <w:tcPr>
            <w:tcW w:w="1645" w:type="pct"/>
            <w:tcBorders>
              <w:top w:val="nil"/>
              <w:left w:val="single" w:sz="4" w:space="0" w:color="auto"/>
              <w:bottom w:val="single" w:sz="8" w:space="0" w:color="auto"/>
              <w:right w:val="nil"/>
            </w:tcBorders>
            <w:shd w:val="clear" w:color="auto" w:fill="DCE6F1"/>
            <w:noWrap/>
            <w:vAlign w:val="bottom"/>
            <w:hideMark/>
          </w:tcPr>
          <w:p w14:paraId="6B5A95C4" w14:textId="77777777" w:rsidR="00BA3CE8" w:rsidRPr="00BA3CE8" w:rsidRDefault="2C9281BC" w:rsidP="00BA3CE8">
            <w:pPr>
              <w:spacing w:line="240" w:lineRule="auto"/>
              <w:rPr>
                <w:rFonts w:ascii="Calibri" w:eastAsia="Times New Roman" w:hAnsi="Calibri" w:cs="Times New Roman"/>
                <w:sz w:val="24"/>
                <w:szCs w:val="24"/>
              </w:rPr>
            </w:pPr>
            <w:r w:rsidRPr="2C9281BC">
              <w:rPr>
                <w:rFonts w:ascii="Calibri,Times New Roman" w:eastAsia="Calibri,Times New Roman" w:hAnsi="Calibri,Times New Roman" w:cs="Calibri,Times New Roman"/>
                <w:sz w:val="24"/>
                <w:szCs w:val="24"/>
              </w:rPr>
              <w:t>FY/KE</w:t>
            </w:r>
          </w:p>
        </w:tc>
        <w:tc>
          <w:tcPr>
            <w:tcW w:w="225" w:type="pct"/>
            <w:tcBorders>
              <w:top w:val="nil"/>
              <w:left w:val="single" w:sz="8" w:space="0" w:color="auto"/>
              <w:bottom w:val="single" w:sz="8" w:space="0" w:color="auto"/>
              <w:right w:val="single" w:sz="8" w:space="0" w:color="auto"/>
            </w:tcBorders>
            <w:shd w:val="clear" w:color="auto" w:fill="DCE6F1"/>
            <w:noWrap/>
            <w:vAlign w:val="bottom"/>
            <w:hideMark/>
          </w:tcPr>
          <w:p w14:paraId="0D3082E2"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225" w:type="pct"/>
            <w:tcBorders>
              <w:top w:val="nil"/>
              <w:left w:val="nil"/>
              <w:bottom w:val="single" w:sz="8" w:space="0" w:color="auto"/>
              <w:right w:val="single" w:sz="8" w:space="0" w:color="auto"/>
            </w:tcBorders>
            <w:shd w:val="clear" w:color="auto" w:fill="DCE6F1"/>
            <w:noWrap/>
            <w:vAlign w:val="bottom"/>
            <w:hideMark/>
          </w:tcPr>
          <w:p w14:paraId="1919C330"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223" w:type="pct"/>
            <w:tcBorders>
              <w:top w:val="nil"/>
              <w:left w:val="nil"/>
              <w:bottom w:val="single" w:sz="8" w:space="0" w:color="auto"/>
              <w:right w:val="single" w:sz="8" w:space="0" w:color="auto"/>
            </w:tcBorders>
            <w:shd w:val="clear" w:color="auto" w:fill="DCE6F1"/>
            <w:noWrap/>
            <w:vAlign w:val="bottom"/>
            <w:hideMark/>
          </w:tcPr>
          <w:p w14:paraId="0C61CCED"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224" w:type="pct"/>
            <w:tcBorders>
              <w:top w:val="nil"/>
              <w:left w:val="nil"/>
              <w:bottom w:val="single" w:sz="8" w:space="0" w:color="auto"/>
              <w:right w:val="single" w:sz="8" w:space="0" w:color="auto"/>
            </w:tcBorders>
            <w:shd w:val="clear" w:color="auto" w:fill="DCE6F1"/>
            <w:noWrap/>
            <w:vAlign w:val="bottom"/>
            <w:hideMark/>
          </w:tcPr>
          <w:p w14:paraId="1EFF5453"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225" w:type="pct"/>
            <w:tcBorders>
              <w:top w:val="nil"/>
              <w:left w:val="nil"/>
              <w:bottom w:val="single" w:sz="8" w:space="0" w:color="auto"/>
              <w:right w:val="single" w:sz="8" w:space="0" w:color="auto"/>
            </w:tcBorders>
            <w:shd w:val="clear" w:color="auto" w:fill="DCE6F1"/>
            <w:noWrap/>
            <w:vAlign w:val="bottom"/>
            <w:hideMark/>
          </w:tcPr>
          <w:p w14:paraId="4452BEC8"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221" w:type="pct"/>
            <w:tcBorders>
              <w:top w:val="nil"/>
              <w:left w:val="nil"/>
              <w:bottom w:val="single" w:sz="8" w:space="0" w:color="auto"/>
              <w:right w:val="single" w:sz="8" w:space="0" w:color="auto"/>
            </w:tcBorders>
            <w:shd w:val="clear" w:color="auto" w:fill="DCE6F1"/>
            <w:noWrap/>
            <w:vAlign w:val="bottom"/>
            <w:hideMark/>
          </w:tcPr>
          <w:p w14:paraId="356DD533"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446" w:type="pct"/>
            <w:tcBorders>
              <w:top w:val="nil"/>
              <w:left w:val="nil"/>
              <w:bottom w:val="single" w:sz="8" w:space="0" w:color="auto"/>
              <w:right w:val="single" w:sz="8" w:space="0" w:color="auto"/>
            </w:tcBorders>
            <w:shd w:val="clear" w:color="auto" w:fill="EEECE1"/>
            <w:noWrap/>
            <w:vAlign w:val="bottom"/>
            <w:hideMark/>
          </w:tcPr>
          <w:p w14:paraId="5198D780"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0</w:t>
            </w:r>
          </w:p>
        </w:tc>
        <w:tc>
          <w:tcPr>
            <w:tcW w:w="228" w:type="pct"/>
            <w:tcBorders>
              <w:top w:val="nil"/>
              <w:left w:val="nil"/>
              <w:bottom w:val="single" w:sz="8" w:space="0" w:color="auto"/>
              <w:right w:val="single" w:sz="8" w:space="0" w:color="auto"/>
            </w:tcBorders>
            <w:shd w:val="clear" w:color="auto" w:fill="DCE6F1"/>
            <w:noWrap/>
            <w:vAlign w:val="bottom"/>
            <w:hideMark/>
          </w:tcPr>
          <w:p w14:paraId="6F901866"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2</w:t>
            </w:r>
          </w:p>
        </w:tc>
        <w:tc>
          <w:tcPr>
            <w:tcW w:w="223" w:type="pct"/>
            <w:tcBorders>
              <w:top w:val="nil"/>
              <w:left w:val="nil"/>
              <w:bottom w:val="single" w:sz="8" w:space="0" w:color="auto"/>
              <w:right w:val="single" w:sz="8" w:space="0" w:color="auto"/>
            </w:tcBorders>
            <w:shd w:val="clear" w:color="auto" w:fill="DCE6F1"/>
            <w:noWrap/>
            <w:vAlign w:val="bottom"/>
            <w:hideMark/>
          </w:tcPr>
          <w:p w14:paraId="0604E52A"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2</w:t>
            </w:r>
          </w:p>
        </w:tc>
        <w:tc>
          <w:tcPr>
            <w:tcW w:w="224" w:type="pct"/>
            <w:tcBorders>
              <w:top w:val="nil"/>
              <w:left w:val="nil"/>
              <w:bottom w:val="single" w:sz="8" w:space="0" w:color="auto"/>
              <w:right w:val="single" w:sz="8" w:space="0" w:color="auto"/>
            </w:tcBorders>
            <w:shd w:val="clear" w:color="auto" w:fill="DCE6F1"/>
            <w:noWrap/>
            <w:vAlign w:val="bottom"/>
            <w:hideMark/>
          </w:tcPr>
          <w:p w14:paraId="04D82326"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3</w:t>
            </w:r>
          </w:p>
        </w:tc>
        <w:tc>
          <w:tcPr>
            <w:tcW w:w="449" w:type="pct"/>
            <w:tcBorders>
              <w:top w:val="nil"/>
              <w:left w:val="nil"/>
              <w:bottom w:val="single" w:sz="8" w:space="0" w:color="auto"/>
              <w:right w:val="single" w:sz="8" w:space="0" w:color="auto"/>
            </w:tcBorders>
            <w:shd w:val="clear" w:color="auto" w:fill="EEECE1"/>
            <w:noWrap/>
            <w:vAlign w:val="bottom"/>
            <w:hideMark/>
          </w:tcPr>
          <w:p w14:paraId="72C926B1"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7</w:t>
            </w:r>
          </w:p>
        </w:tc>
        <w:tc>
          <w:tcPr>
            <w:tcW w:w="443" w:type="pct"/>
            <w:tcBorders>
              <w:top w:val="single" w:sz="8" w:space="0" w:color="auto"/>
              <w:left w:val="single" w:sz="8" w:space="0" w:color="auto"/>
              <w:bottom w:val="single" w:sz="8" w:space="0" w:color="auto"/>
              <w:right w:val="single" w:sz="8" w:space="0" w:color="auto"/>
            </w:tcBorders>
            <w:shd w:val="clear" w:color="auto" w:fill="92D050"/>
            <w:noWrap/>
            <w:vAlign w:val="bottom"/>
            <w:hideMark/>
          </w:tcPr>
          <w:p w14:paraId="29DE55DA"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7</w:t>
            </w:r>
          </w:p>
        </w:tc>
      </w:tr>
      <w:tr w:rsidR="000F45B4" w:rsidRPr="00BA3CE8" w14:paraId="2616D538" w14:textId="77777777" w:rsidTr="00945435">
        <w:trPr>
          <w:trHeight w:val="330"/>
        </w:trPr>
        <w:tc>
          <w:tcPr>
            <w:tcW w:w="1645" w:type="pct"/>
            <w:tcBorders>
              <w:top w:val="nil"/>
              <w:left w:val="single" w:sz="4" w:space="0" w:color="auto"/>
              <w:bottom w:val="single" w:sz="8" w:space="0" w:color="auto"/>
              <w:right w:val="nil"/>
            </w:tcBorders>
            <w:shd w:val="clear" w:color="auto" w:fill="DCE6F1"/>
            <w:noWrap/>
            <w:vAlign w:val="bottom"/>
            <w:hideMark/>
          </w:tcPr>
          <w:p w14:paraId="2BFD7510" w14:textId="77777777" w:rsidR="00BA3CE8" w:rsidRPr="00BA3CE8" w:rsidRDefault="2C9281BC" w:rsidP="00BA3CE8">
            <w:pPr>
              <w:spacing w:line="240" w:lineRule="auto"/>
              <w:rPr>
                <w:rFonts w:ascii="Calibri" w:eastAsia="Times New Roman" w:hAnsi="Calibri" w:cs="Times New Roman"/>
                <w:sz w:val="24"/>
                <w:szCs w:val="24"/>
              </w:rPr>
            </w:pPr>
            <w:r w:rsidRPr="2C9281BC">
              <w:rPr>
                <w:rFonts w:ascii="Calibri,Times New Roman" w:eastAsia="Calibri,Times New Roman" w:hAnsi="Calibri,Times New Roman" w:cs="Calibri,Times New Roman"/>
                <w:sz w:val="24"/>
                <w:szCs w:val="24"/>
              </w:rPr>
              <w:t>TT</w:t>
            </w:r>
          </w:p>
        </w:tc>
        <w:tc>
          <w:tcPr>
            <w:tcW w:w="225" w:type="pct"/>
            <w:tcBorders>
              <w:top w:val="nil"/>
              <w:left w:val="single" w:sz="8" w:space="0" w:color="auto"/>
              <w:bottom w:val="single" w:sz="8" w:space="0" w:color="auto"/>
              <w:right w:val="single" w:sz="8" w:space="0" w:color="auto"/>
            </w:tcBorders>
            <w:shd w:val="clear" w:color="auto" w:fill="DCE6F1"/>
            <w:noWrap/>
            <w:vAlign w:val="bottom"/>
            <w:hideMark/>
          </w:tcPr>
          <w:p w14:paraId="3580B7A9"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225" w:type="pct"/>
            <w:tcBorders>
              <w:top w:val="nil"/>
              <w:left w:val="nil"/>
              <w:bottom w:val="single" w:sz="8" w:space="0" w:color="auto"/>
              <w:right w:val="single" w:sz="8" w:space="0" w:color="auto"/>
            </w:tcBorders>
            <w:shd w:val="clear" w:color="auto" w:fill="DCE6F1"/>
            <w:noWrap/>
            <w:vAlign w:val="bottom"/>
            <w:hideMark/>
          </w:tcPr>
          <w:p w14:paraId="2612A7DC"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223" w:type="pct"/>
            <w:tcBorders>
              <w:top w:val="nil"/>
              <w:left w:val="nil"/>
              <w:bottom w:val="single" w:sz="8" w:space="0" w:color="auto"/>
              <w:right w:val="single" w:sz="8" w:space="0" w:color="auto"/>
            </w:tcBorders>
            <w:shd w:val="clear" w:color="auto" w:fill="DCE6F1"/>
            <w:noWrap/>
            <w:vAlign w:val="bottom"/>
            <w:hideMark/>
          </w:tcPr>
          <w:p w14:paraId="34BE781E"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224" w:type="pct"/>
            <w:tcBorders>
              <w:top w:val="nil"/>
              <w:left w:val="nil"/>
              <w:bottom w:val="single" w:sz="8" w:space="0" w:color="auto"/>
              <w:right w:val="single" w:sz="8" w:space="0" w:color="auto"/>
            </w:tcBorders>
            <w:shd w:val="clear" w:color="auto" w:fill="DCE6F1"/>
            <w:noWrap/>
            <w:vAlign w:val="bottom"/>
            <w:hideMark/>
          </w:tcPr>
          <w:p w14:paraId="0A12DE89"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225" w:type="pct"/>
            <w:tcBorders>
              <w:top w:val="nil"/>
              <w:left w:val="nil"/>
              <w:bottom w:val="single" w:sz="8" w:space="0" w:color="auto"/>
              <w:right w:val="single" w:sz="8" w:space="0" w:color="auto"/>
            </w:tcBorders>
            <w:shd w:val="clear" w:color="auto" w:fill="DCE6F1"/>
            <w:noWrap/>
            <w:vAlign w:val="bottom"/>
            <w:hideMark/>
          </w:tcPr>
          <w:p w14:paraId="10EFD3C3"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221" w:type="pct"/>
            <w:tcBorders>
              <w:top w:val="nil"/>
              <w:left w:val="nil"/>
              <w:bottom w:val="single" w:sz="8" w:space="0" w:color="auto"/>
              <w:right w:val="single" w:sz="8" w:space="0" w:color="auto"/>
            </w:tcBorders>
            <w:shd w:val="clear" w:color="auto" w:fill="DCE6F1"/>
            <w:noWrap/>
            <w:vAlign w:val="bottom"/>
            <w:hideMark/>
          </w:tcPr>
          <w:p w14:paraId="5B9B96D6"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446" w:type="pct"/>
            <w:tcBorders>
              <w:top w:val="nil"/>
              <w:left w:val="nil"/>
              <w:bottom w:val="single" w:sz="8" w:space="0" w:color="auto"/>
              <w:right w:val="single" w:sz="8" w:space="0" w:color="auto"/>
            </w:tcBorders>
            <w:shd w:val="clear" w:color="auto" w:fill="EEECE1"/>
            <w:noWrap/>
            <w:vAlign w:val="bottom"/>
            <w:hideMark/>
          </w:tcPr>
          <w:p w14:paraId="7AF67604"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0</w:t>
            </w:r>
          </w:p>
        </w:tc>
        <w:tc>
          <w:tcPr>
            <w:tcW w:w="228" w:type="pct"/>
            <w:tcBorders>
              <w:top w:val="nil"/>
              <w:left w:val="nil"/>
              <w:bottom w:val="single" w:sz="8" w:space="0" w:color="auto"/>
              <w:right w:val="single" w:sz="8" w:space="0" w:color="auto"/>
            </w:tcBorders>
            <w:shd w:val="clear" w:color="auto" w:fill="DCE6F1"/>
            <w:noWrap/>
            <w:vAlign w:val="bottom"/>
            <w:hideMark/>
          </w:tcPr>
          <w:p w14:paraId="5C1A7555" w14:textId="77777777" w:rsidR="00BA3CE8" w:rsidRPr="00BA3CE8" w:rsidRDefault="5178253A" w:rsidP="00BA3CE8">
            <w:pPr>
              <w:spacing w:line="240" w:lineRule="auto"/>
              <w:jc w:val="center"/>
              <w:rPr>
                <w:rFonts w:ascii="Calibri" w:eastAsia="Times New Roman" w:hAnsi="Calibri" w:cs="Times New Roman"/>
                <w:sz w:val="16"/>
                <w:szCs w:val="16"/>
              </w:rPr>
            </w:pPr>
            <w:r w:rsidRPr="00945435">
              <w:rPr>
                <w:rFonts w:ascii="Calibri,Times New Roman" w:eastAsia="Calibri,Times New Roman" w:hAnsi="Calibri,Times New Roman" w:cs="Calibri,Times New Roman"/>
                <w:sz w:val="18"/>
                <w:szCs w:val="16"/>
              </w:rPr>
              <w:t>0,5</w:t>
            </w:r>
          </w:p>
        </w:tc>
        <w:tc>
          <w:tcPr>
            <w:tcW w:w="223" w:type="pct"/>
            <w:tcBorders>
              <w:top w:val="nil"/>
              <w:left w:val="nil"/>
              <w:bottom w:val="single" w:sz="8" w:space="0" w:color="auto"/>
              <w:right w:val="single" w:sz="8" w:space="0" w:color="auto"/>
            </w:tcBorders>
            <w:shd w:val="clear" w:color="auto" w:fill="DCE6F1"/>
            <w:noWrap/>
            <w:vAlign w:val="bottom"/>
            <w:hideMark/>
          </w:tcPr>
          <w:p w14:paraId="7E141DB5"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2</w:t>
            </w:r>
          </w:p>
        </w:tc>
        <w:tc>
          <w:tcPr>
            <w:tcW w:w="224" w:type="pct"/>
            <w:tcBorders>
              <w:top w:val="nil"/>
              <w:left w:val="nil"/>
              <w:bottom w:val="single" w:sz="8" w:space="0" w:color="auto"/>
              <w:right w:val="single" w:sz="8" w:space="0" w:color="auto"/>
            </w:tcBorders>
            <w:shd w:val="clear" w:color="auto" w:fill="DCE6F1"/>
            <w:noWrap/>
            <w:vAlign w:val="bottom"/>
            <w:hideMark/>
          </w:tcPr>
          <w:p w14:paraId="64C4B52B" w14:textId="77777777" w:rsidR="00BA3CE8" w:rsidRPr="00BA3CE8" w:rsidRDefault="5178253A" w:rsidP="00BA3CE8">
            <w:pPr>
              <w:spacing w:line="240" w:lineRule="auto"/>
              <w:jc w:val="center"/>
              <w:rPr>
                <w:rFonts w:ascii="Calibri" w:eastAsia="Times New Roman" w:hAnsi="Calibri" w:cs="Times New Roman"/>
                <w:sz w:val="16"/>
                <w:szCs w:val="16"/>
              </w:rPr>
            </w:pPr>
            <w:r w:rsidRPr="00945435">
              <w:rPr>
                <w:rFonts w:ascii="Calibri,Times New Roman" w:eastAsia="Calibri,Times New Roman" w:hAnsi="Calibri,Times New Roman" w:cs="Calibri,Times New Roman"/>
                <w:sz w:val="18"/>
                <w:szCs w:val="16"/>
              </w:rPr>
              <w:t>0,5</w:t>
            </w:r>
          </w:p>
        </w:tc>
        <w:tc>
          <w:tcPr>
            <w:tcW w:w="449" w:type="pct"/>
            <w:tcBorders>
              <w:top w:val="nil"/>
              <w:left w:val="nil"/>
              <w:bottom w:val="single" w:sz="8" w:space="0" w:color="auto"/>
              <w:right w:val="single" w:sz="8" w:space="0" w:color="auto"/>
            </w:tcBorders>
            <w:shd w:val="clear" w:color="auto" w:fill="EEECE1"/>
            <w:noWrap/>
            <w:vAlign w:val="bottom"/>
            <w:hideMark/>
          </w:tcPr>
          <w:p w14:paraId="69671BBE"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3</w:t>
            </w:r>
          </w:p>
        </w:tc>
        <w:tc>
          <w:tcPr>
            <w:tcW w:w="443" w:type="pct"/>
            <w:tcBorders>
              <w:top w:val="single" w:sz="8" w:space="0" w:color="auto"/>
              <w:left w:val="single" w:sz="8" w:space="0" w:color="auto"/>
              <w:bottom w:val="single" w:sz="8" w:space="0" w:color="auto"/>
              <w:right w:val="single" w:sz="8" w:space="0" w:color="auto"/>
            </w:tcBorders>
            <w:shd w:val="clear" w:color="auto" w:fill="92D050"/>
            <w:noWrap/>
            <w:vAlign w:val="bottom"/>
            <w:hideMark/>
          </w:tcPr>
          <w:p w14:paraId="33A04228"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3</w:t>
            </w:r>
          </w:p>
        </w:tc>
      </w:tr>
      <w:tr w:rsidR="000F45B4" w:rsidRPr="00BA3CE8" w14:paraId="116A2767" w14:textId="77777777" w:rsidTr="00945435">
        <w:trPr>
          <w:trHeight w:val="330"/>
        </w:trPr>
        <w:tc>
          <w:tcPr>
            <w:tcW w:w="1645" w:type="pct"/>
            <w:tcBorders>
              <w:top w:val="nil"/>
              <w:left w:val="single" w:sz="4" w:space="0" w:color="auto"/>
              <w:bottom w:val="single" w:sz="8" w:space="0" w:color="auto"/>
              <w:right w:val="nil"/>
            </w:tcBorders>
            <w:shd w:val="clear" w:color="auto" w:fill="auto"/>
            <w:noWrap/>
            <w:vAlign w:val="bottom"/>
            <w:hideMark/>
          </w:tcPr>
          <w:p w14:paraId="54FE9345" w14:textId="77777777" w:rsidR="00BA3CE8" w:rsidRPr="00BA3CE8" w:rsidRDefault="2C9281BC" w:rsidP="00BA3CE8">
            <w:pPr>
              <w:spacing w:line="240" w:lineRule="auto"/>
              <w:rPr>
                <w:rFonts w:ascii="Calibri" w:eastAsia="Times New Roman" w:hAnsi="Calibri" w:cs="Times New Roman"/>
                <w:sz w:val="24"/>
                <w:szCs w:val="24"/>
              </w:rPr>
            </w:pPr>
            <w:r w:rsidRPr="2C9281BC">
              <w:rPr>
                <w:rFonts w:ascii="Calibri,Times New Roman" w:eastAsia="Calibri,Times New Roman" w:hAnsi="Calibri,Times New Roman" w:cs="Calibri,Times New Roman"/>
                <w:sz w:val="24"/>
                <w:szCs w:val="24"/>
              </w:rPr>
              <w:t>UE</w:t>
            </w:r>
          </w:p>
        </w:tc>
        <w:tc>
          <w:tcPr>
            <w:tcW w:w="225" w:type="pct"/>
            <w:tcBorders>
              <w:top w:val="nil"/>
              <w:left w:val="single" w:sz="8" w:space="0" w:color="auto"/>
              <w:bottom w:val="single" w:sz="8" w:space="0" w:color="auto"/>
              <w:right w:val="single" w:sz="8" w:space="0" w:color="auto"/>
            </w:tcBorders>
            <w:shd w:val="clear" w:color="auto" w:fill="auto"/>
            <w:noWrap/>
            <w:vAlign w:val="bottom"/>
            <w:hideMark/>
          </w:tcPr>
          <w:p w14:paraId="4564944F"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1</w:t>
            </w:r>
          </w:p>
        </w:tc>
        <w:tc>
          <w:tcPr>
            <w:tcW w:w="225" w:type="pct"/>
            <w:tcBorders>
              <w:top w:val="nil"/>
              <w:left w:val="nil"/>
              <w:bottom w:val="single" w:sz="8" w:space="0" w:color="auto"/>
              <w:right w:val="single" w:sz="8" w:space="0" w:color="auto"/>
            </w:tcBorders>
            <w:shd w:val="clear" w:color="auto" w:fill="auto"/>
            <w:noWrap/>
            <w:vAlign w:val="bottom"/>
            <w:hideMark/>
          </w:tcPr>
          <w:p w14:paraId="3E9A7729"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1</w:t>
            </w:r>
          </w:p>
        </w:tc>
        <w:tc>
          <w:tcPr>
            <w:tcW w:w="223" w:type="pct"/>
            <w:tcBorders>
              <w:top w:val="nil"/>
              <w:left w:val="nil"/>
              <w:bottom w:val="single" w:sz="8" w:space="0" w:color="auto"/>
              <w:right w:val="single" w:sz="8" w:space="0" w:color="auto"/>
            </w:tcBorders>
            <w:shd w:val="clear" w:color="auto" w:fill="auto"/>
            <w:noWrap/>
            <w:vAlign w:val="bottom"/>
            <w:hideMark/>
          </w:tcPr>
          <w:p w14:paraId="46DA3F47"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1</w:t>
            </w:r>
          </w:p>
        </w:tc>
        <w:tc>
          <w:tcPr>
            <w:tcW w:w="224" w:type="pct"/>
            <w:tcBorders>
              <w:top w:val="nil"/>
              <w:left w:val="nil"/>
              <w:bottom w:val="single" w:sz="8" w:space="0" w:color="auto"/>
              <w:right w:val="single" w:sz="8" w:space="0" w:color="auto"/>
            </w:tcBorders>
            <w:shd w:val="clear" w:color="auto" w:fill="FFFFFF" w:themeFill="background1"/>
            <w:noWrap/>
            <w:vAlign w:val="bottom"/>
            <w:hideMark/>
          </w:tcPr>
          <w:p w14:paraId="3DBA6966"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2</w:t>
            </w:r>
          </w:p>
        </w:tc>
        <w:tc>
          <w:tcPr>
            <w:tcW w:w="225" w:type="pct"/>
            <w:tcBorders>
              <w:top w:val="nil"/>
              <w:left w:val="nil"/>
              <w:bottom w:val="single" w:sz="8" w:space="0" w:color="auto"/>
              <w:right w:val="single" w:sz="8" w:space="0" w:color="auto"/>
            </w:tcBorders>
            <w:shd w:val="clear" w:color="auto" w:fill="FFFFFF" w:themeFill="background1"/>
            <w:noWrap/>
            <w:vAlign w:val="bottom"/>
            <w:hideMark/>
          </w:tcPr>
          <w:p w14:paraId="336A4965"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1</w:t>
            </w:r>
          </w:p>
        </w:tc>
        <w:tc>
          <w:tcPr>
            <w:tcW w:w="221" w:type="pct"/>
            <w:tcBorders>
              <w:top w:val="nil"/>
              <w:left w:val="nil"/>
              <w:bottom w:val="single" w:sz="8" w:space="0" w:color="auto"/>
              <w:right w:val="single" w:sz="8" w:space="0" w:color="auto"/>
            </w:tcBorders>
            <w:shd w:val="clear" w:color="auto" w:fill="FFFFFF" w:themeFill="background1"/>
            <w:noWrap/>
            <w:vAlign w:val="bottom"/>
            <w:hideMark/>
          </w:tcPr>
          <w:p w14:paraId="0F8E6B48"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1</w:t>
            </w:r>
          </w:p>
        </w:tc>
        <w:tc>
          <w:tcPr>
            <w:tcW w:w="446" w:type="pct"/>
            <w:tcBorders>
              <w:top w:val="nil"/>
              <w:left w:val="nil"/>
              <w:bottom w:val="single" w:sz="8" w:space="0" w:color="auto"/>
              <w:right w:val="single" w:sz="8" w:space="0" w:color="auto"/>
            </w:tcBorders>
            <w:shd w:val="clear" w:color="auto" w:fill="EEECE1"/>
            <w:noWrap/>
            <w:vAlign w:val="bottom"/>
            <w:hideMark/>
          </w:tcPr>
          <w:p w14:paraId="65B6567C"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7</w:t>
            </w:r>
          </w:p>
        </w:tc>
        <w:tc>
          <w:tcPr>
            <w:tcW w:w="228" w:type="pct"/>
            <w:tcBorders>
              <w:top w:val="nil"/>
              <w:left w:val="nil"/>
              <w:bottom w:val="single" w:sz="8" w:space="0" w:color="auto"/>
              <w:right w:val="single" w:sz="8" w:space="0" w:color="auto"/>
            </w:tcBorders>
            <w:shd w:val="clear" w:color="auto" w:fill="auto"/>
            <w:noWrap/>
            <w:vAlign w:val="bottom"/>
            <w:hideMark/>
          </w:tcPr>
          <w:p w14:paraId="1F20CF21"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1</w:t>
            </w:r>
          </w:p>
        </w:tc>
        <w:tc>
          <w:tcPr>
            <w:tcW w:w="223" w:type="pct"/>
            <w:tcBorders>
              <w:top w:val="nil"/>
              <w:left w:val="nil"/>
              <w:bottom w:val="single" w:sz="8" w:space="0" w:color="auto"/>
              <w:right w:val="single" w:sz="8" w:space="0" w:color="auto"/>
            </w:tcBorders>
            <w:shd w:val="clear" w:color="auto" w:fill="auto"/>
            <w:noWrap/>
            <w:vAlign w:val="bottom"/>
            <w:hideMark/>
          </w:tcPr>
          <w:p w14:paraId="48B6F709"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1</w:t>
            </w:r>
          </w:p>
        </w:tc>
        <w:tc>
          <w:tcPr>
            <w:tcW w:w="224" w:type="pct"/>
            <w:tcBorders>
              <w:top w:val="nil"/>
              <w:left w:val="nil"/>
              <w:bottom w:val="single" w:sz="8" w:space="0" w:color="auto"/>
              <w:right w:val="single" w:sz="8" w:space="0" w:color="auto"/>
            </w:tcBorders>
            <w:shd w:val="clear" w:color="auto" w:fill="auto"/>
            <w:noWrap/>
            <w:vAlign w:val="bottom"/>
            <w:hideMark/>
          </w:tcPr>
          <w:p w14:paraId="2E2FEA24"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1</w:t>
            </w:r>
          </w:p>
        </w:tc>
        <w:tc>
          <w:tcPr>
            <w:tcW w:w="449" w:type="pct"/>
            <w:tcBorders>
              <w:top w:val="nil"/>
              <w:left w:val="nil"/>
              <w:bottom w:val="single" w:sz="8" w:space="0" w:color="auto"/>
              <w:right w:val="single" w:sz="8" w:space="0" w:color="auto"/>
            </w:tcBorders>
            <w:shd w:val="clear" w:color="auto" w:fill="EEECE1"/>
            <w:noWrap/>
            <w:vAlign w:val="bottom"/>
            <w:hideMark/>
          </w:tcPr>
          <w:p w14:paraId="7F3620B2"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3</w:t>
            </w:r>
          </w:p>
        </w:tc>
        <w:tc>
          <w:tcPr>
            <w:tcW w:w="443" w:type="pct"/>
            <w:tcBorders>
              <w:top w:val="single" w:sz="8" w:space="0" w:color="auto"/>
              <w:left w:val="single" w:sz="8" w:space="0" w:color="auto"/>
              <w:bottom w:val="single" w:sz="8" w:space="0" w:color="auto"/>
              <w:right w:val="single" w:sz="8" w:space="0" w:color="auto"/>
            </w:tcBorders>
            <w:shd w:val="clear" w:color="auto" w:fill="92D050"/>
            <w:noWrap/>
            <w:vAlign w:val="bottom"/>
            <w:hideMark/>
          </w:tcPr>
          <w:p w14:paraId="5A9140A7"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10</w:t>
            </w:r>
          </w:p>
        </w:tc>
      </w:tr>
      <w:tr w:rsidR="000F45B4" w:rsidRPr="00BA3CE8" w14:paraId="215CA38C" w14:textId="77777777" w:rsidTr="00945435">
        <w:trPr>
          <w:trHeight w:val="330"/>
        </w:trPr>
        <w:tc>
          <w:tcPr>
            <w:tcW w:w="1645" w:type="pct"/>
            <w:tcBorders>
              <w:top w:val="nil"/>
              <w:left w:val="single" w:sz="4" w:space="0" w:color="auto"/>
              <w:bottom w:val="single" w:sz="8" w:space="0" w:color="auto"/>
              <w:right w:val="nil"/>
            </w:tcBorders>
            <w:shd w:val="clear" w:color="auto" w:fill="auto"/>
            <w:noWrap/>
            <w:vAlign w:val="bottom"/>
            <w:hideMark/>
          </w:tcPr>
          <w:p w14:paraId="30766100" w14:textId="77777777" w:rsidR="00BA3CE8" w:rsidRPr="00BA3CE8" w:rsidRDefault="2C9281BC" w:rsidP="00BA3CE8">
            <w:pPr>
              <w:spacing w:line="240" w:lineRule="auto"/>
              <w:rPr>
                <w:rFonts w:ascii="Calibri" w:eastAsia="Times New Roman" w:hAnsi="Calibri" w:cs="Times New Roman"/>
                <w:sz w:val="24"/>
                <w:szCs w:val="24"/>
              </w:rPr>
            </w:pPr>
            <w:r w:rsidRPr="2C9281BC">
              <w:rPr>
                <w:rFonts w:ascii="Calibri,Times New Roman" w:eastAsia="Calibri,Times New Roman" w:hAnsi="Calibri,Times New Roman" w:cs="Calibri,Times New Roman"/>
                <w:sz w:val="24"/>
                <w:szCs w:val="24"/>
              </w:rPr>
              <w:t>HY (yhteiskuntaoppi)</w:t>
            </w:r>
          </w:p>
        </w:tc>
        <w:tc>
          <w:tcPr>
            <w:tcW w:w="225" w:type="pct"/>
            <w:tcBorders>
              <w:top w:val="nil"/>
              <w:left w:val="single" w:sz="8" w:space="0" w:color="auto"/>
              <w:bottom w:val="single" w:sz="8" w:space="0" w:color="auto"/>
              <w:right w:val="single" w:sz="8" w:space="0" w:color="auto"/>
            </w:tcBorders>
            <w:shd w:val="clear" w:color="auto" w:fill="auto"/>
            <w:noWrap/>
            <w:vAlign w:val="bottom"/>
            <w:hideMark/>
          </w:tcPr>
          <w:p w14:paraId="48741AE3"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225" w:type="pct"/>
            <w:tcBorders>
              <w:top w:val="nil"/>
              <w:left w:val="nil"/>
              <w:bottom w:val="single" w:sz="8" w:space="0" w:color="auto"/>
              <w:right w:val="single" w:sz="8" w:space="0" w:color="auto"/>
            </w:tcBorders>
            <w:shd w:val="clear" w:color="auto" w:fill="auto"/>
            <w:noWrap/>
            <w:vAlign w:val="bottom"/>
            <w:hideMark/>
          </w:tcPr>
          <w:p w14:paraId="293840CC"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223" w:type="pct"/>
            <w:tcBorders>
              <w:top w:val="nil"/>
              <w:left w:val="nil"/>
              <w:bottom w:val="single" w:sz="8" w:space="0" w:color="auto"/>
              <w:right w:val="single" w:sz="8" w:space="0" w:color="auto"/>
            </w:tcBorders>
            <w:shd w:val="clear" w:color="auto" w:fill="auto"/>
            <w:noWrap/>
            <w:vAlign w:val="bottom"/>
            <w:hideMark/>
          </w:tcPr>
          <w:p w14:paraId="6E1A8CC7"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224" w:type="pct"/>
            <w:tcBorders>
              <w:top w:val="nil"/>
              <w:left w:val="nil"/>
              <w:bottom w:val="single" w:sz="8" w:space="0" w:color="auto"/>
              <w:right w:val="single" w:sz="8" w:space="0" w:color="auto"/>
            </w:tcBorders>
            <w:shd w:val="clear" w:color="auto" w:fill="FFFFFF" w:themeFill="background1"/>
            <w:noWrap/>
            <w:vAlign w:val="bottom"/>
            <w:hideMark/>
          </w:tcPr>
          <w:p w14:paraId="0B9790C1"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1</w:t>
            </w:r>
          </w:p>
        </w:tc>
        <w:tc>
          <w:tcPr>
            <w:tcW w:w="225" w:type="pct"/>
            <w:tcBorders>
              <w:top w:val="nil"/>
              <w:left w:val="nil"/>
              <w:bottom w:val="single" w:sz="8" w:space="0" w:color="auto"/>
              <w:right w:val="single" w:sz="8" w:space="0" w:color="auto"/>
            </w:tcBorders>
            <w:shd w:val="clear" w:color="auto" w:fill="FFFFFF" w:themeFill="background1"/>
            <w:noWrap/>
            <w:vAlign w:val="bottom"/>
            <w:hideMark/>
          </w:tcPr>
          <w:p w14:paraId="5098E34D"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1</w:t>
            </w:r>
          </w:p>
        </w:tc>
        <w:tc>
          <w:tcPr>
            <w:tcW w:w="221" w:type="pct"/>
            <w:tcBorders>
              <w:top w:val="nil"/>
              <w:left w:val="nil"/>
              <w:bottom w:val="single" w:sz="8" w:space="0" w:color="auto"/>
              <w:right w:val="single" w:sz="8" w:space="0" w:color="auto"/>
            </w:tcBorders>
            <w:shd w:val="clear" w:color="auto" w:fill="FFFFFF" w:themeFill="background1"/>
            <w:noWrap/>
            <w:vAlign w:val="bottom"/>
            <w:hideMark/>
          </w:tcPr>
          <w:p w14:paraId="1454DABD"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446" w:type="pct"/>
            <w:tcBorders>
              <w:top w:val="nil"/>
              <w:left w:val="nil"/>
              <w:bottom w:val="single" w:sz="8" w:space="0" w:color="auto"/>
              <w:right w:val="single" w:sz="8" w:space="0" w:color="auto"/>
            </w:tcBorders>
            <w:shd w:val="clear" w:color="auto" w:fill="EEECE1"/>
            <w:noWrap/>
            <w:vAlign w:val="bottom"/>
            <w:hideMark/>
          </w:tcPr>
          <w:p w14:paraId="16584F5E"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2</w:t>
            </w:r>
          </w:p>
        </w:tc>
        <w:tc>
          <w:tcPr>
            <w:tcW w:w="228" w:type="pct"/>
            <w:tcBorders>
              <w:top w:val="nil"/>
              <w:left w:val="nil"/>
              <w:bottom w:val="single" w:sz="8" w:space="0" w:color="auto"/>
              <w:right w:val="single" w:sz="8" w:space="0" w:color="auto"/>
            </w:tcBorders>
            <w:shd w:val="clear" w:color="auto" w:fill="auto"/>
            <w:noWrap/>
            <w:vAlign w:val="bottom"/>
            <w:hideMark/>
          </w:tcPr>
          <w:p w14:paraId="54E9804B"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223" w:type="pct"/>
            <w:tcBorders>
              <w:top w:val="nil"/>
              <w:left w:val="nil"/>
              <w:bottom w:val="single" w:sz="8" w:space="0" w:color="auto"/>
              <w:right w:val="single" w:sz="8" w:space="0" w:color="auto"/>
            </w:tcBorders>
            <w:shd w:val="clear" w:color="auto" w:fill="auto"/>
            <w:noWrap/>
            <w:vAlign w:val="bottom"/>
            <w:hideMark/>
          </w:tcPr>
          <w:p w14:paraId="1CEBB176"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224" w:type="pct"/>
            <w:tcBorders>
              <w:top w:val="nil"/>
              <w:left w:val="nil"/>
              <w:bottom w:val="single" w:sz="8" w:space="0" w:color="auto"/>
              <w:right w:val="single" w:sz="8" w:space="0" w:color="auto"/>
            </w:tcBorders>
            <w:shd w:val="clear" w:color="auto" w:fill="auto"/>
            <w:noWrap/>
            <w:vAlign w:val="bottom"/>
            <w:hideMark/>
          </w:tcPr>
          <w:p w14:paraId="1903CB25"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3</w:t>
            </w:r>
          </w:p>
        </w:tc>
        <w:tc>
          <w:tcPr>
            <w:tcW w:w="449" w:type="pct"/>
            <w:tcBorders>
              <w:top w:val="nil"/>
              <w:left w:val="nil"/>
              <w:bottom w:val="single" w:sz="8" w:space="0" w:color="auto"/>
              <w:right w:val="single" w:sz="8" w:space="0" w:color="auto"/>
            </w:tcBorders>
            <w:shd w:val="clear" w:color="auto" w:fill="EEECE1"/>
            <w:noWrap/>
            <w:vAlign w:val="bottom"/>
            <w:hideMark/>
          </w:tcPr>
          <w:p w14:paraId="419504A9"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3</w:t>
            </w:r>
          </w:p>
        </w:tc>
        <w:tc>
          <w:tcPr>
            <w:tcW w:w="443" w:type="pct"/>
            <w:tcBorders>
              <w:top w:val="nil"/>
              <w:left w:val="nil"/>
              <w:bottom w:val="single" w:sz="8" w:space="0" w:color="auto"/>
              <w:right w:val="single" w:sz="8" w:space="0" w:color="auto"/>
            </w:tcBorders>
            <w:shd w:val="clear" w:color="auto" w:fill="92D050"/>
            <w:noWrap/>
            <w:vAlign w:val="bottom"/>
            <w:hideMark/>
          </w:tcPr>
          <w:p w14:paraId="0CE0A668"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5</w:t>
            </w:r>
          </w:p>
        </w:tc>
      </w:tr>
      <w:tr w:rsidR="000F45B4" w:rsidRPr="00BA3CE8" w14:paraId="77BEB680" w14:textId="77777777" w:rsidTr="00945435">
        <w:trPr>
          <w:trHeight w:val="330"/>
        </w:trPr>
        <w:tc>
          <w:tcPr>
            <w:tcW w:w="1645" w:type="pct"/>
            <w:tcBorders>
              <w:top w:val="nil"/>
              <w:left w:val="single" w:sz="4" w:space="0" w:color="auto"/>
              <w:bottom w:val="single" w:sz="8" w:space="0" w:color="auto"/>
              <w:right w:val="nil"/>
            </w:tcBorders>
            <w:shd w:val="clear" w:color="auto" w:fill="auto"/>
            <w:noWrap/>
            <w:vAlign w:val="bottom"/>
            <w:hideMark/>
          </w:tcPr>
          <w:p w14:paraId="79FAFB70" w14:textId="77777777" w:rsidR="00BA3CE8" w:rsidRPr="00BA3CE8" w:rsidRDefault="2C9281BC" w:rsidP="00BA3CE8">
            <w:pPr>
              <w:spacing w:line="240" w:lineRule="auto"/>
              <w:rPr>
                <w:rFonts w:ascii="Calibri" w:eastAsia="Times New Roman" w:hAnsi="Calibri" w:cs="Times New Roman"/>
                <w:sz w:val="24"/>
                <w:szCs w:val="24"/>
              </w:rPr>
            </w:pPr>
            <w:r w:rsidRPr="2C9281BC">
              <w:rPr>
                <w:rFonts w:ascii="Calibri,Times New Roman" w:eastAsia="Calibri,Times New Roman" w:hAnsi="Calibri,Times New Roman" w:cs="Calibri,Times New Roman"/>
                <w:sz w:val="24"/>
                <w:szCs w:val="24"/>
              </w:rPr>
              <w:t>HI</w:t>
            </w:r>
          </w:p>
        </w:tc>
        <w:tc>
          <w:tcPr>
            <w:tcW w:w="225" w:type="pct"/>
            <w:tcBorders>
              <w:top w:val="nil"/>
              <w:left w:val="single" w:sz="8" w:space="0" w:color="auto"/>
              <w:bottom w:val="single" w:sz="8" w:space="0" w:color="auto"/>
              <w:right w:val="single" w:sz="8" w:space="0" w:color="auto"/>
            </w:tcBorders>
            <w:shd w:val="clear" w:color="auto" w:fill="auto"/>
            <w:noWrap/>
            <w:vAlign w:val="bottom"/>
            <w:hideMark/>
          </w:tcPr>
          <w:p w14:paraId="2C8CDFC4"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225" w:type="pct"/>
            <w:tcBorders>
              <w:top w:val="nil"/>
              <w:left w:val="nil"/>
              <w:bottom w:val="single" w:sz="8" w:space="0" w:color="auto"/>
              <w:right w:val="single" w:sz="8" w:space="0" w:color="auto"/>
            </w:tcBorders>
            <w:shd w:val="clear" w:color="auto" w:fill="auto"/>
            <w:noWrap/>
            <w:vAlign w:val="bottom"/>
            <w:hideMark/>
          </w:tcPr>
          <w:p w14:paraId="33712138"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223" w:type="pct"/>
            <w:tcBorders>
              <w:top w:val="nil"/>
              <w:left w:val="nil"/>
              <w:bottom w:val="single" w:sz="8" w:space="0" w:color="auto"/>
              <w:right w:val="single" w:sz="8" w:space="0" w:color="auto"/>
            </w:tcBorders>
            <w:shd w:val="clear" w:color="auto" w:fill="auto"/>
            <w:noWrap/>
            <w:vAlign w:val="bottom"/>
            <w:hideMark/>
          </w:tcPr>
          <w:p w14:paraId="161431F8"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224" w:type="pct"/>
            <w:tcBorders>
              <w:top w:val="nil"/>
              <w:left w:val="nil"/>
              <w:bottom w:val="single" w:sz="8" w:space="0" w:color="auto"/>
              <w:right w:val="single" w:sz="8" w:space="0" w:color="auto"/>
            </w:tcBorders>
            <w:shd w:val="clear" w:color="auto" w:fill="FFFFFF" w:themeFill="background1"/>
            <w:noWrap/>
            <w:vAlign w:val="bottom"/>
            <w:hideMark/>
          </w:tcPr>
          <w:p w14:paraId="1FCDBBA8"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225" w:type="pct"/>
            <w:tcBorders>
              <w:top w:val="nil"/>
              <w:left w:val="nil"/>
              <w:bottom w:val="single" w:sz="8" w:space="0" w:color="auto"/>
              <w:right w:val="single" w:sz="8" w:space="0" w:color="auto"/>
            </w:tcBorders>
            <w:shd w:val="clear" w:color="auto" w:fill="FFFFFF" w:themeFill="background1"/>
            <w:noWrap/>
            <w:vAlign w:val="bottom"/>
            <w:hideMark/>
          </w:tcPr>
          <w:p w14:paraId="32A4D73A"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1</w:t>
            </w:r>
          </w:p>
        </w:tc>
        <w:tc>
          <w:tcPr>
            <w:tcW w:w="221" w:type="pct"/>
            <w:tcBorders>
              <w:top w:val="nil"/>
              <w:left w:val="nil"/>
              <w:bottom w:val="single" w:sz="8" w:space="0" w:color="auto"/>
              <w:right w:val="single" w:sz="8" w:space="0" w:color="auto"/>
            </w:tcBorders>
            <w:shd w:val="clear" w:color="auto" w:fill="FFFFFF" w:themeFill="background1"/>
            <w:noWrap/>
            <w:vAlign w:val="bottom"/>
            <w:hideMark/>
          </w:tcPr>
          <w:p w14:paraId="78E19293"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2</w:t>
            </w:r>
          </w:p>
        </w:tc>
        <w:tc>
          <w:tcPr>
            <w:tcW w:w="446" w:type="pct"/>
            <w:tcBorders>
              <w:top w:val="nil"/>
              <w:left w:val="nil"/>
              <w:bottom w:val="single" w:sz="8" w:space="0" w:color="auto"/>
              <w:right w:val="single" w:sz="8" w:space="0" w:color="auto"/>
            </w:tcBorders>
            <w:shd w:val="clear" w:color="auto" w:fill="EEECE1"/>
            <w:noWrap/>
            <w:vAlign w:val="bottom"/>
            <w:hideMark/>
          </w:tcPr>
          <w:p w14:paraId="00C10EB0"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3</w:t>
            </w:r>
          </w:p>
        </w:tc>
        <w:tc>
          <w:tcPr>
            <w:tcW w:w="228" w:type="pct"/>
            <w:tcBorders>
              <w:top w:val="nil"/>
              <w:left w:val="nil"/>
              <w:bottom w:val="single" w:sz="8" w:space="0" w:color="auto"/>
              <w:right w:val="single" w:sz="8" w:space="0" w:color="auto"/>
            </w:tcBorders>
            <w:shd w:val="clear" w:color="auto" w:fill="auto"/>
            <w:noWrap/>
            <w:vAlign w:val="bottom"/>
            <w:hideMark/>
          </w:tcPr>
          <w:p w14:paraId="095D1E07"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2</w:t>
            </w:r>
          </w:p>
        </w:tc>
        <w:tc>
          <w:tcPr>
            <w:tcW w:w="223" w:type="pct"/>
            <w:tcBorders>
              <w:top w:val="nil"/>
              <w:left w:val="nil"/>
              <w:bottom w:val="single" w:sz="8" w:space="0" w:color="auto"/>
              <w:right w:val="single" w:sz="8" w:space="0" w:color="auto"/>
            </w:tcBorders>
            <w:shd w:val="clear" w:color="auto" w:fill="auto"/>
            <w:noWrap/>
            <w:vAlign w:val="bottom"/>
            <w:hideMark/>
          </w:tcPr>
          <w:p w14:paraId="5455ACD6"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2</w:t>
            </w:r>
          </w:p>
        </w:tc>
        <w:tc>
          <w:tcPr>
            <w:tcW w:w="224" w:type="pct"/>
            <w:tcBorders>
              <w:top w:val="nil"/>
              <w:left w:val="nil"/>
              <w:bottom w:val="single" w:sz="8" w:space="0" w:color="auto"/>
              <w:right w:val="single" w:sz="8" w:space="0" w:color="auto"/>
            </w:tcBorders>
            <w:shd w:val="clear" w:color="auto" w:fill="auto"/>
            <w:noWrap/>
            <w:vAlign w:val="bottom"/>
            <w:hideMark/>
          </w:tcPr>
          <w:p w14:paraId="75D47F38"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449" w:type="pct"/>
            <w:tcBorders>
              <w:top w:val="nil"/>
              <w:left w:val="nil"/>
              <w:bottom w:val="single" w:sz="8" w:space="0" w:color="auto"/>
              <w:right w:val="single" w:sz="8" w:space="0" w:color="auto"/>
            </w:tcBorders>
            <w:shd w:val="clear" w:color="auto" w:fill="EEECE1"/>
            <w:noWrap/>
            <w:vAlign w:val="bottom"/>
            <w:hideMark/>
          </w:tcPr>
          <w:p w14:paraId="74217808"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4</w:t>
            </w:r>
          </w:p>
        </w:tc>
        <w:tc>
          <w:tcPr>
            <w:tcW w:w="443" w:type="pct"/>
            <w:tcBorders>
              <w:top w:val="nil"/>
              <w:left w:val="nil"/>
              <w:bottom w:val="single" w:sz="8" w:space="0" w:color="auto"/>
              <w:right w:val="single" w:sz="8" w:space="0" w:color="auto"/>
            </w:tcBorders>
            <w:shd w:val="clear" w:color="auto" w:fill="92D050"/>
            <w:noWrap/>
            <w:vAlign w:val="bottom"/>
            <w:hideMark/>
          </w:tcPr>
          <w:p w14:paraId="4306D24D"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7</w:t>
            </w:r>
          </w:p>
        </w:tc>
      </w:tr>
      <w:tr w:rsidR="00BA3CE8" w:rsidRPr="00BA3CE8" w14:paraId="25BB37ED" w14:textId="77777777" w:rsidTr="00A42D22">
        <w:trPr>
          <w:trHeight w:val="330"/>
        </w:trPr>
        <w:tc>
          <w:tcPr>
            <w:tcW w:w="4557" w:type="pct"/>
            <w:gridSpan w:val="12"/>
            <w:tcBorders>
              <w:top w:val="single" w:sz="8" w:space="0" w:color="auto"/>
              <w:left w:val="single" w:sz="4" w:space="0" w:color="auto"/>
              <w:bottom w:val="single" w:sz="8" w:space="0" w:color="auto"/>
              <w:right w:val="single" w:sz="8" w:space="0" w:color="000000" w:themeColor="text1"/>
            </w:tcBorders>
            <w:shd w:val="clear" w:color="auto" w:fill="E6B8B7"/>
            <w:noWrap/>
            <w:vAlign w:val="bottom"/>
            <w:hideMark/>
          </w:tcPr>
          <w:p w14:paraId="6A6C473B" w14:textId="77777777" w:rsidR="00BA3CE8" w:rsidRPr="00BA3CE8" w:rsidRDefault="2C9281BC" w:rsidP="00BA3CE8">
            <w:pPr>
              <w:spacing w:line="240" w:lineRule="auto"/>
              <w:rPr>
                <w:rFonts w:ascii="Calibri" w:eastAsia="Times New Roman" w:hAnsi="Calibri" w:cs="Times New Roman"/>
                <w:i/>
                <w:iCs/>
                <w:sz w:val="24"/>
                <w:szCs w:val="24"/>
              </w:rPr>
            </w:pPr>
            <w:r w:rsidRPr="2C9281BC">
              <w:rPr>
                <w:rFonts w:ascii="Calibri,Times New Roman" w:eastAsia="Calibri,Times New Roman" w:hAnsi="Calibri,Times New Roman" w:cs="Calibri,Times New Roman"/>
                <w:i/>
                <w:iCs/>
                <w:sz w:val="24"/>
                <w:szCs w:val="24"/>
              </w:rPr>
              <w:t xml:space="preserve">Taide- ja taitoaineet </w:t>
            </w:r>
          </w:p>
        </w:tc>
        <w:tc>
          <w:tcPr>
            <w:tcW w:w="443" w:type="pct"/>
            <w:tcBorders>
              <w:top w:val="nil"/>
              <w:left w:val="nil"/>
              <w:bottom w:val="single" w:sz="8" w:space="0" w:color="auto"/>
              <w:right w:val="single" w:sz="8" w:space="0" w:color="auto"/>
            </w:tcBorders>
            <w:shd w:val="clear" w:color="auto" w:fill="92D050"/>
            <w:noWrap/>
            <w:vAlign w:val="bottom"/>
            <w:hideMark/>
          </w:tcPr>
          <w:p w14:paraId="56F590A7"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 </w:t>
            </w:r>
          </w:p>
        </w:tc>
      </w:tr>
      <w:tr w:rsidR="000F45B4" w:rsidRPr="00BA3CE8" w14:paraId="428B6D8A" w14:textId="77777777" w:rsidTr="00945435">
        <w:trPr>
          <w:trHeight w:val="330"/>
        </w:trPr>
        <w:tc>
          <w:tcPr>
            <w:tcW w:w="1645" w:type="pct"/>
            <w:tcBorders>
              <w:top w:val="nil"/>
              <w:left w:val="single" w:sz="4" w:space="0" w:color="auto"/>
              <w:bottom w:val="single" w:sz="8" w:space="0" w:color="auto"/>
              <w:right w:val="nil"/>
            </w:tcBorders>
            <w:shd w:val="clear" w:color="auto" w:fill="F2DCDB"/>
            <w:noWrap/>
            <w:vAlign w:val="bottom"/>
            <w:hideMark/>
          </w:tcPr>
          <w:p w14:paraId="1A5D5019" w14:textId="77777777" w:rsidR="00BA3CE8" w:rsidRPr="00BA3CE8" w:rsidRDefault="2C9281BC" w:rsidP="00BA3CE8">
            <w:pPr>
              <w:spacing w:line="240" w:lineRule="auto"/>
              <w:rPr>
                <w:rFonts w:ascii="Calibri" w:eastAsia="Times New Roman" w:hAnsi="Calibri" w:cs="Times New Roman"/>
                <w:sz w:val="24"/>
                <w:szCs w:val="24"/>
              </w:rPr>
            </w:pPr>
            <w:r w:rsidRPr="2C9281BC">
              <w:rPr>
                <w:rFonts w:ascii="Calibri,Times New Roman" w:eastAsia="Calibri,Times New Roman" w:hAnsi="Calibri,Times New Roman" w:cs="Calibri,Times New Roman"/>
                <w:sz w:val="24"/>
                <w:szCs w:val="24"/>
              </w:rPr>
              <w:t>MU</w:t>
            </w:r>
          </w:p>
        </w:tc>
        <w:tc>
          <w:tcPr>
            <w:tcW w:w="225" w:type="pct"/>
            <w:tcBorders>
              <w:top w:val="nil"/>
              <w:left w:val="single" w:sz="8" w:space="0" w:color="auto"/>
              <w:bottom w:val="single" w:sz="8" w:space="0" w:color="auto"/>
              <w:right w:val="single" w:sz="8" w:space="0" w:color="auto"/>
            </w:tcBorders>
            <w:shd w:val="clear" w:color="auto" w:fill="F2DCDB"/>
            <w:noWrap/>
            <w:vAlign w:val="bottom"/>
            <w:hideMark/>
          </w:tcPr>
          <w:p w14:paraId="08D69020"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1</w:t>
            </w:r>
          </w:p>
        </w:tc>
        <w:tc>
          <w:tcPr>
            <w:tcW w:w="225" w:type="pct"/>
            <w:tcBorders>
              <w:top w:val="nil"/>
              <w:left w:val="nil"/>
              <w:bottom w:val="single" w:sz="8" w:space="0" w:color="auto"/>
              <w:right w:val="single" w:sz="8" w:space="0" w:color="auto"/>
            </w:tcBorders>
            <w:shd w:val="clear" w:color="auto" w:fill="F2DCDB"/>
            <w:noWrap/>
            <w:vAlign w:val="bottom"/>
            <w:hideMark/>
          </w:tcPr>
          <w:p w14:paraId="2A63C237"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1</w:t>
            </w:r>
          </w:p>
        </w:tc>
        <w:tc>
          <w:tcPr>
            <w:tcW w:w="223" w:type="pct"/>
            <w:tcBorders>
              <w:top w:val="nil"/>
              <w:left w:val="nil"/>
              <w:bottom w:val="single" w:sz="8" w:space="0" w:color="auto"/>
              <w:right w:val="single" w:sz="8" w:space="0" w:color="auto"/>
            </w:tcBorders>
            <w:shd w:val="clear" w:color="auto" w:fill="F2DCDB"/>
            <w:noWrap/>
            <w:vAlign w:val="bottom"/>
            <w:hideMark/>
          </w:tcPr>
          <w:p w14:paraId="501E805C"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1</w:t>
            </w:r>
          </w:p>
        </w:tc>
        <w:tc>
          <w:tcPr>
            <w:tcW w:w="224" w:type="pct"/>
            <w:tcBorders>
              <w:top w:val="nil"/>
              <w:left w:val="nil"/>
              <w:bottom w:val="single" w:sz="8" w:space="0" w:color="auto"/>
              <w:right w:val="single" w:sz="8" w:space="0" w:color="auto"/>
            </w:tcBorders>
            <w:shd w:val="clear" w:color="auto" w:fill="F2DCDB"/>
            <w:noWrap/>
            <w:vAlign w:val="bottom"/>
            <w:hideMark/>
          </w:tcPr>
          <w:p w14:paraId="3D2F3518"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1</w:t>
            </w:r>
          </w:p>
        </w:tc>
        <w:tc>
          <w:tcPr>
            <w:tcW w:w="225" w:type="pct"/>
            <w:tcBorders>
              <w:top w:val="nil"/>
              <w:left w:val="nil"/>
              <w:bottom w:val="single" w:sz="8" w:space="0" w:color="auto"/>
              <w:right w:val="single" w:sz="8" w:space="0" w:color="auto"/>
            </w:tcBorders>
            <w:shd w:val="clear" w:color="auto" w:fill="F2DCDB"/>
            <w:noWrap/>
            <w:vAlign w:val="bottom"/>
            <w:hideMark/>
          </w:tcPr>
          <w:p w14:paraId="5714B43B"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1</w:t>
            </w:r>
          </w:p>
        </w:tc>
        <w:tc>
          <w:tcPr>
            <w:tcW w:w="221" w:type="pct"/>
            <w:tcBorders>
              <w:top w:val="nil"/>
              <w:left w:val="nil"/>
              <w:bottom w:val="single" w:sz="8" w:space="0" w:color="auto"/>
              <w:right w:val="single" w:sz="8" w:space="0" w:color="auto"/>
            </w:tcBorders>
            <w:shd w:val="clear" w:color="auto" w:fill="F2DCDB"/>
            <w:noWrap/>
            <w:vAlign w:val="bottom"/>
            <w:hideMark/>
          </w:tcPr>
          <w:p w14:paraId="50532575"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1</w:t>
            </w:r>
          </w:p>
        </w:tc>
        <w:tc>
          <w:tcPr>
            <w:tcW w:w="446" w:type="pct"/>
            <w:tcBorders>
              <w:top w:val="nil"/>
              <w:left w:val="nil"/>
              <w:bottom w:val="single" w:sz="8" w:space="0" w:color="auto"/>
              <w:right w:val="single" w:sz="8" w:space="0" w:color="auto"/>
            </w:tcBorders>
            <w:shd w:val="clear" w:color="auto" w:fill="EEECE1"/>
            <w:noWrap/>
            <w:vAlign w:val="bottom"/>
            <w:hideMark/>
          </w:tcPr>
          <w:p w14:paraId="20D0D42B"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6</w:t>
            </w:r>
          </w:p>
        </w:tc>
        <w:tc>
          <w:tcPr>
            <w:tcW w:w="228" w:type="pct"/>
            <w:tcBorders>
              <w:top w:val="nil"/>
              <w:left w:val="nil"/>
              <w:bottom w:val="single" w:sz="8" w:space="0" w:color="auto"/>
              <w:right w:val="single" w:sz="8" w:space="0" w:color="auto"/>
            </w:tcBorders>
            <w:shd w:val="clear" w:color="auto" w:fill="F2DCDB"/>
            <w:noWrap/>
            <w:vAlign w:val="bottom"/>
            <w:hideMark/>
          </w:tcPr>
          <w:p w14:paraId="06684739"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2</w:t>
            </w:r>
          </w:p>
        </w:tc>
        <w:tc>
          <w:tcPr>
            <w:tcW w:w="223" w:type="pct"/>
            <w:tcBorders>
              <w:top w:val="nil"/>
              <w:left w:val="nil"/>
              <w:bottom w:val="single" w:sz="8" w:space="0" w:color="auto"/>
              <w:right w:val="single" w:sz="8" w:space="0" w:color="auto"/>
            </w:tcBorders>
            <w:shd w:val="clear" w:color="auto" w:fill="F2DCDB"/>
            <w:noWrap/>
            <w:vAlign w:val="bottom"/>
            <w:hideMark/>
          </w:tcPr>
          <w:p w14:paraId="698101C3"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224" w:type="pct"/>
            <w:tcBorders>
              <w:top w:val="nil"/>
              <w:left w:val="nil"/>
              <w:bottom w:val="single" w:sz="8" w:space="0" w:color="auto"/>
              <w:right w:val="single" w:sz="8" w:space="0" w:color="auto"/>
            </w:tcBorders>
            <w:shd w:val="clear" w:color="auto" w:fill="F2DCDB"/>
            <w:noWrap/>
            <w:vAlign w:val="bottom"/>
            <w:hideMark/>
          </w:tcPr>
          <w:p w14:paraId="152D8E8D"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449" w:type="pct"/>
            <w:tcBorders>
              <w:top w:val="nil"/>
              <w:left w:val="nil"/>
              <w:bottom w:val="single" w:sz="8" w:space="0" w:color="auto"/>
              <w:right w:val="single" w:sz="8" w:space="0" w:color="auto"/>
            </w:tcBorders>
            <w:shd w:val="clear" w:color="auto" w:fill="EEECE1"/>
            <w:noWrap/>
            <w:vAlign w:val="bottom"/>
            <w:hideMark/>
          </w:tcPr>
          <w:p w14:paraId="0FC2829B"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2</w:t>
            </w:r>
          </w:p>
        </w:tc>
        <w:tc>
          <w:tcPr>
            <w:tcW w:w="443" w:type="pct"/>
            <w:tcBorders>
              <w:top w:val="single" w:sz="8" w:space="0" w:color="auto"/>
              <w:left w:val="single" w:sz="8" w:space="0" w:color="auto"/>
              <w:bottom w:val="single" w:sz="8" w:space="0" w:color="auto"/>
              <w:right w:val="single" w:sz="8" w:space="0" w:color="auto"/>
            </w:tcBorders>
            <w:shd w:val="clear" w:color="auto" w:fill="92D050"/>
            <w:noWrap/>
            <w:vAlign w:val="bottom"/>
            <w:hideMark/>
          </w:tcPr>
          <w:p w14:paraId="34191D72"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8</w:t>
            </w:r>
          </w:p>
        </w:tc>
      </w:tr>
      <w:tr w:rsidR="000F45B4" w:rsidRPr="00BA3CE8" w14:paraId="3ECCABD1" w14:textId="77777777" w:rsidTr="00945435">
        <w:trPr>
          <w:trHeight w:val="330"/>
        </w:trPr>
        <w:tc>
          <w:tcPr>
            <w:tcW w:w="1645" w:type="pct"/>
            <w:tcBorders>
              <w:top w:val="nil"/>
              <w:left w:val="single" w:sz="4" w:space="0" w:color="auto"/>
              <w:bottom w:val="single" w:sz="8" w:space="0" w:color="auto"/>
              <w:right w:val="nil"/>
            </w:tcBorders>
            <w:shd w:val="clear" w:color="auto" w:fill="F2DCDB"/>
            <w:noWrap/>
            <w:vAlign w:val="bottom"/>
            <w:hideMark/>
          </w:tcPr>
          <w:p w14:paraId="79F619C7" w14:textId="77777777" w:rsidR="00BA3CE8" w:rsidRPr="00BA3CE8" w:rsidRDefault="2C9281BC" w:rsidP="00BA3CE8">
            <w:pPr>
              <w:spacing w:line="240" w:lineRule="auto"/>
              <w:rPr>
                <w:rFonts w:ascii="Calibri" w:eastAsia="Times New Roman" w:hAnsi="Calibri" w:cs="Times New Roman"/>
                <w:sz w:val="24"/>
                <w:szCs w:val="24"/>
              </w:rPr>
            </w:pPr>
            <w:r w:rsidRPr="2C9281BC">
              <w:rPr>
                <w:rFonts w:ascii="Calibri,Times New Roman" w:eastAsia="Calibri,Times New Roman" w:hAnsi="Calibri,Times New Roman" w:cs="Calibri,Times New Roman"/>
                <w:sz w:val="24"/>
                <w:szCs w:val="24"/>
              </w:rPr>
              <w:t>KU</w:t>
            </w:r>
          </w:p>
        </w:tc>
        <w:tc>
          <w:tcPr>
            <w:tcW w:w="225" w:type="pct"/>
            <w:tcBorders>
              <w:top w:val="nil"/>
              <w:left w:val="single" w:sz="8" w:space="0" w:color="auto"/>
              <w:bottom w:val="single" w:sz="8" w:space="0" w:color="auto"/>
              <w:right w:val="single" w:sz="8" w:space="0" w:color="auto"/>
            </w:tcBorders>
            <w:shd w:val="clear" w:color="auto" w:fill="F2DCDB"/>
            <w:noWrap/>
            <w:vAlign w:val="bottom"/>
            <w:hideMark/>
          </w:tcPr>
          <w:p w14:paraId="7147CE8B"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1</w:t>
            </w:r>
          </w:p>
        </w:tc>
        <w:tc>
          <w:tcPr>
            <w:tcW w:w="225" w:type="pct"/>
            <w:tcBorders>
              <w:top w:val="nil"/>
              <w:left w:val="nil"/>
              <w:bottom w:val="single" w:sz="8" w:space="0" w:color="auto"/>
              <w:right w:val="single" w:sz="8" w:space="0" w:color="auto"/>
            </w:tcBorders>
            <w:shd w:val="clear" w:color="auto" w:fill="F2DCDB"/>
            <w:noWrap/>
            <w:vAlign w:val="bottom"/>
            <w:hideMark/>
          </w:tcPr>
          <w:p w14:paraId="6ACB9006"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1</w:t>
            </w:r>
          </w:p>
        </w:tc>
        <w:tc>
          <w:tcPr>
            <w:tcW w:w="223" w:type="pct"/>
            <w:tcBorders>
              <w:top w:val="nil"/>
              <w:left w:val="nil"/>
              <w:bottom w:val="single" w:sz="8" w:space="0" w:color="auto"/>
              <w:right w:val="single" w:sz="8" w:space="0" w:color="auto"/>
            </w:tcBorders>
            <w:shd w:val="clear" w:color="auto" w:fill="F2DCDB"/>
            <w:noWrap/>
            <w:vAlign w:val="bottom"/>
            <w:hideMark/>
          </w:tcPr>
          <w:p w14:paraId="1E6114D1"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2</w:t>
            </w:r>
          </w:p>
        </w:tc>
        <w:tc>
          <w:tcPr>
            <w:tcW w:w="224" w:type="pct"/>
            <w:tcBorders>
              <w:top w:val="nil"/>
              <w:left w:val="nil"/>
              <w:bottom w:val="single" w:sz="8" w:space="0" w:color="auto"/>
              <w:right w:val="single" w:sz="8" w:space="0" w:color="auto"/>
            </w:tcBorders>
            <w:shd w:val="clear" w:color="auto" w:fill="F2DCDB"/>
            <w:noWrap/>
            <w:vAlign w:val="bottom"/>
            <w:hideMark/>
          </w:tcPr>
          <w:p w14:paraId="0D68594A"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1</w:t>
            </w:r>
          </w:p>
        </w:tc>
        <w:tc>
          <w:tcPr>
            <w:tcW w:w="225" w:type="pct"/>
            <w:tcBorders>
              <w:top w:val="nil"/>
              <w:left w:val="nil"/>
              <w:bottom w:val="single" w:sz="8" w:space="0" w:color="auto"/>
              <w:right w:val="single" w:sz="8" w:space="0" w:color="auto"/>
            </w:tcBorders>
            <w:shd w:val="clear" w:color="auto" w:fill="F2DCDB"/>
            <w:noWrap/>
            <w:vAlign w:val="bottom"/>
            <w:hideMark/>
          </w:tcPr>
          <w:p w14:paraId="77362AAB"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1</w:t>
            </w:r>
          </w:p>
        </w:tc>
        <w:tc>
          <w:tcPr>
            <w:tcW w:w="221" w:type="pct"/>
            <w:tcBorders>
              <w:top w:val="nil"/>
              <w:left w:val="nil"/>
              <w:bottom w:val="single" w:sz="8" w:space="0" w:color="auto"/>
              <w:right w:val="single" w:sz="8" w:space="0" w:color="auto"/>
            </w:tcBorders>
            <w:shd w:val="clear" w:color="auto" w:fill="F2DCDB"/>
            <w:noWrap/>
            <w:vAlign w:val="bottom"/>
            <w:hideMark/>
          </w:tcPr>
          <w:p w14:paraId="740FEA90"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1</w:t>
            </w:r>
          </w:p>
        </w:tc>
        <w:tc>
          <w:tcPr>
            <w:tcW w:w="446" w:type="pct"/>
            <w:tcBorders>
              <w:top w:val="nil"/>
              <w:left w:val="nil"/>
              <w:bottom w:val="single" w:sz="8" w:space="0" w:color="auto"/>
              <w:right w:val="single" w:sz="8" w:space="0" w:color="auto"/>
            </w:tcBorders>
            <w:shd w:val="clear" w:color="auto" w:fill="EEECE1"/>
            <w:noWrap/>
            <w:vAlign w:val="bottom"/>
            <w:hideMark/>
          </w:tcPr>
          <w:p w14:paraId="21A68DAD"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7</w:t>
            </w:r>
          </w:p>
        </w:tc>
        <w:tc>
          <w:tcPr>
            <w:tcW w:w="228" w:type="pct"/>
            <w:tcBorders>
              <w:top w:val="nil"/>
              <w:left w:val="nil"/>
              <w:bottom w:val="single" w:sz="8" w:space="0" w:color="auto"/>
              <w:right w:val="single" w:sz="8" w:space="0" w:color="auto"/>
            </w:tcBorders>
            <w:shd w:val="clear" w:color="auto" w:fill="F2DCDB"/>
            <w:noWrap/>
            <w:vAlign w:val="bottom"/>
            <w:hideMark/>
          </w:tcPr>
          <w:p w14:paraId="0D95E6F7"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2</w:t>
            </w:r>
          </w:p>
        </w:tc>
        <w:tc>
          <w:tcPr>
            <w:tcW w:w="223" w:type="pct"/>
            <w:tcBorders>
              <w:top w:val="nil"/>
              <w:left w:val="nil"/>
              <w:bottom w:val="single" w:sz="8" w:space="0" w:color="auto"/>
              <w:right w:val="single" w:sz="8" w:space="0" w:color="auto"/>
            </w:tcBorders>
            <w:shd w:val="clear" w:color="auto" w:fill="F2DCDB"/>
            <w:noWrap/>
            <w:vAlign w:val="bottom"/>
            <w:hideMark/>
          </w:tcPr>
          <w:p w14:paraId="4ACA3F49"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224" w:type="pct"/>
            <w:tcBorders>
              <w:top w:val="nil"/>
              <w:left w:val="nil"/>
              <w:bottom w:val="single" w:sz="8" w:space="0" w:color="auto"/>
              <w:right w:val="single" w:sz="8" w:space="0" w:color="auto"/>
            </w:tcBorders>
            <w:shd w:val="clear" w:color="auto" w:fill="F2DCDB"/>
            <w:noWrap/>
            <w:vAlign w:val="bottom"/>
            <w:hideMark/>
          </w:tcPr>
          <w:p w14:paraId="4BEABE24"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449" w:type="pct"/>
            <w:tcBorders>
              <w:top w:val="nil"/>
              <w:left w:val="nil"/>
              <w:bottom w:val="single" w:sz="8" w:space="0" w:color="auto"/>
              <w:right w:val="single" w:sz="8" w:space="0" w:color="auto"/>
            </w:tcBorders>
            <w:shd w:val="clear" w:color="auto" w:fill="EEECE1"/>
            <w:noWrap/>
            <w:vAlign w:val="bottom"/>
            <w:hideMark/>
          </w:tcPr>
          <w:p w14:paraId="078D5721"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2</w:t>
            </w:r>
          </w:p>
        </w:tc>
        <w:tc>
          <w:tcPr>
            <w:tcW w:w="443" w:type="pct"/>
            <w:tcBorders>
              <w:top w:val="single" w:sz="8" w:space="0" w:color="auto"/>
              <w:left w:val="single" w:sz="8" w:space="0" w:color="auto"/>
              <w:bottom w:val="single" w:sz="8" w:space="0" w:color="auto"/>
              <w:right w:val="single" w:sz="8" w:space="0" w:color="auto"/>
            </w:tcBorders>
            <w:shd w:val="clear" w:color="auto" w:fill="92D050"/>
            <w:noWrap/>
            <w:vAlign w:val="bottom"/>
            <w:hideMark/>
          </w:tcPr>
          <w:p w14:paraId="54543D9E"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9</w:t>
            </w:r>
          </w:p>
        </w:tc>
      </w:tr>
      <w:tr w:rsidR="000F45B4" w:rsidRPr="00BA3CE8" w14:paraId="42100CEA" w14:textId="77777777" w:rsidTr="00945435">
        <w:trPr>
          <w:trHeight w:val="330"/>
        </w:trPr>
        <w:tc>
          <w:tcPr>
            <w:tcW w:w="1645" w:type="pct"/>
            <w:tcBorders>
              <w:top w:val="nil"/>
              <w:left w:val="single" w:sz="4" w:space="0" w:color="auto"/>
              <w:bottom w:val="single" w:sz="8" w:space="0" w:color="auto"/>
              <w:right w:val="nil"/>
            </w:tcBorders>
            <w:shd w:val="clear" w:color="auto" w:fill="F2DCDB"/>
            <w:noWrap/>
            <w:vAlign w:val="bottom"/>
            <w:hideMark/>
          </w:tcPr>
          <w:p w14:paraId="4CE84D76" w14:textId="77777777" w:rsidR="00BA3CE8" w:rsidRPr="00BA3CE8" w:rsidRDefault="2C9281BC" w:rsidP="00BA3CE8">
            <w:pPr>
              <w:spacing w:line="240" w:lineRule="auto"/>
              <w:rPr>
                <w:rFonts w:ascii="Calibri" w:eastAsia="Times New Roman" w:hAnsi="Calibri" w:cs="Times New Roman"/>
                <w:sz w:val="24"/>
                <w:szCs w:val="24"/>
              </w:rPr>
            </w:pPr>
            <w:r w:rsidRPr="2C9281BC">
              <w:rPr>
                <w:rFonts w:ascii="Calibri,Times New Roman" w:eastAsia="Calibri,Times New Roman" w:hAnsi="Calibri,Times New Roman" w:cs="Calibri,Times New Roman"/>
                <w:sz w:val="24"/>
                <w:szCs w:val="24"/>
              </w:rPr>
              <w:t>KS</w:t>
            </w:r>
          </w:p>
        </w:tc>
        <w:tc>
          <w:tcPr>
            <w:tcW w:w="225" w:type="pct"/>
            <w:tcBorders>
              <w:top w:val="nil"/>
              <w:left w:val="single" w:sz="8" w:space="0" w:color="auto"/>
              <w:bottom w:val="single" w:sz="8" w:space="0" w:color="auto"/>
              <w:right w:val="single" w:sz="8" w:space="0" w:color="auto"/>
            </w:tcBorders>
            <w:shd w:val="clear" w:color="auto" w:fill="F2DCDB"/>
            <w:noWrap/>
            <w:vAlign w:val="bottom"/>
            <w:hideMark/>
          </w:tcPr>
          <w:p w14:paraId="06F08E39"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2</w:t>
            </w:r>
          </w:p>
        </w:tc>
        <w:tc>
          <w:tcPr>
            <w:tcW w:w="225" w:type="pct"/>
            <w:tcBorders>
              <w:top w:val="nil"/>
              <w:left w:val="nil"/>
              <w:bottom w:val="single" w:sz="8" w:space="0" w:color="auto"/>
              <w:right w:val="single" w:sz="8" w:space="0" w:color="auto"/>
            </w:tcBorders>
            <w:shd w:val="clear" w:color="auto" w:fill="F2DCDB"/>
            <w:noWrap/>
            <w:vAlign w:val="bottom"/>
            <w:hideMark/>
          </w:tcPr>
          <w:p w14:paraId="558CD8D4"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2</w:t>
            </w:r>
          </w:p>
        </w:tc>
        <w:tc>
          <w:tcPr>
            <w:tcW w:w="223" w:type="pct"/>
            <w:tcBorders>
              <w:top w:val="nil"/>
              <w:left w:val="nil"/>
              <w:bottom w:val="single" w:sz="8" w:space="0" w:color="auto"/>
              <w:right w:val="single" w:sz="8" w:space="0" w:color="auto"/>
            </w:tcBorders>
            <w:shd w:val="clear" w:color="auto" w:fill="F2DCDB"/>
            <w:noWrap/>
            <w:vAlign w:val="bottom"/>
            <w:hideMark/>
          </w:tcPr>
          <w:p w14:paraId="176718BB"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2</w:t>
            </w:r>
          </w:p>
        </w:tc>
        <w:tc>
          <w:tcPr>
            <w:tcW w:w="224" w:type="pct"/>
            <w:tcBorders>
              <w:top w:val="nil"/>
              <w:left w:val="nil"/>
              <w:bottom w:val="single" w:sz="8" w:space="0" w:color="auto"/>
              <w:right w:val="single" w:sz="8" w:space="0" w:color="auto"/>
            </w:tcBorders>
            <w:shd w:val="clear" w:color="auto" w:fill="F2DCDB"/>
            <w:noWrap/>
            <w:vAlign w:val="bottom"/>
            <w:hideMark/>
          </w:tcPr>
          <w:p w14:paraId="692C7DFF"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2</w:t>
            </w:r>
          </w:p>
        </w:tc>
        <w:tc>
          <w:tcPr>
            <w:tcW w:w="225" w:type="pct"/>
            <w:tcBorders>
              <w:top w:val="nil"/>
              <w:left w:val="nil"/>
              <w:bottom w:val="single" w:sz="8" w:space="0" w:color="auto"/>
              <w:right w:val="single" w:sz="8" w:space="0" w:color="auto"/>
            </w:tcBorders>
            <w:shd w:val="clear" w:color="auto" w:fill="F2DCDB"/>
            <w:noWrap/>
            <w:vAlign w:val="bottom"/>
            <w:hideMark/>
          </w:tcPr>
          <w:p w14:paraId="6AEA8516"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2</w:t>
            </w:r>
          </w:p>
        </w:tc>
        <w:tc>
          <w:tcPr>
            <w:tcW w:w="221" w:type="pct"/>
            <w:tcBorders>
              <w:top w:val="nil"/>
              <w:left w:val="nil"/>
              <w:bottom w:val="single" w:sz="8" w:space="0" w:color="auto"/>
              <w:right w:val="single" w:sz="8" w:space="0" w:color="auto"/>
            </w:tcBorders>
            <w:shd w:val="clear" w:color="auto" w:fill="F2DCDB"/>
            <w:noWrap/>
            <w:vAlign w:val="bottom"/>
            <w:hideMark/>
          </w:tcPr>
          <w:p w14:paraId="42009AF2"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2</w:t>
            </w:r>
          </w:p>
        </w:tc>
        <w:tc>
          <w:tcPr>
            <w:tcW w:w="446" w:type="pct"/>
            <w:tcBorders>
              <w:top w:val="nil"/>
              <w:left w:val="nil"/>
              <w:bottom w:val="single" w:sz="8" w:space="0" w:color="auto"/>
              <w:right w:val="single" w:sz="8" w:space="0" w:color="auto"/>
            </w:tcBorders>
            <w:shd w:val="clear" w:color="auto" w:fill="EEECE1"/>
            <w:noWrap/>
            <w:vAlign w:val="bottom"/>
            <w:hideMark/>
          </w:tcPr>
          <w:p w14:paraId="2C451CCB"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12</w:t>
            </w:r>
          </w:p>
        </w:tc>
        <w:tc>
          <w:tcPr>
            <w:tcW w:w="228" w:type="pct"/>
            <w:tcBorders>
              <w:top w:val="nil"/>
              <w:left w:val="nil"/>
              <w:bottom w:val="single" w:sz="8" w:space="0" w:color="auto"/>
              <w:right w:val="single" w:sz="8" w:space="0" w:color="auto"/>
            </w:tcBorders>
            <w:shd w:val="clear" w:color="auto" w:fill="F2DCDB"/>
            <w:noWrap/>
            <w:vAlign w:val="bottom"/>
            <w:hideMark/>
          </w:tcPr>
          <w:p w14:paraId="726E5A48"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2</w:t>
            </w:r>
          </w:p>
        </w:tc>
        <w:tc>
          <w:tcPr>
            <w:tcW w:w="223" w:type="pct"/>
            <w:tcBorders>
              <w:top w:val="nil"/>
              <w:left w:val="nil"/>
              <w:bottom w:val="single" w:sz="8" w:space="0" w:color="auto"/>
              <w:right w:val="single" w:sz="8" w:space="0" w:color="auto"/>
            </w:tcBorders>
            <w:shd w:val="clear" w:color="auto" w:fill="F2DCDB"/>
            <w:noWrap/>
            <w:vAlign w:val="bottom"/>
            <w:hideMark/>
          </w:tcPr>
          <w:p w14:paraId="0E8A6163"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224" w:type="pct"/>
            <w:tcBorders>
              <w:top w:val="nil"/>
              <w:left w:val="nil"/>
              <w:bottom w:val="single" w:sz="8" w:space="0" w:color="auto"/>
              <w:right w:val="single" w:sz="8" w:space="0" w:color="auto"/>
            </w:tcBorders>
            <w:shd w:val="clear" w:color="auto" w:fill="F2DCDB"/>
            <w:noWrap/>
            <w:vAlign w:val="bottom"/>
            <w:hideMark/>
          </w:tcPr>
          <w:p w14:paraId="6DC6D5B9"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449" w:type="pct"/>
            <w:tcBorders>
              <w:top w:val="nil"/>
              <w:left w:val="nil"/>
              <w:bottom w:val="single" w:sz="8" w:space="0" w:color="auto"/>
              <w:right w:val="single" w:sz="8" w:space="0" w:color="auto"/>
            </w:tcBorders>
            <w:shd w:val="clear" w:color="auto" w:fill="EEECE1"/>
            <w:noWrap/>
            <w:vAlign w:val="bottom"/>
            <w:hideMark/>
          </w:tcPr>
          <w:p w14:paraId="00021458"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2</w:t>
            </w:r>
          </w:p>
        </w:tc>
        <w:tc>
          <w:tcPr>
            <w:tcW w:w="443" w:type="pct"/>
            <w:tcBorders>
              <w:top w:val="nil"/>
              <w:left w:val="nil"/>
              <w:bottom w:val="single" w:sz="8" w:space="0" w:color="auto"/>
              <w:right w:val="single" w:sz="8" w:space="0" w:color="auto"/>
            </w:tcBorders>
            <w:shd w:val="clear" w:color="auto" w:fill="92D050"/>
            <w:noWrap/>
            <w:vAlign w:val="bottom"/>
            <w:hideMark/>
          </w:tcPr>
          <w:p w14:paraId="6AD32A70"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14</w:t>
            </w:r>
          </w:p>
        </w:tc>
      </w:tr>
      <w:tr w:rsidR="000F45B4" w:rsidRPr="00BA3CE8" w14:paraId="42CBF1A5" w14:textId="77777777" w:rsidTr="00945435">
        <w:trPr>
          <w:trHeight w:val="330"/>
        </w:trPr>
        <w:tc>
          <w:tcPr>
            <w:tcW w:w="1645" w:type="pct"/>
            <w:tcBorders>
              <w:top w:val="nil"/>
              <w:left w:val="single" w:sz="4" w:space="0" w:color="auto"/>
              <w:bottom w:val="single" w:sz="8" w:space="0" w:color="auto"/>
              <w:right w:val="nil"/>
            </w:tcBorders>
            <w:shd w:val="clear" w:color="auto" w:fill="F2DCDB"/>
            <w:noWrap/>
            <w:vAlign w:val="bottom"/>
            <w:hideMark/>
          </w:tcPr>
          <w:p w14:paraId="7CCC48F1" w14:textId="77777777" w:rsidR="00BA3CE8" w:rsidRPr="00BA3CE8" w:rsidRDefault="2C9281BC" w:rsidP="00BA3CE8">
            <w:pPr>
              <w:spacing w:line="240" w:lineRule="auto"/>
              <w:rPr>
                <w:rFonts w:ascii="Calibri" w:eastAsia="Times New Roman" w:hAnsi="Calibri" w:cs="Times New Roman"/>
                <w:sz w:val="24"/>
                <w:szCs w:val="24"/>
              </w:rPr>
            </w:pPr>
            <w:r w:rsidRPr="2C9281BC">
              <w:rPr>
                <w:rFonts w:ascii="Calibri,Times New Roman" w:eastAsia="Calibri,Times New Roman" w:hAnsi="Calibri,Times New Roman" w:cs="Calibri,Times New Roman"/>
                <w:sz w:val="24"/>
                <w:szCs w:val="24"/>
              </w:rPr>
              <w:t>LI</w:t>
            </w:r>
          </w:p>
        </w:tc>
        <w:tc>
          <w:tcPr>
            <w:tcW w:w="225" w:type="pct"/>
            <w:tcBorders>
              <w:top w:val="nil"/>
              <w:left w:val="single" w:sz="8" w:space="0" w:color="auto"/>
              <w:bottom w:val="single" w:sz="8" w:space="0" w:color="auto"/>
              <w:right w:val="single" w:sz="8" w:space="0" w:color="auto"/>
            </w:tcBorders>
            <w:shd w:val="clear" w:color="auto" w:fill="F2DCDB"/>
            <w:noWrap/>
            <w:vAlign w:val="bottom"/>
            <w:hideMark/>
          </w:tcPr>
          <w:p w14:paraId="441740E2"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2</w:t>
            </w:r>
          </w:p>
        </w:tc>
        <w:tc>
          <w:tcPr>
            <w:tcW w:w="225" w:type="pct"/>
            <w:tcBorders>
              <w:top w:val="nil"/>
              <w:left w:val="nil"/>
              <w:bottom w:val="single" w:sz="8" w:space="0" w:color="auto"/>
              <w:right w:val="single" w:sz="8" w:space="0" w:color="auto"/>
            </w:tcBorders>
            <w:shd w:val="clear" w:color="auto" w:fill="F2DCDB"/>
            <w:noWrap/>
            <w:vAlign w:val="bottom"/>
            <w:hideMark/>
          </w:tcPr>
          <w:p w14:paraId="4B20F757"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2</w:t>
            </w:r>
          </w:p>
        </w:tc>
        <w:tc>
          <w:tcPr>
            <w:tcW w:w="223" w:type="pct"/>
            <w:tcBorders>
              <w:top w:val="nil"/>
              <w:left w:val="nil"/>
              <w:bottom w:val="single" w:sz="8" w:space="0" w:color="auto"/>
              <w:right w:val="single" w:sz="8" w:space="0" w:color="auto"/>
            </w:tcBorders>
            <w:shd w:val="clear" w:color="auto" w:fill="F2DCDB"/>
            <w:noWrap/>
            <w:vAlign w:val="bottom"/>
            <w:hideMark/>
          </w:tcPr>
          <w:p w14:paraId="4ABDAB42"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3</w:t>
            </w:r>
          </w:p>
        </w:tc>
        <w:tc>
          <w:tcPr>
            <w:tcW w:w="224" w:type="pct"/>
            <w:tcBorders>
              <w:top w:val="nil"/>
              <w:left w:val="nil"/>
              <w:bottom w:val="single" w:sz="8" w:space="0" w:color="auto"/>
              <w:right w:val="single" w:sz="8" w:space="0" w:color="auto"/>
            </w:tcBorders>
            <w:shd w:val="clear" w:color="auto" w:fill="F2DCDB"/>
            <w:noWrap/>
            <w:vAlign w:val="bottom"/>
            <w:hideMark/>
          </w:tcPr>
          <w:p w14:paraId="695FD6F8"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2</w:t>
            </w:r>
          </w:p>
        </w:tc>
        <w:tc>
          <w:tcPr>
            <w:tcW w:w="225" w:type="pct"/>
            <w:tcBorders>
              <w:top w:val="nil"/>
              <w:left w:val="nil"/>
              <w:bottom w:val="single" w:sz="8" w:space="0" w:color="auto"/>
              <w:right w:val="single" w:sz="8" w:space="0" w:color="auto"/>
            </w:tcBorders>
            <w:shd w:val="clear" w:color="auto" w:fill="F2DCDB"/>
            <w:noWrap/>
            <w:vAlign w:val="bottom"/>
            <w:hideMark/>
          </w:tcPr>
          <w:p w14:paraId="1CC6D9B0"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2</w:t>
            </w:r>
          </w:p>
        </w:tc>
        <w:tc>
          <w:tcPr>
            <w:tcW w:w="221" w:type="pct"/>
            <w:tcBorders>
              <w:top w:val="nil"/>
              <w:left w:val="nil"/>
              <w:bottom w:val="single" w:sz="8" w:space="0" w:color="auto"/>
              <w:right w:val="single" w:sz="8" w:space="0" w:color="auto"/>
            </w:tcBorders>
            <w:shd w:val="clear" w:color="auto" w:fill="F2DCDB"/>
            <w:noWrap/>
            <w:vAlign w:val="bottom"/>
            <w:hideMark/>
          </w:tcPr>
          <w:p w14:paraId="1399F681"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2</w:t>
            </w:r>
          </w:p>
        </w:tc>
        <w:tc>
          <w:tcPr>
            <w:tcW w:w="446" w:type="pct"/>
            <w:tcBorders>
              <w:top w:val="nil"/>
              <w:left w:val="nil"/>
              <w:bottom w:val="single" w:sz="8" w:space="0" w:color="auto"/>
              <w:right w:val="single" w:sz="8" w:space="0" w:color="auto"/>
            </w:tcBorders>
            <w:shd w:val="clear" w:color="auto" w:fill="EEECE1"/>
            <w:noWrap/>
            <w:vAlign w:val="bottom"/>
            <w:hideMark/>
          </w:tcPr>
          <w:p w14:paraId="149263DF"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13</w:t>
            </w:r>
          </w:p>
        </w:tc>
        <w:tc>
          <w:tcPr>
            <w:tcW w:w="228" w:type="pct"/>
            <w:tcBorders>
              <w:top w:val="nil"/>
              <w:left w:val="nil"/>
              <w:bottom w:val="single" w:sz="8" w:space="0" w:color="auto"/>
              <w:right w:val="single" w:sz="8" w:space="0" w:color="auto"/>
            </w:tcBorders>
            <w:shd w:val="clear" w:color="auto" w:fill="F2DCDB"/>
            <w:noWrap/>
            <w:vAlign w:val="bottom"/>
            <w:hideMark/>
          </w:tcPr>
          <w:p w14:paraId="4F0E0D8B"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3</w:t>
            </w:r>
          </w:p>
        </w:tc>
        <w:tc>
          <w:tcPr>
            <w:tcW w:w="223" w:type="pct"/>
            <w:tcBorders>
              <w:top w:val="nil"/>
              <w:left w:val="nil"/>
              <w:bottom w:val="single" w:sz="8" w:space="0" w:color="auto"/>
              <w:right w:val="single" w:sz="8" w:space="0" w:color="auto"/>
            </w:tcBorders>
            <w:shd w:val="clear" w:color="auto" w:fill="F2DCDB"/>
            <w:noWrap/>
            <w:vAlign w:val="bottom"/>
            <w:hideMark/>
          </w:tcPr>
          <w:p w14:paraId="692A7BCA"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2</w:t>
            </w:r>
          </w:p>
        </w:tc>
        <w:tc>
          <w:tcPr>
            <w:tcW w:w="224" w:type="pct"/>
            <w:tcBorders>
              <w:top w:val="nil"/>
              <w:left w:val="nil"/>
              <w:bottom w:val="single" w:sz="8" w:space="0" w:color="auto"/>
              <w:right w:val="single" w:sz="8" w:space="0" w:color="auto"/>
            </w:tcBorders>
            <w:shd w:val="clear" w:color="auto" w:fill="F2DCDB"/>
            <w:noWrap/>
            <w:vAlign w:val="bottom"/>
            <w:hideMark/>
          </w:tcPr>
          <w:p w14:paraId="1DDBDC9C"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2</w:t>
            </w:r>
          </w:p>
        </w:tc>
        <w:tc>
          <w:tcPr>
            <w:tcW w:w="449" w:type="pct"/>
            <w:tcBorders>
              <w:top w:val="nil"/>
              <w:left w:val="nil"/>
              <w:bottom w:val="single" w:sz="8" w:space="0" w:color="auto"/>
              <w:right w:val="single" w:sz="8" w:space="0" w:color="auto"/>
            </w:tcBorders>
            <w:shd w:val="clear" w:color="auto" w:fill="EEECE1"/>
            <w:noWrap/>
            <w:vAlign w:val="bottom"/>
            <w:hideMark/>
          </w:tcPr>
          <w:p w14:paraId="16AB198D"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7</w:t>
            </w:r>
          </w:p>
        </w:tc>
        <w:tc>
          <w:tcPr>
            <w:tcW w:w="443" w:type="pct"/>
            <w:tcBorders>
              <w:top w:val="single" w:sz="8" w:space="0" w:color="auto"/>
              <w:left w:val="single" w:sz="8" w:space="0" w:color="auto"/>
              <w:bottom w:val="single" w:sz="8" w:space="0" w:color="auto"/>
              <w:right w:val="single" w:sz="8" w:space="0" w:color="auto"/>
            </w:tcBorders>
            <w:shd w:val="clear" w:color="auto" w:fill="92D050"/>
            <w:noWrap/>
            <w:vAlign w:val="bottom"/>
            <w:hideMark/>
          </w:tcPr>
          <w:p w14:paraId="3CFFF7A3"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20</w:t>
            </w:r>
          </w:p>
        </w:tc>
      </w:tr>
      <w:tr w:rsidR="000F45B4" w:rsidRPr="00BA3CE8" w14:paraId="02E7FFF2" w14:textId="77777777" w:rsidTr="00945435">
        <w:trPr>
          <w:trHeight w:val="330"/>
        </w:trPr>
        <w:tc>
          <w:tcPr>
            <w:tcW w:w="1645" w:type="pct"/>
            <w:tcBorders>
              <w:top w:val="nil"/>
              <w:left w:val="single" w:sz="4" w:space="0" w:color="auto"/>
              <w:bottom w:val="single" w:sz="8" w:space="0" w:color="auto"/>
              <w:right w:val="nil"/>
            </w:tcBorders>
            <w:shd w:val="clear" w:color="auto" w:fill="F2DCDB"/>
            <w:noWrap/>
            <w:vAlign w:val="bottom"/>
            <w:hideMark/>
          </w:tcPr>
          <w:p w14:paraId="25022115" w14:textId="77777777" w:rsidR="00BA3CE8" w:rsidRPr="00BA3CE8" w:rsidRDefault="2C9281BC" w:rsidP="00BA3CE8">
            <w:pPr>
              <w:spacing w:line="240" w:lineRule="auto"/>
              <w:rPr>
                <w:rFonts w:ascii="Calibri" w:eastAsia="Times New Roman" w:hAnsi="Calibri" w:cs="Times New Roman"/>
                <w:sz w:val="24"/>
                <w:szCs w:val="24"/>
              </w:rPr>
            </w:pPr>
            <w:r w:rsidRPr="2C9281BC">
              <w:rPr>
                <w:rFonts w:ascii="Calibri,Times New Roman" w:eastAsia="Calibri,Times New Roman" w:hAnsi="Calibri,Times New Roman" w:cs="Calibri,Times New Roman"/>
                <w:sz w:val="24"/>
                <w:szCs w:val="24"/>
              </w:rPr>
              <w:t>KO</w:t>
            </w:r>
          </w:p>
        </w:tc>
        <w:tc>
          <w:tcPr>
            <w:tcW w:w="225" w:type="pct"/>
            <w:tcBorders>
              <w:top w:val="nil"/>
              <w:left w:val="single" w:sz="8" w:space="0" w:color="auto"/>
              <w:bottom w:val="single" w:sz="8" w:space="0" w:color="auto"/>
              <w:right w:val="single" w:sz="8" w:space="0" w:color="auto"/>
            </w:tcBorders>
            <w:shd w:val="clear" w:color="auto" w:fill="F2DCDB"/>
            <w:noWrap/>
            <w:vAlign w:val="bottom"/>
            <w:hideMark/>
          </w:tcPr>
          <w:p w14:paraId="5DBBE9CF"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225" w:type="pct"/>
            <w:tcBorders>
              <w:top w:val="nil"/>
              <w:left w:val="nil"/>
              <w:bottom w:val="single" w:sz="8" w:space="0" w:color="auto"/>
              <w:right w:val="single" w:sz="8" w:space="0" w:color="auto"/>
            </w:tcBorders>
            <w:shd w:val="clear" w:color="auto" w:fill="F2DCDB"/>
            <w:noWrap/>
            <w:vAlign w:val="bottom"/>
            <w:hideMark/>
          </w:tcPr>
          <w:p w14:paraId="0D059979"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223" w:type="pct"/>
            <w:tcBorders>
              <w:top w:val="nil"/>
              <w:left w:val="nil"/>
              <w:bottom w:val="single" w:sz="8" w:space="0" w:color="auto"/>
              <w:right w:val="single" w:sz="8" w:space="0" w:color="auto"/>
            </w:tcBorders>
            <w:shd w:val="clear" w:color="auto" w:fill="F2DCDB"/>
            <w:noWrap/>
            <w:vAlign w:val="bottom"/>
            <w:hideMark/>
          </w:tcPr>
          <w:p w14:paraId="2ADD6052"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224" w:type="pct"/>
            <w:tcBorders>
              <w:top w:val="nil"/>
              <w:left w:val="nil"/>
              <w:bottom w:val="single" w:sz="8" w:space="0" w:color="auto"/>
              <w:right w:val="single" w:sz="8" w:space="0" w:color="auto"/>
            </w:tcBorders>
            <w:shd w:val="clear" w:color="auto" w:fill="F2DCDB"/>
            <w:noWrap/>
            <w:vAlign w:val="bottom"/>
            <w:hideMark/>
          </w:tcPr>
          <w:p w14:paraId="09C4E775"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225" w:type="pct"/>
            <w:tcBorders>
              <w:top w:val="nil"/>
              <w:left w:val="nil"/>
              <w:bottom w:val="single" w:sz="8" w:space="0" w:color="auto"/>
              <w:right w:val="single" w:sz="8" w:space="0" w:color="auto"/>
            </w:tcBorders>
            <w:shd w:val="clear" w:color="auto" w:fill="F2DCDB"/>
            <w:noWrap/>
            <w:vAlign w:val="bottom"/>
            <w:hideMark/>
          </w:tcPr>
          <w:p w14:paraId="61F039C9"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221" w:type="pct"/>
            <w:tcBorders>
              <w:top w:val="nil"/>
              <w:left w:val="nil"/>
              <w:bottom w:val="single" w:sz="8" w:space="0" w:color="auto"/>
              <w:right w:val="single" w:sz="8" w:space="0" w:color="auto"/>
            </w:tcBorders>
            <w:shd w:val="clear" w:color="auto" w:fill="F2DCDB"/>
            <w:noWrap/>
            <w:vAlign w:val="bottom"/>
            <w:hideMark/>
          </w:tcPr>
          <w:p w14:paraId="57E5BC65"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446" w:type="pct"/>
            <w:tcBorders>
              <w:top w:val="nil"/>
              <w:left w:val="nil"/>
              <w:bottom w:val="single" w:sz="8" w:space="0" w:color="auto"/>
              <w:right w:val="single" w:sz="8" w:space="0" w:color="auto"/>
            </w:tcBorders>
            <w:shd w:val="clear" w:color="auto" w:fill="EEECE1"/>
            <w:noWrap/>
            <w:vAlign w:val="bottom"/>
            <w:hideMark/>
          </w:tcPr>
          <w:p w14:paraId="23794982"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0</w:t>
            </w:r>
          </w:p>
        </w:tc>
        <w:tc>
          <w:tcPr>
            <w:tcW w:w="228" w:type="pct"/>
            <w:tcBorders>
              <w:top w:val="nil"/>
              <w:left w:val="nil"/>
              <w:bottom w:val="single" w:sz="8" w:space="0" w:color="auto"/>
              <w:right w:val="single" w:sz="8" w:space="0" w:color="auto"/>
            </w:tcBorders>
            <w:shd w:val="clear" w:color="auto" w:fill="F2DCDB"/>
            <w:noWrap/>
            <w:vAlign w:val="bottom"/>
            <w:hideMark/>
          </w:tcPr>
          <w:p w14:paraId="7F05B965"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3</w:t>
            </w:r>
          </w:p>
        </w:tc>
        <w:tc>
          <w:tcPr>
            <w:tcW w:w="223" w:type="pct"/>
            <w:tcBorders>
              <w:top w:val="nil"/>
              <w:left w:val="nil"/>
              <w:bottom w:val="single" w:sz="8" w:space="0" w:color="auto"/>
              <w:right w:val="single" w:sz="8" w:space="0" w:color="auto"/>
            </w:tcBorders>
            <w:shd w:val="clear" w:color="auto" w:fill="F2DCDB"/>
            <w:noWrap/>
            <w:vAlign w:val="bottom"/>
            <w:hideMark/>
          </w:tcPr>
          <w:p w14:paraId="19A6483D"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224" w:type="pct"/>
            <w:tcBorders>
              <w:top w:val="nil"/>
              <w:left w:val="nil"/>
              <w:bottom w:val="single" w:sz="8" w:space="0" w:color="auto"/>
              <w:right w:val="single" w:sz="8" w:space="0" w:color="auto"/>
            </w:tcBorders>
            <w:shd w:val="clear" w:color="auto" w:fill="F2DCDB"/>
            <w:noWrap/>
            <w:vAlign w:val="bottom"/>
            <w:hideMark/>
          </w:tcPr>
          <w:p w14:paraId="1B2DF90B"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449" w:type="pct"/>
            <w:tcBorders>
              <w:top w:val="nil"/>
              <w:left w:val="nil"/>
              <w:bottom w:val="single" w:sz="8" w:space="0" w:color="auto"/>
              <w:right w:val="single" w:sz="8" w:space="0" w:color="auto"/>
            </w:tcBorders>
            <w:shd w:val="clear" w:color="auto" w:fill="EEECE1"/>
            <w:noWrap/>
            <w:vAlign w:val="bottom"/>
            <w:hideMark/>
          </w:tcPr>
          <w:p w14:paraId="4DB7ED44"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3</w:t>
            </w:r>
          </w:p>
        </w:tc>
        <w:tc>
          <w:tcPr>
            <w:tcW w:w="443" w:type="pct"/>
            <w:tcBorders>
              <w:top w:val="single" w:sz="8" w:space="0" w:color="auto"/>
              <w:left w:val="single" w:sz="8" w:space="0" w:color="auto"/>
              <w:bottom w:val="single" w:sz="8" w:space="0" w:color="auto"/>
              <w:right w:val="single" w:sz="8" w:space="0" w:color="auto"/>
            </w:tcBorders>
            <w:shd w:val="clear" w:color="auto" w:fill="92D050"/>
            <w:noWrap/>
            <w:vAlign w:val="bottom"/>
            <w:hideMark/>
          </w:tcPr>
          <w:p w14:paraId="2416347A"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3</w:t>
            </w:r>
          </w:p>
        </w:tc>
      </w:tr>
      <w:tr w:rsidR="000F45B4" w:rsidRPr="00BA3CE8" w14:paraId="3A23EA39" w14:textId="77777777" w:rsidTr="00945435">
        <w:trPr>
          <w:trHeight w:val="330"/>
        </w:trPr>
        <w:tc>
          <w:tcPr>
            <w:tcW w:w="1645" w:type="pct"/>
            <w:tcBorders>
              <w:top w:val="nil"/>
              <w:left w:val="single" w:sz="4" w:space="0" w:color="auto"/>
              <w:bottom w:val="single" w:sz="8" w:space="0" w:color="auto"/>
              <w:right w:val="nil"/>
            </w:tcBorders>
            <w:shd w:val="clear" w:color="auto" w:fill="F2DCDB"/>
            <w:noWrap/>
            <w:vAlign w:val="bottom"/>
            <w:hideMark/>
          </w:tcPr>
          <w:p w14:paraId="19528F4E" w14:textId="77777777" w:rsidR="00BA3CE8" w:rsidRPr="00BA3CE8" w:rsidRDefault="5178253A" w:rsidP="00BA3CE8">
            <w:pPr>
              <w:spacing w:line="240" w:lineRule="auto"/>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xml:space="preserve">Taide- ja taitoaineiden valinnaiset </w:t>
            </w:r>
            <w:r w:rsidRPr="5178253A">
              <w:rPr>
                <w:rFonts w:ascii="Calibri,Times New Roman" w:eastAsia="Calibri,Times New Roman" w:hAnsi="Calibri,Times New Roman" w:cs="Calibri,Times New Roman"/>
                <w:sz w:val="20"/>
                <w:szCs w:val="20"/>
              </w:rPr>
              <w:t>(T&amp;T-val) 1)</w:t>
            </w:r>
          </w:p>
        </w:tc>
        <w:tc>
          <w:tcPr>
            <w:tcW w:w="225" w:type="pct"/>
            <w:tcBorders>
              <w:top w:val="nil"/>
              <w:left w:val="single" w:sz="8" w:space="0" w:color="auto"/>
              <w:bottom w:val="single" w:sz="8" w:space="0" w:color="auto"/>
              <w:right w:val="single" w:sz="8" w:space="0" w:color="auto"/>
            </w:tcBorders>
            <w:shd w:val="clear" w:color="auto" w:fill="F2DCDB"/>
            <w:noWrap/>
            <w:vAlign w:val="bottom"/>
            <w:hideMark/>
          </w:tcPr>
          <w:p w14:paraId="0F505325"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225" w:type="pct"/>
            <w:tcBorders>
              <w:top w:val="nil"/>
              <w:left w:val="nil"/>
              <w:bottom w:val="single" w:sz="8" w:space="0" w:color="auto"/>
              <w:right w:val="single" w:sz="8" w:space="0" w:color="auto"/>
            </w:tcBorders>
            <w:shd w:val="clear" w:color="auto" w:fill="F2DCDB"/>
            <w:noWrap/>
            <w:vAlign w:val="bottom"/>
            <w:hideMark/>
          </w:tcPr>
          <w:p w14:paraId="17927894"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223" w:type="pct"/>
            <w:tcBorders>
              <w:top w:val="nil"/>
              <w:left w:val="nil"/>
              <w:bottom w:val="single" w:sz="8" w:space="0" w:color="auto"/>
              <w:right w:val="single" w:sz="8" w:space="0" w:color="auto"/>
            </w:tcBorders>
            <w:shd w:val="clear" w:color="auto" w:fill="F2DCDB"/>
            <w:noWrap/>
            <w:vAlign w:val="bottom"/>
            <w:hideMark/>
          </w:tcPr>
          <w:p w14:paraId="692879D7"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224" w:type="pct"/>
            <w:tcBorders>
              <w:top w:val="nil"/>
              <w:left w:val="nil"/>
              <w:bottom w:val="single" w:sz="8" w:space="0" w:color="auto"/>
              <w:right w:val="single" w:sz="8" w:space="0" w:color="auto"/>
            </w:tcBorders>
            <w:shd w:val="clear" w:color="auto" w:fill="DA9694"/>
            <w:noWrap/>
            <w:vAlign w:val="bottom"/>
            <w:hideMark/>
          </w:tcPr>
          <w:p w14:paraId="50D71029"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1</w:t>
            </w:r>
          </w:p>
        </w:tc>
        <w:tc>
          <w:tcPr>
            <w:tcW w:w="225" w:type="pct"/>
            <w:tcBorders>
              <w:top w:val="nil"/>
              <w:left w:val="nil"/>
              <w:bottom w:val="single" w:sz="8" w:space="0" w:color="auto"/>
              <w:right w:val="single" w:sz="8" w:space="0" w:color="auto"/>
            </w:tcBorders>
            <w:shd w:val="clear" w:color="auto" w:fill="DA9694"/>
            <w:noWrap/>
            <w:vAlign w:val="bottom"/>
            <w:hideMark/>
          </w:tcPr>
          <w:p w14:paraId="6593D3AD"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1</w:t>
            </w:r>
          </w:p>
        </w:tc>
        <w:tc>
          <w:tcPr>
            <w:tcW w:w="221" w:type="pct"/>
            <w:tcBorders>
              <w:top w:val="nil"/>
              <w:left w:val="nil"/>
              <w:bottom w:val="single" w:sz="8" w:space="0" w:color="auto"/>
              <w:right w:val="single" w:sz="8" w:space="0" w:color="auto"/>
            </w:tcBorders>
            <w:shd w:val="clear" w:color="auto" w:fill="DA9694"/>
            <w:noWrap/>
            <w:vAlign w:val="bottom"/>
            <w:hideMark/>
          </w:tcPr>
          <w:p w14:paraId="732C8B6E"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1</w:t>
            </w:r>
          </w:p>
        </w:tc>
        <w:tc>
          <w:tcPr>
            <w:tcW w:w="446" w:type="pct"/>
            <w:tcBorders>
              <w:top w:val="nil"/>
              <w:left w:val="nil"/>
              <w:bottom w:val="single" w:sz="8" w:space="0" w:color="auto"/>
              <w:right w:val="single" w:sz="8" w:space="0" w:color="auto"/>
            </w:tcBorders>
            <w:shd w:val="clear" w:color="auto" w:fill="EEECE1"/>
            <w:noWrap/>
            <w:vAlign w:val="bottom"/>
            <w:hideMark/>
          </w:tcPr>
          <w:p w14:paraId="0EEDF745"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3</w:t>
            </w:r>
          </w:p>
        </w:tc>
        <w:tc>
          <w:tcPr>
            <w:tcW w:w="228" w:type="pct"/>
            <w:tcBorders>
              <w:top w:val="nil"/>
              <w:left w:val="nil"/>
              <w:bottom w:val="single" w:sz="8" w:space="0" w:color="auto"/>
              <w:right w:val="single" w:sz="8" w:space="0" w:color="auto"/>
            </w:tcBorders>
            <w:shd w:val="clear" w:color="auto" w:fill="F2DCDB"/>
            <w:noWrap/>
            <w:vAlign w:val="bottom"/>
            <w:hideMark/>
          </w:tcPr>
          <w:p w14:paraId="5A33D2BA"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223" w:type="pct"/>
            <w:tcBorders>
              <w:top w:val="nil"/>
              <w:left w:val="nil"/>
              <w:bottom w:val="single" w:sz="8" w:space="0" w:color="auto"/>
              <w:right w:val="single" w:sz="8" w:space="0" w:color="auto"/>
            </w:tcBorders>
            <w:shd w:val="clear" w:color="auto" w:fill="F2DCDB"/>
            <w:noWrap/>
            <w:vAlign w:val="bottom"/>
            <w:hideMark/>
          </w:tcPr>
          <w:p w14:paraId="11282069"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3</w:t>
            </w:r>
          </w:p>
        </w:tc>
        <w:tc>
          <w:tcPr>
            <w:tcW w:w="224" w:type="pct"/>
            <w:tcBorders>
              <w:top w:val="nil"/>
              <w:left w:val="nil"/>
              <w:bottom w:val="single" w:sz="8" w:space="0" w:color="auto"/>
              <w:right w:val="single" w:sz="8" w:space="0" w:color="auto"/>
            </w:tcBorders>
            <w:shd w:val="clear" w:color="auto" w:fill="F2DCDB"/>
            <w:noWrap/>
            <w:vAlign w:val="bottom"/>
            <w:hideMark/>
          </w:tcPr>
          <w:p w14:paraId="4B7012C4"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2</w:t>
            </w:r>
          </w:p>
        </w:tc>
        <w:tc>
          <w:tcPr>
            <w:tcW w:w="449" w:type="pct"/>
            <w:tcBorders>
              <w:top w:val="nil"/>
              <w:left w:val="nil"/>
              <w:bottom w:val="single" w:sz="8" w:space="0" w:color="auto"/>
              <w:right w:val="single" w:sz="8" w:space="0" w:color="auto"/>
            </w:tcBorders>
            <w:shd w:val="clear" w:color="auto" w:fill="EEECE1"/>
            <w:noWrap/>
            <w:vAlign w:val="bottom"/>
            <w:hideMark/>
          </w:tcPr>
          <w:p w14:paraId="258CD301"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5</w:t>
            </w:r>
          </w:p>
        </w:tc>
        <w:tc>
          <w:tcPr>
            <w:tcW w:w="443" w:type="pct"/>
            <w:tcBorders>
              <w:top w:val="nil"/>
              <w:left w:val="nil"/>
              <w:bottom w:val="single" w:sz="8" w:space="0" w:color="auto"/>
              <w:right w:val="single" w:sz="8" w:space="0" w:color="auto"/>
            </w:tcBorders>
            <w:shd w:val="clear" w:color="auto" w:fill="92D050"/>
            <w:noWrap/>
            <w:vAlign w:val="bottom"/>
            <w:hideMark/>
          </w:tcPr>
          <w:p w14:paraId="26879320"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8</w:t>
            </w:r>
          </w:p>
        </w:tc>
      </w:tr>
      <w:tr w:rsidR="00A42D22" w:rsidRPr="00BA3CE8" w14:paraId="04667679" w14:textId="77777777" w:rsidTr="00945435">
        <w:trPr>
          <w:trHeight w:val="330"/>
        </w:trPr>
        <w:tc>
          <w:tcPr>
            <w:tcW w:w="1645" w:type="pct"/>
            <w:tcBorders>
              <w:top w:val="nil"/>
              <w:left w:val="single" w:sz="4" w:space="0" w:color="auto"/>
              <w:bottom w:val="single" w:sz="8" w:space="0" w:color="auto"/>
              <w:right w:val="nil"/>
            </w:tcBorders>
            <w:shd w:val="clear" w:color="auto" w:fill="auto"/>
            <w:noWrap/>
            <w:vAlign w:val="bottom"/>
            <w:hideMark/>
          </w:tcPr>
          <w:p w14:paraId="0EDD5E02" w14:textId="77777777" w:rsidR="00BA3CE8" w:rsidRPr="00BA3CE8" w:rsidRDefault="2C9281BC" w:rsidP="00BA3CE8">
            <w:pPr>
              <w:spacing w:line="240" w:lineRule="auto"/>
              <w:rPr>
                <w:rFonts w:ascii="Calibri" w:eastAsia="Times New Roman" w:hAnsi="Calibri" w:cs="Times New Roman"/>
                <w:sz w:val="24"/>
                <w:szCs w:val="24"/>
              </w:rPr>
            </w:pPr>
            <w:r w:rsidRPr="2C9281BC">
              <w:rPr>
                <w:rFonts w:ascii="Calibri,Times New Roman" w:eastAsia="Calibri,Times New Roman" w:hAnsi="Calibri,Times New Roman" w:cs="Calibri,Times New Roman"/>
                <w:sz w:val="24"/>
                <w:szCs w:val="24"/>
              </w:rPr>
              <w:t>Oppilaanohjaus</w:t>
            </w:r>
          </w:p>
        </w:tc>
        <w:tc>
          <w:tcPr>
            <w:tcW w:w="225" w:type="pct"/>
            <w:tcBorders>
              <w:top w:val="nil"/>
              <w:left w:val="single" w:sz="8" w:space="0" w:color="auto"/>
              <w:bottom w:val="single" w:sz="8" w:space="0" w:color="auto"/>
              <w:right w:val="single" w:sz="8" w:space="0" w:color="auto"/>
            </w:tcBorders>
            <w:shd w:val="clear" w:color="auto" w:fill="auto"/>
            <w:noWrap/>
            <w:vAlign w:val="bottom"/>
            <w:hideMark/>
          </w:tcPr>
          <w:p w14:paraId="5D6C2946"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225" w:type="pct"/>
            <w:tcBorders>
              <w:top w:val="nil"/>
              <w:left w:val="nil"/>
              <w:bottom w:val="single" w:sz="8" w:space="0" w:color="auto"/>
              <w:right w:val="single" w:sz="8" w:space="0" w:color="auto"/>
            </w:tcBorders>
            <w:shd w:val="clear" w:color="auto" w:fill="auto"/>
            <w:noWrap/>
            <w:vAlign w:val="bottom"/>
            <w:hideMark/>
          </w:tcPr>
          <w:p w14:paraId="19784543"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223" w:type="pct"/>
            <w:tcBorders>
              <w:top w:val="nil"/>
              <w:left w:val="nil"/>
              <w:bottom w:val="single" w:sz="8" w:space="0" w:color="auto"/>
              <w:right w:val="single" w:sz="8" w:space="0" w:color="auto"/>
            </w:tcBorders>
            <w:shd w:val="clear" w:color="auto" w:fill="auto"/>
            <w:noWrap/>
            <w:vAlign w:val="bottom"/>
            <w:hideMark/>
          </w:tcPr>
          <w:p w14:paraId="3605E538"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224" w:type="pct"/>
            <w:tcBorders>
              <w:top w:val="nil"/>
              <w:left w:val="nil"/>
              <w:bottom w:val="single" w:sz="8" w:space="0" w:color="auto"/>
              <w:right w:val="single" w:sz="8" w:space="0" w:color="auto"/>
            </w:tcBorders>
            <w:shd w:val="clear" w:color="auto" w:fill="auto"/>
            <w:noWrap/>
            <w:vAlign w:val="bottom"/>
            <w:hideMark/>
          </w:tcPr>
          <w:p w14:paraId="1B3772EF"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225" w:type="pct"/>
            <w:tcBorders>
              <w:top w:val="nil"/>
              <w:left w:val="nil"/>
              <w:bottom w:val="single" w:sz="8" w:space="0" w:color="auto"/>
              <w:right w:val="single" w:sz="8" w:space="0" w:color="auto"/>
            </w:tcBorders>
            <w:shd w:val="clear" w:color="auto" w:fill="auto"/>
            <w:noWrap/>
            <w:vAlign w:val="bottom"/>
            <w:hideMark/>
          </w:tcPr>
          <w:p w14:paraId="3940E948"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221" w:type="pct"/>
            <w:tcBorders>
              <w:top w:val="nil"/>
              <w:left w:val="nil"/>
              <w:bottom w:val="single" w:sz="8" w:space="0" w:color="auto"/>
              <w:right w:val="single" w:sz="8" w:space="0" w:color="auto"/>
            </w:tcBorders>
            <w:shd w:val="clear" w:color="auto" w:fill="auto"/>
            <w:noWrap/>
            <w:vAlign w:val="bottom"/>
            <w:hideMark/>
          </w:tcPr>
          <w:p w14:paraId="0A423A50"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446" w:type="pct"/>
            <w:tcBorders>
              <w:top w:val="nil"/>
              <w:left w:val="nil"/>
              <w:bottom w:val="single" w:sz="8" w:space="0" w:color="auto"/>
              <w:right w:val="single" w:sz="8" w:space="0" w:color="auto"/>
            </w:tcBorders>
            <w:shd w:val="clear" w:color="auto" w:fill="EEECE1"/>
            <w:noWrap/>
            <w:vAlign w:val="bottom"/>
            <w:hideMark/>
          </w:tcPr>
          <w:p w14:paraId="29C3C9A8"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0</w:t>
            </w:r>
          </w:p>
        </w:tc>
        <w:tc>
          <w:tcPr>
            <w:tcW w:w="228" w:type="pct"/>
            <w:tcBorders>
              <w:top w:val="nil"/>
              <w:left w:val="nil"/>
              <w:bottom w:val="single" w:sz="8" w:space="0" w:color="auto"/>
              <w:right w:val="single" w:sz="8" w:space="0" w:color="auto"/>
            </w:tcBorders>
            <w:shd w:val="clear" w:color="auto" w:fill="auto"/>
            <w:noWrap/>
            <w:vAlign w:val="bottom"/>
            <w:hideMark/>
          </w:tcPr>
          <w:p w14:paraId="571C0D85" w14:textId="77777777" w:rsidR="00BA3CE8" w:rsidRPr="00BA3CE8" w:rsidRDefault="5178253A" w:rsidP="00BA3CE8">
            <w:pPr>
              <w:spacing w:line="240" w:lineRule="auto"/>
              <w:jc w:val="center"/>
              <w:rPr>
                <w:rFonts w:ascii="Calibri" w:eastAsia="Times New Roman" w:hAnsi="Calibri" w:cs="Times New Roman"/>
                <w:sz w:val="16"/>
                <w:szCs w:val="16"/>
              </w:rPr>
            </w:pPr>
            <w:r w:rsidRPr="00945435">
              <w:rPr>
                <w:rFonts w:ascii="Calibri,Times New Roman" w:eastAsia="Calibri,Times New Roman" w:hAnsi="Calibri,Times New Roman" w:cs="Calibri,Times New Roman"/>
                <w:sz w:val="18"/>
                <w:szCs w:val="16"/>
              </w:rPr>
              <w:t>0,5</w:t>
            </w:r>
          </w:p>
        </w:tc>
        <w:tc>
          <w:tcPr>
            <w:tcW w:w="223" w:type="pct"/>
            <w:tcBorders>
              <w:top w:val="nil"/>
              <w:left w:val="nil"/>
              <w:bottom w:val="single" w:sz="8" w:space="0" w:color="auto"/>
              <w:right w:val="single" w:sz="8" w:space="0" w:color="auto"/>
            </w:tcBorders>
            <w:shd w:val="clear" w:color="auto" w:fill="auto"/>
            <w:noWrap/>
            <w:vAlign w:val="bottom"/>
            <w:hideMark/>
          </w:tcPr>
          <w:p w14:paraId="6A3F78D6"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1</w:t>
            </w:r>
          </w:p>
        </w:tc>
        <w:tc>
          <w:tcPr>
            <w:tcW w:w="224" w:type="pct"/>
            <w:tcBorders>
              <w:top w:val="nil"/>
              <w:left w:val="nil"/>
              <w:bottom w:val="single" w:sz="8" w:space="0" w:color="auto"/>
              <w:right w:val="single" w:sz="8" w:space="0" w:color="auto"/>
            </w:tcBorders>
            <w:shd w:val="clear" w:color="auto" w:fill="auto"/>
            <w:noWrap/>
            <w:vAlign w:val="bottom"/>
            <w:hideMark/>
          </w:tcPr>
          <w:p w14:paraId="200B9B8F" w14:textId="77777777" w:rsidR="00BA3CE8" w:rsidRPr="00BA3CE8" w:rsidRDefault="5178253A" w:rsidP="00BA3CE8">
            <w:pPr>
              <w:spacing w:line="240" w:lineRule="auto"/>
              <w:jc w:val="center"/>
              <w:rPr>
                <w:rFonts w:ascii="Calibri" w:eastAsia="Times New Roman" w:hAnsi="Calibri" w:cs="Times New Roman"/>
                <w:sz w:val="16"/>
                <w:szCs w:val="16"/>
              </w:rPr>
            </w:pPr>
            <w:r w:rsidRPr="00945435">
              <w:rPr>
                <w:rFonts w:ascii="Calibri,Times New Roman" w:eastAsia="Calibri,Times New Roman" w:hAnsi="Calibri,Times New Roman" w:cs="Calibri,Times New Roman"/>
                <w:sz w:val="18"/>
                <w:szCs w:val="16"/>
              </w:rPr>
              <w:t>0,5</w:t>
            </w:r>
          </w:p>
        </w:tc>
        <w:tc>
          <w:tcPr>
            <w:tcW w:w="449" w:type="pct"/>
            <w:tcBorders>
              <w:top w:val="nil"/>
              <w:left w:val="nil"/>
              <w:bottom w:val="single" w:sz="8" w:space="0" w:color="auto"/>
              <w:right w:val="single" w:sz="8" w:space="0" w:color="auto"/>
            </w:tcBorders>
            <w:shd w:val="clear" w:color="auto" w:fill="EEECE1"/>
            <w:noWrap/>
            <w:vAlign w:val="bottom"/>
            <w:hideMark/>
          </w:tcPr>
          <w:p w14:paraId="785B936A"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2</w:t>
            </w:r>
          </w:p>
        </w:tc>
        <w:tc>
          <w:tcPr>
            <w:tcW w:w="443" w:type="pct"/>
            <w:tcBorders>
              <w:top w:val="single" w:sz="8" w:space="0" w:color="auto"/>
              <w:left w:val="single" w:sz="8" w:space="0" w:color="auto"/>
              <w:bottom w:val="single" w:sz="8" w:space="0" w:color="auto"/>
              <w:right w:val="single" w:sz="8" w:space="0" w:color="auto"/>
            </w:tcBorders>
            <w:shd w:val="clear" w:color="auto" w:fill="92D050"/>
            <w:noWrap/>
            <w:vAlign w:val="bottom"/>
            <w:hideMark/>
          </w:tcPr>
          <w:p w14:paraId="6C333ADF"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2</w:t>
            </w:r>
          </w:p>
        </w:tc>
      </w:tr>
      <w:tr w:rsidR="00A42D22" w:rsidRPr="00BA3CE8" w14:paraId="51970951" w14:textId="77777777" w:rsidTr="00945435">
        <w:trPr>
          <w:trHeight w:val="330"/>
        </w:trPr>
        <w:tc>
          <w:tcPr>
            <w:tcW w:w="1645" w:type="pct"/>
            <w:tcBorders>
              <w:top w:val="nil"/>
              <w:left w:val="single" w:sz="4" w:space="0" w:color="auto"/>
              <w:bottom w:val="single" w:sz="8" w:space="0" w:color="auto"/>
              <w:right w:val="nil"/>
            </w:tcBorders>
            <w:shd w:val="clear" w:color="auto" w:fill="auto"/>
            <w:noWrap/>
            <w:vAlign w:val="bottom"/>
            <w:hideMark/>
          </w:tcPr>
          <w:p w14:paraId="69DBC45D" w14:textId="77777777" w:rsidR="00BA3CE8" w:rsidRPr="00BA3CE8" w:rsidRDefault="2C9281BC" w:rsidP="00BA3CE8">
            <w:pPr>
              <w:spacing w:line="240" w:lineRule="auto"/>
              <w:rPr>
                <w:rFonts w:ascii="Calibri" w:eastAsia="Times New Roman" w:hAnsi="Calibri" w:cs="Times New Roman"/>
                <w:sz w:val="24"/>
                <w:szCs w:val="24"/>
              </w:rPr>
            </w:pPr>
            <w:r w:rsidRPr="2C9281BC">
              <w:rPr>
                <w:rFonts w:ascii="Calibri,Times New Roman" w:eastAsia="Calibri,Times New Roman" w:hAnsi="Calibri,Times New Roman" w:cs="Calibri,Times New Roman"/>
                <w:sz w:val="24"/>
                <w:szCs w:val="24"/>
              </w:rPr>
              <w:t>Yrittäjämäinen toimintatapa</w:t>
            </w:r>
          </w:p>
        </w:tc>
        <w:tc>
          <w:tcPr>
            <w:tcW w:w="225" w:type="pct"/>
            <w:tcBorders>
              <w:top w:val="nil"/>
              <w:left w:val="single" w:sz="8" w:space="0" w:color="auto"/>
              <w:bottom w:val="single" w:sz="8" w:space="0" w:color="auto"/>
              <w:right w:val="single" w:sz="8" w:space="0" w:color="auto"/>
            </w:tcBorders>
            <w:shd w:val="clear" w:color="auto" w:fill="auto"/>
            <w:noWrap/>
            <w:vAlign w:val="bottom"/>
            <w:hideMark/>
          </w:tcPr>
          <w:p w14:paraId="2F091DC5"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225" w:type="pct"/>
            <w:tcBorders>
              <w:top w:val="nil"/>
              <w:left w:val="nil"/>
              <w:bottom w:val="single" w:sz="8" w:space="0" w:color="auto"/>
              <w:right w:val="single" w:sz="8" w:space="0" w:color="auto"/>
            </w:tcBorders>
            <w:shd w:val="clear" w:color="auto" w:fill="auto"/>
            <w:noWrap/>
            <w:vAlign w:val="bottom"/>
            <w:hideMark/>
          </w:tcPr>
          <w:p w14:paraId="0BC7DD52"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223" w:type="pct"/>
            <w:tcBorders>
              <w:top w:val="nil"/>
              <w:left w:val="nil"/>
              <w:bottom w:val="single" w:sz="8" w:space="0" w:color="auto"/>
              <w:right w:val="single" w:sz="8" w:space="0" w:color="auto"/>
            </w:tcBorders>
            <w:shd w:val="clear" w:color="auto" w:fill="auto"/>
            <w:noWrap/>
            <w:vAlign w:val="bottom"/>
            <w:hideMark/>
          </w:tcPr>
          <w:p w14:paraId="0D824299"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224" w:type="pct"/>
            <w:tcBorders>
              <w:top w:val="nil"/>
              <w:left w:val="nil"/>
              <w:bottom w:val="single" w:sz="8" w:space="0" w:color="auto"/>
              <w:right w:val="single" w:sz="8" w:space="0" w:color="auto"/>
            </w:tcBorders>
            <w:shd w:val="clear" w:color="auto" w:fill="auto"/>
            <w:noWrap/>
            <w:vAlign w:val="bottom"/>
            <w:hideMark/>
          </w:tcPr>
          <w:p w14:paraId="594196B6"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225" w:type="pct"/>
            <w:tcBorders>
              <w:top w:val="nil"/>
              <w:left w:val="nil"/>
              <w:bottom w:val="single" w:sz="8" w:space="0" w:color="auto"/>
              <w:right w:val="single" w:sz="8" w:space="0" w:color="auto"/>
            </w:tcBorders>
            <w:shd w:val="clear" w:color="auto" w:fill="auto"/>
            <w:noWrap/>
            <w:vAlign w:val="bottom"/>
            <w:hideMark/>
          </w:tcPr>
          <w:p w14:paraId="443FA79F"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221" w:type="pct"/>
            <w:tcBorders>
              <w:top w:val="nil"/>
              <w:left w:val="nil"/>
              <w:bottom w:val="single" w:sz="8" w:space="0" w:color="auto"/>
              <w:right w:val="single" w:sz="8" w:space="0" w:color="auto"/>
            </w:tcBorders>
            <w:shd w:val="clear" w:color="auto" w:fill="auto"/>
            <w:noWrap/>
            <w:vAlign w:val="bottom"/>
            <w:hideMark/>
          </w:tcPr>
          <w:p w14:paraId="590E60FE"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446" w:type="pct"/>
            <w:tcBorders>
              <w:top w:val="nil"/>
              <w:left w:val="nil"/>
              <w:bottom w:val="single" w:sz="8" w:space="0" w:color="auto"/>
              <w:right w:val="single" w:sz="8" w:space="0" w:color="auto"/>
            </w:tcBorders>
            <w:shd w:val="clear" w:color="auto" w:fill="EEECE1"/>
            <w:noWrap/>
            <w:vAlign w:val="bottom"/>
            <w:hideMark/>
          </w:tcPr>
          <w:p w14:paraId="17ABCF23"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0</w:t>
            </w:r>
          </w:p>
        </w:tc>
        <w:tc>
          <w:tcPr>
            <w:tcW w:w="228" w:type="pct"/>
            <w:tcBorders>
              <w:top w:val="nil"/>
              <w:left w:val="nil"/>
              <w:bottom w:val="single" w:sz="8" w:space="0" w:color="auto"/>
              <w:right w:val="single" w:sz="8" w:space="0" w:color="auto"/>
            </w:tcBorders>
            <w:shd w:val="clear" w:color="auto" w:fill="auto"/>
            <w:noWrap/>
            <w:vAlign w:val="bottom"/>
            <w:hideMark/>
          </w:tcPr>
          <w:p w14:paraId="3536238B"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1</w:t>
            </w:r>
          </w:p>
        </w:tc>
        <w:tc>
          <w:tcPr>
            <w:tcW w:w="223" w:type="pct"/>
            <w:tcBorders>
              <w:top w:val="nil"/>
              <w:left w:val="nil"/>
              <w:bottom w:val="single" w:sz="8" w:space="0" w:color="auto"/>
              <w:right w:val="single" w:sz="8" w:space="0" w:color="auto"/>
            </w:tcBorders>
            <w:shd w:val="clear" w:color="auto" w:fill="auto"/>
            <w:noWrap/>
            <w:vAlign w:val="bottom"/>
            <w:hideMark/>
          </w:tcPr>
          <w:p w14:paraId="78FE5D51"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224" w:type="pct"/>
            <w:tcBorders>
              <w:top w:val="nil"/>
              <w:left w:val="nil"/>
              <w:bottom w:val="single" w:sz="8" w:space="0" w:color="auto"/>
              <w:right w:val="single" w:sz="8" w:space="0" w:color="auto"/>
            </w:tcBorders>
            <w:shd w:val="clear" w:color="auto" w:fill="auto"/>
            <w:noWrap/>
            <w:vAlign w:val="bottom"/>
            <w:hideMark/>
          </w:tcPr>
          <w:p w14:paraId="514ED3C0"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449" w:type="pct"/>
            <w:tcBorders>
              <w:top w:val="nil"/>
              <w:left w:val="nil"/>
              <w:bottom w:val="single" w:sz="8" w:space="0" w:color="auto"/>
              <w:right w:val="single" w:sz="8" w:space="0" w:color="auto"/>
            </w:tcBorders>
            <w:shd w:val="clear" w:color="auto" w:fill="EEECE1"/>
            <w:noWrap/>
            <w:vAlign w:val="bottom"/>
            <w:hideMark/>
          </w:tcPr>
          <w:p w14:paraId="581E592C"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1</w:t>
            </w:r>
          </w:p>
        </w:tc>
        <w:tc>
          <w:tcPr>
            <w:tcW w:w="443" w:type="pct"/>
            <w:tcBorders>
              <w:top w:val="nil"/>
              <w:left w:val="nil"/>
              <w:bottom w:val="single" w:sz="8" w:space="0" w:color="auto"/>
              <w:right w:val="single" w:sz="8" w:space="0" w:color="auto"/>
            </w:tcBorders>
            <w:shd w:val="clear" w:color="auto" w:fill="92D050"/>
            <w:noWrap/>
            <w:vAlign w:val="bottom"/>
            <w:hideMark/>
          </w:tcPr>
          <w:p w14:paraId="1F4FC075"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1</w:t>
            </w:r>
          </w:p>
        </w:tc>
      </w:tr>
      <w:tr w:rsidR="00A42D22" w:rsidRPr="00BA3CE8" w14:paraId="34D3BECC" w14:textId="77777777" w:rsidTr="00945435">
        <w:trPr>
          <w:trHeight w:val="330"/>
        </w:trPr>
        <w:tc>
          <w:tcPr>
            <w:tcW w:w="1645" w:type="pct"/>
            <w:tcBorders>
              <w:top w:val="nil"/>
              <w:left w:val="single" w:sz="4" w:space="0" w:color="auto"/>
              <w:bottom w:val="single" w:sz="8" w:space="0" w:color="auto"/>
              <w:right w:val="nil"/>
            </w:tcBorders>
            <w:shd w:val="clear" w:color="auto" w:fill="auto"/>
            <w:noWrap/>
            <w:vAlign w:val="bottom"/>
            <w:hideMark/>
          </w:tcPr>
          <w:p w14:paraId="2A4D46D6" w14:textId="77777777" w:rsidR="00BA3CE8" w:rsidRPr="00BA3CE8" w:rsidRDefault="2C9281BC" w:rsidP="00BA3CE8">
            <w:pPr>
              <w:spacing w:line="240" w:lineRule="auto"/>
              <w:rPr>
                <w:rFonts w:ascii="Calibri" w:eastAsia="Times New Roman" w:hAnsi="Calibri" w:cs="Times New Roman"/>
                <w:sz w:val="24"/>
                <w:szCs w:val="24"/>
              </w:rPr>
            </w:pPr>
            <w:r w:rsidRPr="2C9281BC">
              <w:rPr>
                <w:rFonts w:ascii="Calibri,Times New Roman" w:eastAsia="Calibri,Times New Roman" w:hAnsi="Calibri,Times New Roman" w:cs="Calibri,Times New Roman"/>
                <w:sz w:val="24"/>
                <w:szCs w:val="24"/>
              </w:rPr>
              <w:t>Valinnaiset aineet (VAL) 2) 3)</w:t>
            </w:r>
          </w:p>
        </w:tc>
        <w:tc>
          <w:tcPr>
            <w:tcW w:w="225" w:type="pct"/>
            <w:tcBorders>
              <w:top w:val="nil"/>
              <w:left w:val="single" w:sz="8" w:space="0" w:color="auto"/>
              <w:bottom w:val="single" w:sz="8" w:space="0" w:color="auto"/>
              <w:right w:val="single" w:sz="8" w:space="0" w:color="auto"/>
            </w:tcBorders>
            <w:shd w:val="clear" w:color="auto" w:fill="auto"/>
            <w:noWrap/>
            <w:vAlign w:val="bottom"/>
            <w:hideMark/>
          </w:tcPr>
          <w:p w14:paraId="71A3547C"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225" w:type="pct"/>
            <w:tcBorders>
              <w:top w:val="nil"/>
              <w:left w:val="nil"/>
              <w:bottom w:val="single" w:sz="8" w:space="0" w:color="auto"/>
              <w:right w:val="single" w:sz="8" w:space="0" w:color="auto"/>
            </w:tcBorders>
            <w:shd w:val="clear" w:color="auto" w:fill="auto"/>
            <w:noWrap/>
            <w:vAlign w:val="bottom"/>
            <w:hideMark/>
          </w:tcPr>
          <w:p w14:paraId="21ED0399"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223" w:type="pct"/>
            <w:tcBorders>
              <w:top w:val="nil"/>
              <w:left w:val="nil"/>
              <w:bottom w:val="single" w:sz="8" w:space="0" w:color="auto"/>
              <w:right w:val="single" w:sz="8" w:space="0" w:color="auto"/>
            </w:tcBorders>
            <w:shd w:val="clear" w:color="auto" w:fill="auto"/>
            <w:noWrap/>
            <w:vAlign w:val="bottom"/>
            <w:hideMark/>
          </w:tcPr>
          <w:p w14:paraId="1CAFC373"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224" w:type="pct"/>
            <w:tcBorders>
              <w:top w:val="nil"/>
              <w:left w:val="nil"/>
              <w:bottom w:val="single" w:sz="8" w:space="0" w:color="auto"/>
              <w:right w:val="single" w:sz="8" w:space="0" w:color="auto"/>
            </w:tcBorders>
            <w:shd w:val="clear" w:color="auto" w:fill="auto"/>
            <w:noWrap/>
            <w:vAlign w:val="bottom"/>
            <w:hideMark/>
          </w:tcPr>
          <w:p w14:paraId="1DE9D577"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1</w:t>
            </w:r>
          </w:p>
        </w:tc>
        <w:tc>
          <w:tcPr>
            <w:tcW w:w="225" w:type="pct"/>
            <w:tcBorders>
              <w:top w:val="nil"/>
              <w:left w:val="nil"/>
              <w:bottom w:val="single" w:sz="8" w:space="0" w:color="auto"/>
              <w:right w:val="single" w:sz="8" w:space="0" w:color="auto"/>
            </w:tcBorders>
            <w:shd w:val="clear" w:color="auto" w:fill="auto"/>
            <w:noWrap/>
            <w:vAlign w:val="bottom"/>
            <w:hideMark/>
          </w:tcPr>
          <w:p w14:paraId="2EAF0309"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1</w:t>
            </w:r>
          </w:p>
        </w:tc>
        <w:tc>
          <w:tcPr>
            <w:tcW w:w="221" w:type="pct"/>
            <w:tcBorders>
              <w:top w:val="nil"/>
              <w:left w:val="nil"/>
              <w:bottom w:val="single" w:sz="8" w:space="0" w:color="auto"/>
              <w:right w:val="single" w:sz="8" w:space="0" w:color="auto"/>
            </w:tcBorders>
            <w:shd w:val="clear" w:color="auto" w:fill="auto"/>
            <w:noWrap/>
            <w:vAlign w:val="bottom"/>
            <w:hideMark/>
          </w:tcPr>
          <w:p w14:paraId="0B142AB8"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1</w:t>
            </w:r>
          </w:p>
        </w:tc>
        <w:tc>
          <w:tcPr>
            <w:tcW w:w="446" w:type="pct"/>
            <w:tcBorders>
              <w:top w:val="nil"/>
              <w:left w:val="nil"/>
              <w:bottom w:val="single" w:sz="8" w:space="0" w:color="auto"/>
              <w:right w:val="single" w:sz="8" w:space="0" w:color="auto"/>
            </w:tcBorders>
            <w:shd w:val="clear" w:color="auto" w:fill="EEECE1"/>
            <w:noWrap/>
            <w:vAlign w:val="bottom"/>
            <w:hideMark/>
          </w:tcPr>
          <w:p w14:paraId="1FB77C09"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3</w:t>
            </w:r>
          </w:p>
        </w:tc>
        <w:tc>
          <w:tcPr>
            <w:tcW w:w="228" w:type="pct"/>
            <w:tcBorders>
              <w:top w:val="nil"/>
              <w:left w:val="nil"/>
              <w:bottom w:val="single" w:sz="8" w:space="0" w:color="auto"/>
              <w:right w:val="single" w:sz="8" w:space="0" w:color="auto"/>
            </w:tcBorders>
            <w:shd w:val="clear" w:color="auto" w:fill="auto"/>
            <w:noWrap/>
            <w:vAlign w:val="bottom"/>
            <w:hideMark/>
          </w:tcPr>
          <w:p w14:paraId="5D1E18AB"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 </w:t>
            </w:r>
          </w:p>
        </w:tc>
        <w:tc>
          <w:tcPr>
            <w:tcW w:w="223" w:type="pct"/>
            <w:tcBorders>
              <w:top w:val="nil"/>
              <w:left w:val="nil"/>
              <w:bottom w:val="single" w:sz="8" w:space="0" w:color="auto"/>
              <w:right w:val="single" w:sz="8" w:space="0" w:color="auto"/>
            </w:tcBorders>
            <w:shd w:val="clear" w:color="auto" w:fill="auto"/>
            <w:noWrap/>
            <w:vAlign w:val="bottom"/>
            <w:hideMark/>
          </w:tcPr>
          <w:p w14:paraId="66A54930"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3</w:t>
            </w:r>
          </w:p>
        </w:tc>
        <w:tc>
          <w:tcPr>
            <w:tcW w:w="224" w:type="pct"/>
            <w:tcBorders>
              <w:top w:val="nil"/>
              <w:left w:val="nil"/>
              <w:bottom w:val="single" w:sz="8" w:space="0" w:color="auto"/>
              <w:right w:val="single" w:sz="8" w:space="0" w:color="auto"/>
            </w:tcBorders>
            <w:shd w:val="clear" w:color="auto" w:fill="auto"/>
            <w:noWrap/>
            <w:vAlign w:val="bottom"/>
            <w:hideMark/>
          </w:tcPr>
          <w:p w14:paraId="6DF593F2"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3</w:t>
            </w:r>
          </w:p>
        </w:tc>
        <w:tc>
          <w:tcPr>
            <w:tcW w:w="449" w:type="pct"/>
            <w:tcBorders>
              <w:top w:val="nil"/>
              <w:left w:val="nil"/>
              <w:bottom w:val="single" w:sz="8" w:space="0" w:color="auto"/>
              <w:right w:val="single" w:sz="8" w:space="0" w:color="auto"/>
            </w:tcBorders>
            <w:shd w:val="clear" w:color="auto" w:fill="EEECE1"/>
            <w:noWrap/>
            <w:vAlign w:val="bottom"/>
            <w:hideMark/>
          </w:tcPr>
          <w:p w14:paraId="01399F22"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6</w:t>
            </w:r>
          </w:p>
        </w:tc>
        <w:tc>
          <w:tcPr>
            <w:tcW w:w="443" w:type="pct"/>
            <w:tcBorders>
              <w:top w:val="single" w:sz="8" w:space="0" w:color="auto"/>
              <w:left w:val="single" w:sz="8" w:space="0" w:color="auto"/>
              <w:bottom w:val="single" w:sz="8" w:space="0" w:color="auto"/>
              <w:right w:val="single" w:sz="8" w:space="0" w:color="auto"/>
            </w:tcBorders>
            <w:shd w:val="clear" w:color="auto" w:fill="92D050"/>
            <w:noWrap/>
            <w:vAlign w:val="bottom"/>
            <w:hideMark/>
          </w:tcPr>
          <w:p w14:paraId="1A9A8457"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9</w:t>
            </w:r>
          </w:p>
        </w:tc>
      </w:tr>
      <w:tr w:rsidR="000F45B4" w:rsidRPr="00BA3CE8" w14:paraId="62D88C1D" w14:textId="77777777" w:rsidTr="00945435">
        <w:trPr>
          <w:trHeight w:val="315"/>
        </w:trPr>
        <w:tc>
          <w:tcPr>
            <w:tcW w:w="1645" w:type="pct"/>
            <w:tcBorders>
              <w:top w:val="nil"/>
              <w:left w:val="single" w:sz="4" w:space="0" w:color="auto"/>
              <w:bottom w:val="single" w:sz="8" w:space="0" w:color="auto"/>
              <w:right w:val="nil"/>
            </w:tcBorders>
            <w:shd w:val="clear" w:color="auto" w:fill="D9D9D9" w:themeFill="background1" w:themeFillShade="D9"/>
            <w:noWrap/>
            <w:vAlign w:val="bottom"/>
            <w:hideMark/>
          </w:tcPr>
          <w:p w14:paraId="3A4B5823" w14:textId="77777777" w:rsidR="00BA3CE8" w:rsidRPr="00BA3CE8" w:rsidRDefault="2C9281BC" w:rsidP="00BA3CE8">
            <w:pPr>
              <w:spacing w:line="240" w:lineRule="auto"/>
              <w:rPr>
                <w:rFonts w:ascii="Calibri" w:eastAsia="Times New Roman" w:hAnsi="Calibri" w:cs="Times New Roman"/>
                <w:sz w:val="18"/>
                <w:szCs w:val="18"/>
              </w:rPr>
            </w:pPr>
            <w:r w:rsidRPr="2C9281BC">
              <w:rPr>
                <w:rFonts w:ascii="Calibri,Times New Roman" w:eastAsia="Calibri,Times New Roman" w:hAnsi="Calibri,Times New Roman" w:cs="Calibri,Times New Roman"/>
                <w:sz w:val="18"/>
                <w:szCs w:val="18"/>
              </w:rPr>
              <w:t>A2*</w:t>
            </w:r>
          </w:p>
        </w:tc>
        <w:tc>
          <w:tcPr>
            <w:tcW w:w="225" w:type="pct"/>
            <w:tcBorders>
              <w:top w:val="nil"/>
              <w:left w:val="single" w:sz="8" w:space="0" w:color="auto"/>
              <w:bottom w:val="single" w:sz="8" w:space="0" w:color="auto"/>
              <w:right w:val="single" w:sz="8" w:space="0" w:color="auto"/>
            </w:tcBorders>
            <w:shd w:val="clear" w:color="auto" w:fill="D9D9D9" w:themeFill="background1" w:themeFillShade="D9"/>
            <w:noWrap/>
            <w:vAlign w:val="bottom"/>
            <w:hideMark/>
          </w:tcPr>
          <w:p w14:paraId="77810580" w14:textId="77777777" w:rsidR="00BA3CE8" w:rsidRPr="00BA3CE8" w:rsidRDefault="5178253A" w:rsidP="00BA3CE8">
            <w:pPr>
              <w:spacing w:line="240" w:lineRule="auto"/>
              <w:jc w:val="center"/>
              <w:rPr>
                <w:rFonts w:ascii="Calibri" w:eastAsia="Times New Roman" w:hAnsi="Calibri" w:cs="Times New Roman"/>
                <w:sz w:val="18"/>
                <w:szCs w:val="18"/>
              </w:rPr>
            </w:pPr>
            <w:r w:rsidRPr="5178253A">
              <w:rPr>
                <w:rFonts w:ascii="Calibri,Times New Roman" w:eastAsia="Calibri,Times New Roman" w:hAnsi="Calibri,Times New Roman" w:cs="Calibri,Times New Roman"/>
                <w:sz w:val="18"/>
                <w:szCs w:val="18"/>
              </w:rPr>
              <w:t> </w:t>
            </w:r>
          </w:p>
        </w:tc>
        <w:tc>
          <w:tcPr>
            <w:tcW w:w="225" w:type="pct"/>
            <w:tcBorders>
              <w:top w:val="nil"/>
              <w:left w:val="nil"/>
              <w:bottom w:val="single" w:sz="8" w:space="0" w:color="auto"/>
              <w:right w:val="single" w:sz="8" w:space="0" w:color="auto"/>
            </w:tcBorders>
            <w:shd w:val="clear" w:color="auto" w:fill="D9D9D9" w:themeFill="background1" w:themeFillShade="D9"/>
            <w:noWrap/>
            <w:vAlign w:val="bottom"/>
            <w:hideMark/>
          </w:tcPr>
          <w:p w14:paraId="2BBCEC4C" w14:textId="77777777" w:rsidR="00BA3CE8" w:rsidRPr="00BA3CE8" w:rsidRDefault="5178253A" w:rsidP="00BA3CE8">
            <w:pPr>
              <w:spacing w:line="240" w:lineRule="auto"/>
              <w:jc w:val="center"/>
              <w:rPr>
                <w:rFonts w:ascii="Calibri" w:eastAsia="Times New Roman" w:hAnsi="Calibri" w:cs="Times New Roman"/>
                <w:sz w:val="18"/>
                <w:szCs w:val="18"/>
              </w:rPr>
            </w:pPr>
            <w:r w:rsidRPr="5178253A">
              <w:rPr>
                <w:rFonts w:ascii="Calibri,Times New Roman" w:eastAsia="Calibri,Times New Roman" w:hAnsi="Calibri,Times New Roman" w:cs="Calibri,Times New Roman"/>
                <w:sz w:val="18"/>
                <w:szCs w:val="18"/>
              </w:rPr>
              <w:t> </w:t>
            </w:r>
          </w:p>
        </w:tc>
        <w:tc>
          <w:tcPr>
            <w:tcW w:w="223" w:type="pct"/>
            <w:tcBorders>
              <w:top w:val="nil"/>
              <w:left w:val="nil"/>
              <w:bottom w:val="single" w:sz="8" w:space="0" w:color="auto"/>
              <w:right w:val="single" w:sz="8" w:space="0" w:color="auto"/>
            </w:tcBorders>
            <w:shd w:val="clear" w:color="auto" w:fill="D9D9D9" w:themeFill="background1" w:themeFillShade="D9"/>
            <w:noWrap/>
            <w:vAlign w:val="bottom"/>
            <w:hideMark/>
          </w:tcPr>
          <w:p w14:paraId="09C1EF90" w14:textId="77777777" w:rsidR="00BA3CE8" w:rsidRPr="00BA3CE8" w:rsidRDefault="5178253A" w:rsidP="00BA3CE8">
            <w:pPr>
              <w:spacing w:line="240" w:lineRule="auto"/>
              <w:jc w:val="center"/>
              <w:rPr>
                <w:rFonts w:ascii="Calibri" w:eastAsia="Times New Roman" w:hAnsi="Calibri" w:cs="Times New Roman"/>
                <w:sz w:val="18"/>
                <w:szCs w:val="18"/>
              </w:rPr>
            </w:pPr>
            <w:r w:rsidRPr="5178253A">
              <w:rPr>
                <w:rFonts w:ascii="Calibri,Times New Roman" w:eastAsia="Calibri,Times New Roman" w:hAnsi="Calibri,Times New Roman" w:cs="Calibri,Times New Roman"/>
                <w:sz w:val="18"/>
                <w:szCs w:val="18"/>
              </w:rPr>
              <w:t> </w:t>
            </w:r>
          </w:p>
        </w:tc>
        <w:tc>
          <w:tcPr>
            <w:tcW w:w="224" w:type="pct"/>
            <w:tcBorders>
              <w:top w:val="nil"/>
              <w:left w:val="nil"/>
              <w:bottom w:val="single" w:sz="8" w:space="0" w:color="auto"/>
              <w:right w:val="single" w:sz="8" w:space="0" w:color="auto"/>
            </w:tcBorders>
            <w:shd w:val="clear" w:color="auto" w:fill="D9D9D9" w:themeFill="background1" w:themeFillShade="D9"/>
            <w:noWrap/>
            <w:vAlign w:val="bottom"/>
            <w:hideMark/>
          </w:tcPr>
          <w:p w14:paraId="70101385" w14:textId="77777777" w:rsidR="00BA3CE8" w:rsidRPr="00BA3CE8" w:rsidRDefault="5178253A" w:rsidP="00BA3CE8">
            <w:pPr>
              <w:spacing w:line="240" w:lineRule="auto"/>
              <w:jc w:val="center"/>
              <w:rPr>
                <w:rFonts w:ascii="Calibri" w:eastAsia="Times New Roman" w:hAnsi="Calibri" w:cs="Times New Roman"/>
                <w:sz w:val="18"/>
                <w:szCs w:val="18"/>
              </w:rPr>
            </w:pPr>
            <w:r w:rsidRPr="5178253A">
              <w:rPr>
                <w:rFonts w:ascii="Calibri,Times New Roman" w:eastAsia="Calibri,Times New Roman" w:hAnsi="Calibri,Times New Roman" w:cs="Calibri,Times New Roman"/>
                <w:sz w:val="18"/>
                <w:szCs w:val="18"/>
              </w:rPr>
              <w:t>2</w:t>
            </w:r>
          </w:p>
        </w:tc>
        <w:tc>
          <w:tcPr>
            <w:tcW w:w="225" w:type="pct"/>
            <w:tcBorders>
              <w:top w:val="nil"/>
              <w:left w:val="nil"/>
              <w:bottom w:val="single" w:sz="8" w:space="0" w:color="auto"/>
              <w:right w:val="single" w:sz="8" w:space="0" w:color="auto"/>
            </w:tcBorders>
            <w:shd w:val="clear" w:color="auto" w:fill="D9D9D9" w:themeFill="background1" w:themeFillShade="D9"/>
            <w:noWrap/>
            <w:vAlign w:val="bottom"/>
            <w:hideMark/>
          </w:tcPr>
          <w:p w14:paraId="33C9B59A" w14:textId="77777777" w:rsidR="00BA3CE8" w:rsidRPr="00BA3CE8" w:rsidRDefault="5178253A" w:rsidP="00BA3CE8">
            <w:pPr>
              <w:spacing w:line="240" w:lineRule="auto"/>
              <w:jc w:val="center"/>
              <w:rPr>
                <w:rFonts w:ascii="Calibri" w:eastAsia="Times New Roman" w:hAnsi="Calibri" w:cs="Times New Roman"/>
                <w:sz w:val="18"/>
                <w:szCs w:val="18"/>
              </w:rPr>
            </w:pPr>
            <w:r w:rsidRPr="5178253A">
              <w:rPr>
                <w:rFonts w:ascii="Calibri,Times New Roman" w:eastAsia="Calibri,Times New Roman" w:hAnsi="Calibri,Times New Roman" w:cs="Calibri,Times New Roman"/>
                <w:sz w:val="18"/>
                <w:szCs w:val="18"/>
              </w:rPr>
              <w:t>2</w:t>
            </w:r>
          </w:p>
        </w:tc>
        <w:tc>
          <w:tcPr>
            <w:tcW w:w="221" w:type="pct"/>
            <w:tcBorders>
              <w:top w:val="nil"/>
              <w:left w:val="nil"/>
              <w:bottom w:val="single" w:sz="8" w:space="0" w:color="auto"/>
              <w:right w:val="single" w:sz="8" w:space="0" w:color="auto"/>
            </w:tcBorders>
            <w:shd w:val="clear" w:color="auto" w:fill="D9D9D9" w:themeFill="background1" w:themeFillShade="D9"/>
            <w:noWrap/>
            <w:vAlign w:val="bottom"/>
            <w:hideMark/>
          </w:tcPr>
          <w:p w14:paraId="5C489828" w14:textId="77777777" w:rsidR="00BA3CE8" w:rsidRPr="00BA3CE8" w:rsidRDefault="5178253A" w:rsidP="00BA3CE8">
            <w:pPr>
              <w:spacing w:line="240" w:lineRule="auto"/>
              <w:jc w:val="center"/>
              <w:rPr>
                <w:rFonts w:ascii="Calibri" w:eastAsia="Times New Roman" w:hAnsi="Calibri" w:cs="Times New Roman"/>
                <w:sz w:val="18"/>
                <w:szCs w:val="18"/>
              </w:rPr>
            </w:pPr>
            <w:r w:rsidRPr="5178253A">
              <w:rPr>
                <w:rFonts w:ascii="Calibri,Times New Roman" w:eastAsia="Calibri,Times New Roman" w:hAnsi="Calibri,Times New Roman" w:cs="Calibri,Times New Roman"/>
                <w:sz w:val="18"/>
                <w:szCs w:val="18"/>
              </w:rPr>
              <w:t>2</w:t>
            </w:r>
          </w:p>
        </w:tc>
        <w:tc>
          <w:tcPr>
            <w:tcW w:w="446" w:type="pct"/>
            <w:tcBorders>
              <w:top w:val="nil"/>
              <w:left w:val="nil"/>
              <w:bottom w:val="single" w:sz="8" w:space="0" w:color="auto"/>
              <w:right w:val="single" w:sz="8" w:space="0" w:color="auto"/>
            </w:tcBorders>
            <w:shd w:val="clear" w:color="auto" w:fill="D9D9D9" w:themeFill="background1" w:themeFillShade="D9"/>
            <w:noWrap/>
            <w:vAlign w:val="bottom"/>
            <w:hideMark/>
          </w:tcPr>
          <w:p w14:paraId="68020DBF" w14:textId="77777777" w:rsidR="00BA3CE8" w:rsidRPr="00BA3CE8" w:rsidRDefault="5178253A" w:rsidP="00BA3CE8">
            <w:pPr>
              <w:spacing w:line="240" w:lineRule="auto"/>
              <w:jc w:val="center"/>
              <w:rPr>
                <w:rFonts w:ascii="Calibri" w:eastAsia="Times New Roman" w:hAnsi="Calibri" w:cs="Times New Roman"/>
                <w:b/>
                <w:bCs/>
                <w:sz w:val="18"/>
                <w:szCs w:val="18"/>
              </w:rPr>
            </w:pPr>
            <w:r w:rsidRPr="5178253A">
              <w:rPr>
                <w:rFonts w:ascii="Calibri,Times New Roman" w:eastAsia="Calibri,Times New Roman" w:hAnsi="Calibri,Times New Roman" w:cs="Calibri,Times New Roman"/>
                <w:b/>
                <w:bCs/>
                <w:sz w:val="18"/>
                <w:szCs w:val="18"/>
              </w:rPr>
              <w:t>6</w:t>
            </w:r>
          </w:p>
        </w:tc>
        <w:tc>
          <w:tcPr>
            <w:tcW w:w="228" w:type="pct"/>
            <w:tcBorders>
              <w:top w:val="nil"/>
              <w:left w:val="nil"/>
              <w:bottom w:val="single" w:sz="8" w:space="0" w:color="auto"/>
              <w:right w:val="single" w:sz="8" w:space="0" w:color="auto"/>
            </w:tcBorders>
            <w:shd w:val="clear" w:color="auto" w:fill="D9D9D9" w:themeFill="background1" w:themeFillShade="D9"/>
            <w:noWrap/>
            <w:vAlign w:val="bottom"/>
            <w:hideMark/>
          </w:tcPr>
          <w:p w14:paraId="31D642B6" w14:textId="77777777" w:rsidR="00BA3CE8" w:rsidRPr="00BA3CE8" w:rsidRDefault="5178253A" w:rsidP="00BA3CE8">
            <w:pPr>
              <w:spacing w:line="240" w:lineRule="auto"/>
              <w:jc w:val="center"/>
              <w:rPr>
                <w:rFonts w:ascii="Calibri" w:eastAsia="Times New Roman" w:hAnsi="Calibri" w:cs="Times New Roman"/>
                <w:sz w:val="18"/>
                <w:szCs w:val="18"/>
              </w:rPr>
            </w:pPr>
            <w:r w:rsidRPr="5178253A">
              <w:rPr>
                <w:rFonts w:ascii="Calibri,Times New Roman" w:eastAsia="Calibri,Times New Roman" w:hAnsi="Calibri,Times New Roman" w:cs="Calibri,Times New Roman"/>
                <w:sz w:val="18"/>
                <w:szCs w:val="18"/>
              </w:rPr>
              <w:t>2</w:t>
            </w:r>
          </w:p>
        </w:tc>
        <w:tc>
          <w:tcPr>
            <w:tcW w:w="223" w:type="pct"/>
            <w:tcBorders>
              <w:top w:val="nil"/>
              <w:left w:val="nil"/>
              <w:bottom w:val="single" w:sz="8" w:space="0" w:color="auto"/>
              <w:right w:val="single" w:sz="8" w:space="0" w:color="auto"/>
            </w:tcBorders>
            <w:shd w:val="clear" w:color="auto" w:fill="D9D9D9" w:themeFill="background1" w:themeFillShade="D9"/>
            <w:noWrap/>
            <w:vAlign w:val="bottom"/>
            <w:hideMark/>
          </w:tcPr>
          <w:p w14:paraId="03CA104B" w14:textId="77777777" w:rsidR="00BA3CE8" w:rsidRPr="00BA3CE8" w:rsidRDefault="5178253A" w:rsidP="00BA3CE8">
            <w:pPr>
              <w:spacing w:line="240" w:lineRule="auto"/>
              <w:jc w:val="center"/>
              <w:rPr>
                <w:rFonts w:ascii="Calibri" w:eastAsia="Times New Roman" w:hAnsi="Calibri" w:cs="Times New Roman"/>
                <w:sz w:val="18"/>
                <w:szCs w:val="18"/>
              </w:rPr>
            </w:pPr>
            <w:r w:rsidRPr="5178253A">
              <w:rPr>
                <w:rFonts w:ascii="Calibri,Times New Roman" w:eastAsia="Calibri,Times New Roman" w:hAnsi="Calibri,Times New Roman" w:cs="Calibri,Times New Roman"/>
                <w:sz w:val="18"/>
                <w:szCs w:val="18"/>
              </w:rPr>
              <w:t>2</w:t>
            </w:r>
          </w:p>
        </w:tc>
        <w:tc>
          <w:tcPr>
            <w:tcW w:w="224" w:type="pct"/>
            <w:tcBorders>
              <w:top w:val="nil"/>
              <w:left w:val="nil"/>
              <w:bottom w:val="single" w:sz="8" w:space="0" w:color="auto"/>
              <w:right w:val="single" w:sz="8" w:space="0" w:color="auto"/>
            </w:tcBorders>
            <w:shd w:val="clear" w:color="auto" w:fill="D9D9D9" w:themeFill="background1" w:themeFillShade="D9"/>
            <w:noWrap/>
            <w:vAlign w:val="bottom"/>
            <w:hideMark/>
          </w:tcPr>
          <w:p w14:paraId="79DFCE5B" w14:textId="77777777" w:rsidR="00BA3CE8" w:rsidRPr="00BA3CE8" w:rsidRDefault="5178253A" w:rsidP="00BA3CE8">
            <w:pPr>
              <w:spacing w:line="240" w:lineRule="auto"/>
              <w:jc w:val="center"/>
              <w:rPr>
                <w:rFonts w:ascii="Calibri" w:eastAsia="Times New Roman" w:hAnsi="Calibri" w:cs="Times New Roman"/>
                <w:sz w:val="18"/>
                <w:szCs w:val="18"/>
              </w:rPr>
            </w:pPr>
            <w:r w:rsidRPr="5178253A">
              <w:rPr>
                <w:rFonts w:ascii="Calibri,Times New Roman" w:eastAsia="Calibri,Times New Roman" w:hAnsi="Calibri,Times New Roman" w:cs="Calibri,Times New Roman"/>
                <w:sz w:val="18"/>
                <w:szCs w:val="18"/>
              </w:rPr>
              <w:t>2</w:t>
            </w:r>
          </w:p>
        </w:tc>
        <w:tc>
          <w:tcPr>
            <w:tcW w:w="449" w:type="pct"/>
            <w:tcBorders>
              <w:top w:val="nil"/>
              <w:left w:val="nil"/>
              <w:bottom w:val="single" w:sz="8" w:space="0" w:color="auto"/>
              <w:right w:val="single" w:sz="8" w:space="0" w:color="auto"/>
            </w:tcBorders>
            <w:shd w:val="clear" w:color="auto" w:fill="D9D9D9" w:themeFill="background1" w:themeFillShade="D9"/>
            <w:noWrap/>
            <w:vAlign w:val="bottom"/>
            <w:hideMark/>
          </w:tcPr>
          <w:p w14:paraId="19FC7358" w14:textId="77777777" w:rsidR="00BA3CE8" w:rsidRPr="00BA3CE8" w:rsidRDefault="5178253A" w:rsidP="00BA3CE8">
            <w:pPr>
              <w:spacing w:line="240" w:lineRule="auto"/>
              <w:jc w:val="center"/>
              <w:rPr>
                <w:rFonts w:ascii="Calibri" w:eastAsia="Times New Roman" w:hAnsi="Calibri" w:cs="Times New Roman"/>
                <w:b/>
                <w:bCs/>
                <w:sz w:val="18"/>
                <w:szCs w:val="18"/>
              </w:rPr>
            </w:pPr>
            <w:r w:rsidRPr="5178253A">
              <w:rPr>
                <w:rFonts w:ascii="Calibri,Times New Roman" w:eastAsia="Calibri,Times New Roman" w:hAnsi="Calibri,Times New Roman" w:cs="Calibri,Times New Roman"/>
                <w:b/>
                <w:bCs/>
                <w:sz w:val="18"/>
                <w:szCs w:val="18"/>
              </w:rPr>
              <w:t>6</w:t>
            </w:r>
          </w:p>
        </w:tc>
        <w:tc>
          <w:tcPr>
            <w:tcW w:w="443" w:type="pct"/>
            <w:tcBorders>
              <w:top w:val="nil"/>
              <w:left w:val="nil"/>
              <w:bottom w:val="single" w:sz="8" w:space="0" w:color="auto"/>
              <w:right w:val="single" w:sz="8" w:space="0" w:color="auto"/>
            </w:tcBorders>
            <w:shd w:val="clear" w:color="auto" w:fill="D9D9D9" w:themeFill="background1" w:themeFillShade="D9"/>
            <w:noWrap/>
            <w:vAlign w:val="bottom"/>
            <w:hideMark/>
          </w:tcPr>
          <w:p w14:paraId="04E1BB3B" w14:textId="77777777" w:rsidR="00BA3CE8" w:rsidRPr="00BA3CE8" w:rsidRDefault="5178253A" w:rsidP="00BA3CE8">
            <w:pPr>
              <w:spacing w:line="240" w:lineRule="auto"/>
              <w:jc w:val="center"/>
              <w:rPr>
                <w:rFonts w:ascii="Calibri" w:eastAsia="Times New Roman" w:hAnsi="Calibri" w:cs="Times New Roman"/>
                <w:b/>
                <w:bCs/>
                <w:sz w:val="18"/>
                <w:szCs w:val="18"/>
              </w:rPr>
            </w:pPr>
            <w:r w:rsidRPr="5178253A">
              <w:rPr>
                <w:rFonts w:ascii="Calibri,Times New Roman" w:eastAsia="Calibri,Times New Roman" w:hAnsi="Calibri,Times New Roman" w:cs="Calibri,Times New Roman"/>
                <w:b/>
                <w:bCs/>
                <w:sz w:val="18"/>
                <w:szCs w:val="18"/>
              </w:rPr>
              <w:t>12</w:t>
            </w:r>
          </w:p>
        </w:tc>
      </w:tr>
      <w:tr w:rsidR="000F45B4" w:rsidRPr="00BA3CE8" w14:paraId="7FA6CE89" w14:textId="77777777" w:rsidTr="00945435">
        <w:trPr>
          <w:trHeight w:val="315"/>
        </w:trPr>
        <w:tc>
          <w:tcPr>
            <w:tcW w:w="1645" w:type="pct"/>
            <w:tcBorders>
              <w:top w:val="nil"/>
              <w:left w:val="single" w:sz="4" w:space="0" w:color="auto"/>
              <w:bottom w:val="single" w:sz="8" w:space="0" w:color="auto"/>
              <w:right w:val="nil"/>
            </w:tcBorders>
            <w:shd w:val="clear" w:color="auto" w:fill="D9D9D9" w:themeFill="background1" w:themeFillShade="D9"/>
            <w:noWrap/>
            <w:vAlign w:val="bottom"/>
            <w:hideMark/>
          </w:tcPr>
          <w:p w14:paraId="288431E4" w14:textId="77777777" w:rsidR="00BA3CE8" w:rsidRPr="00BA3CE8" w:rsidRDefault="2C9281BC" w:rsidP="00BA3CE8">
            <w:pPr>
              <w:spacing w:line="240" w:lineRule="auto"/>
              <w:rPr>
                <w:rFonts w:ascii="Calibri" w:eastAsia="Times New Roman" w:hAnsi="Calibri" w:cs="Times New Roman"/>
                <w:sz w:val="18"/>
                <w:szCs w:val="18"/>
              </w:rPr>
            </w:pPr>
            <w:r w:rsidRPr="2C9281BC">
              <w:rPr>
                <w:rFonts w:ascii="Calibri,Times New Roman" w:eastAsia="Calibri,Times New Roman" w:hAnsi="Calibri,Times New Roman" w:cs="Calibri,Times New Roman"/>
                <w:sz w:val="18"/>
                <w:szCs w:val="18"/>
              </w:rPr>
              <w:t>B2*</w:t>
            </w:r>
          </w:p>
        </w:tc>
        <w:tc>
          <w:tcPr>
            <w:tcW w:w="225" w:type="pct"/>
            <w:tcBorders>
              <w:top w:val="nil"/>
              <w:left w:val="single" w:sz="8" w:space="0" w:color="auto"/>
              <w:bottom w:val="single" w:sz="8" w:space="0" w:color="auto"/>
              <w:right w:val="single" w:sz="8" w:space="0" w:color="auto"/>
            </w:tcBorders>
            <w:shd w:val="clear" w:color="auto" w:fill="D9D9D9" w:themeFill="background1" w:themeFillShade="D9"/>
            <w:noWrap/>
            <w:vAlign w:val="bottom"/>
            <w:hideMark/>
          </w:tcPr>
          <w:p w14:paraId="727ACD3E" w14:textId="77777777" w:rsidR="00BA3CE8" w:rsidRPr="00BA3CE8" w:rsidRDefault="5178253A" w:rsidP="00BA3CE8">
            <w:pPr>
              <w:spacing w:line="240" w:lineRule="auto"/>
              <w:jc w:val="center"/>
              <w:rPr>
                <w:rFonts w:ascii="Calibri" w:eastAsia="Times New Roman" w:hAnsi="Calibri" w:cs="Times New Roman"/>
                <w:sz w:val="18"/>
                <w:szCs w:val="18"/>
              </w:rPr>
            </w:pPr>
            <w:r w:rsidRPr="5178253A">
              <w:rPr>
                <w:rFonts w:ascii="Calibri,Times New Roman" w:eastAsia="Calibri,Times New Roman" w:hAnsi="Calibri,Times New Roman" w:cs="Calibri,Times New Roman"/>
                <w:sz w:val="18"/>
                <w:szCs w:val="18"/>
              </w:rPr>
              <w:t> </w:t>
            </w:r>
          </w:p>
        </w:tc>
        <w:tc>
          <w:tcPr>
            <w:tcW w:w="225" w:type="pct"/>
            <w:tcBorders>
              <w:top w:val="nil"/>
              <w:left w:val="nil"/>
              <w:bottom w:val="single" w:sz="8" w:space="0" w:color="auto"/>
              <w:right w:val="single" w:sz="8" w:space="0" w:color="auto"/>
            </w:tcBorders>
            <w:shd w:val="clear" w:color="auto" w:fill="D9D9D9" w:themeFill="background1" w:themeFillShade="D9"/>
            <w:noWrap/>
            <w:vAlign w:val="bottom"/>
            <w:hideMark/>
          </w:tcPr>
          <w:p w14:paraId="6C20C66C" w14:textId="77777777" w:rsidR="00BA3CE8" w:rsidRPr="00BA3CE8" w:rsidRDefault="5178253A" w:rsidP="00BA3CE8">
            <w:pPr>
              <w:spacing w:line="240" w:lineRule="auto"/>
              <w:jc w:val="center"/>
              <w:rPr>
                <w:rFonts w:ascii="Calibri" w:eastAsia="Times New Roman" w:hAnsi="Calibri" w:cs="Times New Roman"/>
                <w:sz w:val="18"/>
                <w:szCs w:val="18"/>
              </w:rPr>
            </w:pPr>
            <w:r w:rsidRPr="5178253A">
              <w:rPr>
                <w:rFonts w:ascii="Calibri,Times New Roman" w:eastAsia="Calibri,Times New Roman" w:hAnsi="Calibri,Times New Roman" w:cs="Calibri,Times New Roman"/>
                <w:sz w:val="18"/>
                <w:szCs w:val="18"/>
              </w:rPr>
              <w:t> </w:t>
            </w:r>
          </w:p>
        </w:tc>
        <w:tc>
          <w:tcPr>
            <w:tcW w:w="223" w:type="pct"/>
            <w:tcBorders>
              <w:top w:val="nil"/>
              <w:left w:val="nil"/>
              <w:bottom w:val="single" w:sz="8" w:space="0" w:color="auto"/>
              <w:right w:val="single" w:sz="8" w:space="0" w:color="auto"/>
            </w:tcBorders>
            <w:shd w:val="clear" w:color="auto" w:fill="D9D9D9" w:themeFill="background1" w:themeFillShade="D9"/>
            <w:noWrap/>
            <w:vAlign w:val="bottom"/>
            <w:hideMark/>
          </w:tcPr>
          <w:p w14:paraId="406903A9" w14:textId="77777777" w:rsidR="00BA3CE8" w:rsidRPr="00BA3CE8" w:rsidRDefault="5178253A" w:rsidP="00BA3CE8">
            <w:pPr>
              <w:spacing w:line="240" w:lineRule="auto"/>
              <w:jc w:val="center"/>
              <w:rPr>
                <w:rFonts w:ascii="Calibri" w:eastAsia="Times New Roman" w:hAnsi="Calibri" w:cs="Times New Roman"/>
                <w:sz w:val="18"/>
                <w:szCs w:val="18"/>
              </w:rPr>
            </w:pPr>
            <w:r w:rsidRPr="5178253A">
              <w:rPr>
                <w:rFonts w:ascii="Calibri,Times New Roman" w:eastAsia="Calibri,Times New Roman" w:hAnsi="Calibri,Times New Roman" w:cs="Calibri,Times New Roman"/>
                <w:sz w:val="18"/>
                <w:szCs w:val="18"/>
              </w:rPr>
              <w:t> </w:t>
            </w:r>
          </w:p>
        </w:tc>
        <w:tc>
          <w:tcPr>
            <w:tcW w:w="224" w:type="pct"/>
            <w:tcBorders>
              <w:top w:val="nil"/>
              <w:left w:val="nil"/>
              <w:bottom w:val="single" w:sz="8" w:space="0" w:color="auto"/>
              <w:right w:val="single" w:sz="8" w:space="0" w:color="auto"/>
            </w:tcBorders>
            <w:shd w:val="clear" w:color="auto" w:fill="D9D9D9" w:themeFill="background1" w:themeFillShade="D9"/>
            <w:noWrap/>
            <w:vAlign w:val="bottom"/>
            <w:hideMark/>
          </w:tcPr>
          <w:p w14:paraId="17BE4FED" w14:textId="77777777" w:rsidR="00BA3CE8" w:rsidRPr="00BA3CE8" w:rsidRDefault="5178253A" w:rsidP="00BA3CE8">
            <w:pPr>
              <w:spacing w:line="240" w:lineRule="auto"/>
              <w:jc w:val="center"/>
              <w:rPr>
                <w:rFonts w:ascii="Calibri" w:eastAsia="Times New Roman" w:hAnsi="Calibri" w:cs="Times New Roman"/>
                <w:sz w:val="18"/>
                <w:szCs w:val="18"/>
              </w:rPr>
            </w:pPr>
            <w:r w:rsidRPr="5178253A">
              <w:rPr>
                <w:rFonts w:ascii="Calibri,Times New Roman" w:eastAsia="Calibri,Times New Roman" w:hAnsi="Calibri,Times New Roman" w:cs="Calibri,Times New Roman"/>
                <w:sz w:val="18"/>
                <w:szCs w:val="18"/>
              </w:rPr>
              <w:t> </w:t>
            </w:r>
          </w:p>
        </w:tc>
        <w:tc>
          <w:tcPr>
            <w:tcW w:w="225" w:type="pct"/>
            <w:tcBorders>
              <w:top w:val="nil"/>
              <w:left w:val="nil"/>
              <w:bottom w:val="single" w:sz="8" w:space="0" w:color="auto"/>
              <w:right w:val="single" w:sz="8" w:space="0" w:color="auto"/>
            </w:tcBorders>
            <w:shd w:val="clear" w:color="auto" w:fill="D9D9D9" w:themeFill="background1" w:themeFillShade="D9"/>
            <w:noWrap/>
            <w:vAlign w:val="bottom"/>
            <w:hideMark/>
          </w:tcPr>
          <w:p w14:paraId="7B0CEF4A" w14:textId="77777777" w:rsidR="00BA3CE8" w:rsidRPr="00BA3CE8" w:rsidRDefault="5178253A" w:rsidP="00BA3CE8">
            <w:pPr>
              <w:spacing w:line="240" w:lineRule="auto"/>
              <w:jc w:val="center"/>
              <w:rPr>
                <w:rFonts w:ascii="Calibri" w:eastAsia="Times New Roman" w:hAnsi="Calibri" w:cs="Times New Roman"/>
                <w:sz w:val="18"/>
                <w:szCs w:val="18"/>
              </w:rPr>
            </w:pPr>
            <w:r w:rsidRPr="5178253A">
              <w:rPr>
                <w:rFonts w:ascii="Calibri,Times New Roman" w:eastAsia="Calibri,Times New Roman" w:hAnsi="Calibri,Times New Roman" w:cs="Calibri,Times New Roman"/>
                <w:sz w:val="18"/>
                <w:szCs w:val="18"/>
              </w:rPr>
              <w:t> </w:t>
            </w:r>
          </w:p>
        </w:tc>
        <w:tc>
          <w:tcPr>
            <w:tcW w:w="221" w:type="pct"/>
            <w:tcBorders>
              <w:top w:val="nil"/>
              <w:left w:val="nil"/>
              <w:bottom w:val="single" w:sz="8" w:space="0" w:color="auto"/>
              <w:right w:val="single" w:sz="8" w:space="0" w:color="auto"/>
            </w:tcBorders>
            <w:shd w:val="clear" w:color="auto" w:fill="D9D9D9" w:themeFill="background1" w:themeFillShade="D9"/>
            <w:noWrap/>
            <w:vAlign w:val="bottom"/>
            <w:hideMark/>
          </w:tcPr>
          <w:p w14:paraId="3A44F2ED" w14:textId="77777777" w:rsidR="00BA3CE8" w:rsidRPr="00BA3CE8" w:rsidRDefault="5178253A" w:rsidP="00BA3CE8">
            <w:pPr>
              <w:spacing w:line="240" w:lineRule="auto"/>
              <w:jc w:val="center"/>
              <w:rPr>
                <w:rFonts w:ascii="Calibri" w:eastAsia="Times New Roman" w:hAnsi="Calibri" w:cs="Times New Roman"/>
                <w:sz w:val="18"/>
                <w:szCs w:val="18"/>
              </w:rPr>
            </w:pPr>
            <w:r w:rsidRPr="5178253A">
              <w:rPr>
                <w:rFonts w:ascii="Calibri,Times New Roman" w:eastAsia="Calibri,Times New Roman" w:hAnsi="Calibri,Times New Roman" w:cs="Calibri,Times New Roman"/>
                <w:sz w:val="18"/>
                <w:szCs w:val="18"/>
              </w:rPr>
              <w:t> </w:t>
            </w:r>
          </w:p>
        </w:tc>
        <w:tc>
          <w:tcPr>
            <w:tcW w:w="446" w:type="pct"/>
            <w:tcBorders>
              <w:top w:val="nil"/>
              <w:left w:val="nil"/>
              <w:bottom w:val="single" w:sz="8" w:space="0" w:color="auto"/>
              <w:right w:val="single" w:sz="8" w:space="0" w:color="auto"/>
            </w:tcBorders>
            <w:shd w:val="clear" w:color="auto" w:fill="D9D9D9" w:themeFill="background1" w:themeFillShade="D9"/>
            <w:noWrap/>
            <w:vAlign w:val="bottom"/>
            <w:hideMark/>
          </w:tcPr>
          <w:p w14:paraId="0228507C" w14:textId="77777777" w:rsidR="00BA3CE8" w:rsidRPr="00BA3CE8" w:rsidRDefault="5178253A" w:rsidP="00BA3CE8">
            <w:pPr>
              <w:spacing w:line="240" w:lineRule="auto"/>
              <w:jc w:val="center"/>
              <w:rPr>
                <w:rFonts w:ascii="Calibri" w:eastAsia="Times New Roman" w:hAnsi="Calibri" w:cs="Times New Roman"/>
                <w:b/>
                <w:bCs/>
                <w:sz w:val="18"/>
                <w:szCs w:val="18"/>
              </w:rPr>
            </w:pPr>
            <w:r w:rsidRPr="5178253A">
              <w:rPr>
                <w:rFonts w:ascii="Calibri,Times New Roman" w:eastAsia="Calibri,Times New Roman" w:hAnsi="Calibri,Times New Roman" w:cs="Calibri,Times New Roman"/>
                <w:b/>
                <w:bCs/>
                <w:sz w:val="18"/>
                <w:szCs w:val="18"/>
              </w:rPr>
              <w:t>0</w:t>
            </w:r>
          </w:p>
        </w:tc>
        <w:tc>
          <w:tcPr>
            <w:tcW w:w="228" w:type="pct"/>
            <w:tcBorders>
              <w:top w:val="nil"/>
              <w:left w:val="nil"/>
              <w:bottom w:val="single" w:sz="8" w:space="0" w:color="auto"/>
              <w:right w:val="single" w:sz="8" w:space="0" w:color="auto"/>
            </w:tcBorders>
            <w:shd w:val="clear" w:color="auto" w:fill="D9D9D9" w:themeFill="background1" w:themeFillShade="D9"/>
            <w:noWrap/>
            <w:vAlign w:val="bottom"/>
            <w:hideMark/>
          </w:tcPr>
          <w:p w14:paraId="5FA4451D" w14:textId="77777777" w:rsidR="00BA3CE8" w:rsidRPr="00BA3CE8" w:rsidRDefault="5178253A" w:rsidP="00BA3CE8">
            <w:pPr>
              <w:spacing w:line="240" w:lineRule="auto"/>
              <w:jc w:val="center"/>
              <w:rPr>
                <w:rFonts w:ascii="Calibri" w:eastAsia="Times New Roman" w:hAnsi="Calibri" w:cs="Times New Roman"/>
                <w:sz w:val="18"/>
                <w:szCs w:val="18"/>
              </w:rPr>
            </w:pPr>
            <w:r w:rsidRPr="5178253A">
              <w:rPr>
                <w:rFonts w:ascii="Calibri,Times New Roman" w:eastAsia="Calibri,Times New Roman" w:hAnsi="Calibri,Times New Roman" w:cs="Calibri,Times New Roman"/>
                <w:sz w:val="18"/>
                <w:szCs w:val="18"/>
              </w:rPr>
              <w:t> </w:t>
            </w:r>
          </w:p>
        </w:tc>
        <w:tc>
          <w:tcPr>
            <w:tcW w:w="223" w:type="pct"/>
            <w:tcBorders>
              <w:top w:val="nil"/>
              <w:left w:val="nil"/>
              <w:bottom w:val="single" w:sz="8" w:space="0" w:color="auto"/>
              <w:right w:val="single" w:sz="8" w:space="0" w:color="auto"/>
            </w:tcBorders>
            <w:shd w:val="clear" w:color="auto" w:fill="D9D9D9" w:themeFill="background1" w:themeFillShade="D9"/>
            <w:noWrap/>
            <w:vAlign w:val="bottom"/>
            <w:hideMark/>
          </w:tcPr>
          <w:p w14:paraId="3BFC5FDA" w14:textId="77777777" w:rsidR="00BA3CE8" w:rsidRPr="00BA3CE8" w:rsidRDefault="5178253A" w:rsidP="00BA3CE8">
            <w:pPr>
              <w:spacing w:line="240" w:lineRule="auto"/>
              <w:jc w:val="center"/>
              <w:rPr>
                <w:rFonts w:ascii="Calibri" w:eastAsia="Times New Roman" w:hAnsi="Calibri" w:cs="Times New Roman"/>
                <w:sz w:val="18"/>
                <w:szCs w:val="18"/>
              </w:rPr>
            </w:pPr>
            <w:r w:rsidRPr="5178253A">
              <w:rPr>
                <w:rFonts w:ascii="Calibri,Times New Roman" w:eastAsia="Calibri,Times New Roman" w:hAnsi="Calibri,Times New Roman" w:cs="Calibri,Times New Roman"/>
                <w:sz w:val="18"/>
                <w:szCs w:val="18"/>
              </w:rPr>
              <w:t>2</w:t>
            </w:r>
          </w:p>
        </w:tc>
        <w:tc>
          <w:tcPr>
            <w:tcW w:w="224" w:type="pct"/>
            <w:tcBorders>
              <w:top w:val="nil"/>
              <w:left w:val="nil"/>
              <w:bottom w:val="single" w:sz="8" w:space="0" w:color="auto"/>
              <w:right w:val="single" w:sz="8" w:space="0" w:color="auto"/>
            </w:tcBorders>
            <w:shd w:val="clear" w:color="auto" w:fill="D9D9D9" w:themeFill="background1" w:themeFillShade="D9"/>
            <w:noWrap/>
            <w:vAlign w:val="bottom"/>
            <w:hideMark/>
          </w:tcPr>
          <w:p w14:paraId="5BF5F168" w14:textId="77777777" w:rsidR="00BA3CE8" w:rsidRPr="00BA3CE8" w:rsidRDefault="5178253A" w:rsidP="00BA3CE8">
            <w:pPr>
              <w:spacing w:line="240" w:lineRule="auto"/>
              <w:jc w:val="center"/>
              <w:rPr>
                <w:rFonts w:ascii="Calibri" w:eastAsia="Times New Roman" w:hAnsi="Calibri" w:cs="Times New Roman"/>
                <w:sz w:val="18"/>
                <w:szCs w:val="18"/>
              </w:rPr>
            </w:pPr>
            <w:r w:rsidRPr="5178253A">
              <w:rPr>
                <w:rFonts w:ascii="Calibri,Times New Roman" w:eastAsia="Calibri,Times New Roman" w:hAnsi="Calibri,Times New Roman" w:cs="Calibri,Times New Roman"/>
                <w:sz w:val="18"/>
                <w:szCs w:val="18"/>
              </w:rPr>
              <w:t>2</w:t>
            </w:r>
          </w:p>
        </w:tc>
        <w:tc>
          <w:tcPr>
            <w:tcW w:w="449" w:type="pct"/>
            <w:tcBorders>
              <w:top w:val="nil"/>
              <w:left w:val="nil"/>
              <w:bottom w:val="single" w:sz="8" w:space="0" w:color="auto"/>
              <w:right w:val="single" w:sz="8" w:space="0" w:color="auto"/>
            </w:tcBorders>
            <w:shd w:val="clear" w:color="auto" w:fill="D9D9D9" w:themeFill="background1" w:themeFillShade="D9"/>
            <w:noWrap/>
            <w:vAlign w:val="bottom"/>
            <w:hideMark/>
          </w:tcPr>
          <w:p w14:paraId="053AFA00" w14:textId="77777777" w:rsidR="00BA3CE8" w:rsidRPr="00BA3CE8" w:rsidRDefault="5178253A" w:rsidP="00BA3CE8">
            <w:pPr>
              <w:spacing w:line="240" w:lineRule="auto"/>
              <w:jc w:val="center"/>
              <w:rPr>
                <w:rFonts w:ascii="Calibri" w:eastAsia="Times New Roman" w:hAnsi="Calibri" w:cs="Times New Roman"/>
                <w:b/>
                <w:bCs/>
                <w:sz w:val="18"/>
                <w:szCs w:val="18"/>
              </w:rPr>
            </w:pPr>
            <w:r w:rsidRPr="5178253A">
              <w:rPr>
                <w:rFonts w:ascii="Calibri,Times New Roman" w:eastAsia="Calibri,Times New Roman" w:hAnsi="Calibri,Times New Roman" w:cs="Calibri,Times New Roman"/>
                <w:b/>
                <w:bCs/>
                <w:sz w:val="18"/>
                <w:szCs w:val="18"/>
              </w:rPr>
              <w:t>4</w:t>
            </w:r>
          </w:p>
        </w:tc>
        <w:tc>
          <w:tcPr>
            <w:tcW w:w="443" w:type="pct"/>
            <w:tcBorders>
              <w:top w:val="nil"/>
              <w:left w:val="nil"/>
              <w:bottom w:val="single" w:sz="8" w:space="0" w:color="auto"/>
              <w:right w:val="single" w:sz="8" w:space="0" w:color="auto"/>
            </w:tcBorders>
            <w:shd w:val="clear" w:color="auto" w:fill="D9D9D9" w:themeFill="background1" w:themeFillShade="D9"/>
            <w:noWrap/>
            <w:vAlign w:val="bottom"/>
            <w:hideMark/>
          </w:tcPr>
          <w:p w14:paraId="429595F6" w14:textId="77777777" w:rsidR="00BA3CE8" w:rsidRPr="00BA3CE8" w:rsidRDefault="5178253A" w:rsidP="00BA3CE8">
            <w:pPr>
              <w:spacing w:line="240" w:lineRule="auto"/>
              <w:jc w:val="center"/>
              <w:rPr>
                <w:rFonts w:ascii="Calibri" w:eastAsia="Times New Roman" w:hAnsi="Calibri" w:cs="Times New Roman"/>
                <w:b/>
                <w:bCs/>
                <w:sz w:val="18"/>
                <w:szCs w:val="18"/>
              </w:rPr>
            </w:pPr>
            <w:r w:rsidRPr="5178253A">
              <w:rPr>
                <w:rFonts w:ascii="Calibri,Times New Roman" w:eastAsia="Calibri,Times New Roman" w:hAnsi="Calibri,Times New Roman" w:cs="Calibri,Times New Roman"/>
                <w:b/>
                <w:bCs/>
                <w:sz w:val="18"/>
                <w:szCs w:val="18"/>
              </w:rPr>
              <w:t>4</w:t>
            </w:r>
          </w:p>
        </w:tc>
      </w:tr>
      <w:tr w:rsidR="000F45B4" w:rsidRPr="00BA3CE8" w14:paraId="71C8E17F" w14:textId="77777777" w:rsidTr="00945435">
        <w:trPr>
          <w:trHeight w:val="330"/>
        </w:trPr>
        <w:tc>
          <w:tcPr>
            <w:tcW w:w="1645" w:type="pct"/>
            <w:tcBorders>
              <w:top w:val="nil"/>
              <w:left w:val="single" w:sz="4" w:space="0" w:color="auto"/>
              <w:bottom w:val="single" w:sz="8" w:space="0" w:color="auto"/>
              <w:right w:val="nil"/>
            </w:tcBorders>
            <w:shd w:val="clear" w:color="auto" w:fill="92D050"/>
            <w:noWrap/>
            <w:vAlign w:val="bottom"/>
            <w:hideMark/>
          </w:tcPr>
          <w:p w14:paraId="3D4E6B9C" w14:textId="77777777" w:rsidR="00BA3CE8" w:rsidRPr="00BA3CE8" w:rsidRDefault="2C9281BC" w:rsidP="00BA3CE8">
            <w:pPr>
              <w:spacing w:line="240" w:lineRule="auto"/>
              <w:rPr>
                <w:rFonts w:ascii="Calibri" w:eastAsia="Times New Roman" w:hAnsi="Calibri" w:cs="Times New Roman"/>
                <w:i/>
                <w:iCs/>
                <w:sz w:val="24"/>
                <w:szCs w:val="24"/>
              </w:rPr>
            </w:pPr>
            <w:r w:rsidRPr="2C9281BC">
              <w:rPr>
                <w:rFonts w:ascii="Calibri,Times New Roman" w:eastAsia="Calibri,Times New Roman" w:hAnsi="Calibri,Times New Roman" w:cs="Calibri,Times New Roman"/>
                <w:i/>
                <w:iCs/>
                <w:sz w:val="24"/>
                <w:szCs w:val="24"/>
              </w:rPr>
              <w:t>TUNTEJA YHTEENSÄ</w:t>
            </w:r>
          </w:p>
        </w:tc>
        <w:tc>
          <w:tcPr>
            <w:tcW w:w="225" w:type="pct"/>
            <w:tcBorders>
              <w:top w:val="nil"/>
              <w:left w:val="single" w:sz="8" w:space="0" w:color="auto"/>
              <w:bottom w:val="single" w:sz="8" w:space="0" w:color="auto"/>
              <w:right w:val="single" w:sz="8" w:space="0" w:color="auto"/>
            </w:tcBorders>
            <w:shd w:val="clear" w:color="auto" w:fill="92D050"/>
            <w:noWrap/>
            <w:vAlign w:val="bottom"/>
            <w:hideMark/>
          </w:tcPr>
          <w:p w14:paraId="048313AC"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20</w:t>
            </w:r>
          </w:p>
        </w:tc>
        <w:tc>
          <w:tcPr>
            <w:tcW w:w="225" w:type="pct"/>
            <w:tcBorders>
              <w:top w:val="nil"/>
              <w:left w:val="nil"/>
              <w:bottom w:val="single" w:sz="8" w:space="0" w:color="auto"/>
              <w:right w:val="single" w:sz="8" w:space="0" w:color="auto"/>
            </w:tcBorders>
            <w:shd w:val="clear" w:color="auto" w:fill="92D050"/>
            <w:noWrap/>
            <w:vAlign w:val="bottom"/>
            <w:hideMark/>
          </w:tcPr>
          <w:p w14:paraId="3396525A"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20</w:t>
            </w:r>
          </w:p>
        </w:tc>
        <w:tc>
          <w:tcPr>
            <w:tcW w:w="223" w:type="pct"/>
            <w:tcBorders>
              <w:top w:val="nil"/>
              <w:left w:val="nil"/>
              <w:bottom w:val="single" w:sz="8" w:space="0" w:color="auto"/>
              <w:right w:val="single" w:sz="8" w:space="0" w:color="auto"/>
            </w:tcBorders>
            <w:shd w:val="clear" w:color="auto" w:fill="92D050"/>
            <w:noWrap/>
            <w:vAlign w:val="bottom"/>
            <w:hideMark/>
          </w:tcPr>
          <w:p w14:paraId="28E20842"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22</w:t>
            </w:r>
          </w:p>
        </w:tc>
        <w:tc>
          <w:tcPr>
            <w:tcW w:w="224" w:type="pct"/>
            <w:tcBorders>
              <w:top w:val="nil"/>
              <w:left w:val="nil"/>
              <w:bottom w:val="single" w:sz="8" w:space="0" w:color="auto"/>
              <w:right w:val="single" w:sz="8" w:space="0" w:color="auto"/>
            </w:tcBorders>
            <w:shd w:val="clear" w:color="auto" w:fill="92D050"/>
            <w:noWrap/>
            <w:vAlign w:val="bottom"/>
            <w:hideMark/>
          </w:tcPr>
          <w:p w14:paraId="0263A359"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24</w:t>
            </w:r>
          </w:p>
        </w:tc>
        <w:tc>
          <w:tcPr>
            <w:tcW w:w="225" w:type="pct"/>
            <w:tcBorders>
              <w:top w:val="nil"/>
              <w:left w:val="nil"/>
              <w:bottom w:val="single" w:sz="8" w:space="0" w:color="auto"/>
              <w:right w:val="single" w:sz="8" w:space="0" w:color="auto"/>
            </w:tcBorders>
            <w:shd w:val="clear" w:color="auto" w:fill="92D050"/>
            <w:noWrap/>
            <w:vAlign w:val="bottom"/>
            <w:hideMark/>
          </w:tcPr>
          <w:p w14:paraId="437E38DE"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25</w:t>
            </w:r>
          </w:p>
        </w:tc>
        <w:tc>
          <w:tcPr>
            <w:tcW w:w="221" w:type="pct"/>
            <w:tcBorders>
              <w:top w:val="nil"/>
              <w:left w:val="nil"/>
              <w:bottom w:val="single" w:sz="8" w:space="0" w:color="auto"/>
              <w:right w:val="single" w:sz="8" w:space="0" w:color="auto"/>
            </w:tcBorders>
            <w:shd w:val="clear" w:color="auto" w:fill="92D050"/>
            <w:noWrap/>
            <w:vAlign w:val="bottom"/>
            <w:hideMark/>
          </w:tcPr>
          <w:p w14:paraId="5C586495"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25</w:t>
            </w:r>
          </w:p>
        </w:tc>
        <w:tc>
          <w:tcPr>
            <w:tcW w:w="446" w:type="pct"/>
            <w:tcBorders>
              <w:top w:val="nil"/>
              <w:left w:val="nil"/>
              <w:bottom w:val="single" w:sz="8" w:space="0" w:color="auto"/>
              <w:right w:val="single" w:sz="8" w:space="0" w:color="auto"/>
            </w:tcBorders>
            <w:shd w:val="clear" w:color="auto" w:fill="92D050"/>
            <w:noWrap/>
            <w:vAlign w:val="bottom"/>
            <w:hideMark/>
          </w:tcPr>
          <w:p w14:paraId="461780FE"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136</w:t>
            </w:r>
          </w:p>
        </w:tc>
        <w:tc>
          <w:tcPr>
            <w:tcW w:w="228" w:type="pct"/>
            <w:tcBorders>
              <w:top w:val="nil"/>
              <w:left w:val="nil"/>
              <w:bottom w:val="single" w:sz="8" w:space="0" w:color="auto"/>
              <w:right w:val="single" w:sz="8" w:space="0" w:color="auto"/>
            </w:tcBorders>
            <w:shd w:val="clear" w:color="auto" w:fill="92D050"/>
            <w:noWrap/>
            <w:vAlign w:val="bottom"/>
            <w:hideMark/>
          </w:tcPr>
          <w:p w14:paraId="0EBC7A73"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30</w:t>
            </w:r>
          </w:p>
        </w:tc>
        <w:tc>
          <w:tcPr>
            <w:tcW w:w="223" w:type="pct"/>
            <w:tcBorders>
              <w:top w:val="nil"/>
              <w:left w:val="nil"/>
              <w:bottom w:val="single" w:sz="8" w:space="0" w:color="auto"/>
              <w:right w:val="single" w:sz="8" w:space="0" w:color="auto"/>
            </w:tcBorders>
            <w:shd w:val="clear" w:color="auto" w:fill="92D050"/>
            <w:noWrap/>
            <w:vAlign w:val="bottom"/>
            <w:hideMark/>
          </w:tcPr>
          <w:p w14:paraId="6FB25003"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30</w:t>
            </w:r>
          </w:p>
        </w:tc>
        <w:tc>
          <w:tcPr>
            <w:tcW w:w="224" w:type="pct"/>
            <w:tcBorders>
              <w:top w:val="nil"/>
              <w:left w:val="nil"/>
              <w:bottom w:val="single" w:sz="8" w:space="0" w:color="auto"/>
              <w:right w:val="single" w:sz="8" w:space="0" w:color="auto"/>
            </w:tcBorders>
            <w:shd w:val="clear" w:color="auto" w:fill="92D050"/>
            <w:noWrap/>
            <w:vAlign w:val="bottom"/>
            <w:hideMark/>
          </w:tcPr>
          <w:p w14:paraId="26B472CF" w14:textId="77777777" w:rsidR="00BA3CE8" w:rsidRPr="00BA3CE8" w:rsidRDefault="5178253A" w:rsidP="00BA3CE8">
            <w:pPr>
              <w:spacing w:line="240" w:lineRule="auto"/>
              <w:jc w:val="center"/>
              <w:rPr>
                <w:rFonts w:ascii="Calibri" w:eastAsia="Times New Roman" w:hAnsi="Calibri" w:cs="Times New Roman"/>
                <w:sz w:val="24"/>
                <w:szCs w:val="24"/>
              </w:rPr>
            </w:pPr>
            <w:r w:rsidRPr="5178253A">
              <w:rPr>
                <w:rFonts w:ascii="Calibri,Times New Roman" w:eastAsia="Calibri,Times New Roman" w:hAnsi="Calibri,Times New Roman" w:cs="Calibri,Times New Roman"/>
                <w:sz w:val="24"/>
                <w:szCs w:val="24"/>
              </w:rPr>
              <w:t>30</w:t>
            </w:r>
          </w:p>
        </w:tc>
        <w:tc>
          <w:tcPr>
            <w:tcW w:w="449" w:type="pct"/>
            <w:tcBorders>
              <w:top w:val="nil"/>
              <w:left w:val="nil"/>
              <w:bottom w:val="single" w:sz="8" w:space="0" w:color="auto"/>
              <w:right w:val="single" w:sz="8" w:space="0" w:color="auto"/>
            </w:tcBorders>
            <w:shd w:val="clear" w:color="auto" w:fill="92D050"/>
            <w:noWrap/>
            <w:vAlign w:val="bottom"/>
            <w:hideMark/>
          </w:tcPr>
          <w:p w14:paraId="73A54271"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90</w:t>
            </w:r>
          </w:p>
        </w:tc>
        <w:tc>
          <w:tcPr>
            <w:tcW w:w="443" w:type="pct"/>
            <w:tcBorders>
              <w:top w:val="nil"/>
              <w:left w:val="nil"/>
              <w:bottom w:val="single" w:sz="8" w:space="0" w:color="auto"/>
              <w:right w:val="single" w:sz="8" w:space="0" w:color="auto"/>
            </w:tcBorders>
            <w:shd w:val="clear" w:color="auto" w:fill="92D050"/>
            <w:noWrap/>
            <w:vAlign w:val="bottom"/>
            <w:hideMark/>
          </w:tcPr>
          <w:p w14:paraId="25F2E1B0" w14:textId="77777777" w:rsidR="00BA3CE8" w:rsidRPr="00BA3CE8" w:rsidRDefault="5178253A" w:rsidP="00BA3CE8">
            <w:pPr>
              <w:spacing w:line="240" w:lineRule="auto"/>
              <w:jc w:val="center"/>
              <w:rPr>
                <w:rFonts w:ascii="Calibri" w:eastAsia="Times New Roman" w:hAnsi="Calibri" w:cs="Times New Roman"/>
                <w:b/>
                <w:bCs/>
                <w:sz w:val="24"/>
                <w:szCs w:val="24"/>
              </w:rPr>
            </w:pPr>
            <w:r w:rsidRPr="5178253A">
              <w:rPr>
                <w:rFonts w:ascii="Calibri,Times New Roman" w:eastAsia="Calibri,Times New Roman" w:hAnsi="Calibri,Times New Roman" w:cs="Calibri,Times New Roman"/>
                <w:b/>
                <w:bCs/>
                <w:sz w:val="24"/>
                <w:szCs w:val="24"/>
              </w:rPr>
              <w:t>226</w:t>
            </w:r>
          </w:p>
        </w:tc>
      </w:tr>
    </w:tbl>
    <w:p w14:paraId="427FA6B2" w14:textId="77777777" w:rsidR="24E284AF" w:rsidRDefault="24E284AF" w:rsidP="00270795">
      <w:pPr>
        <w:spacing w:line="360" w:lineRule="auto"/>
        <w:jc w:val="both"/>
      </w:pPr>
    </w:p>
    <w:p w14:paraId="362AC153" w14:textId="77777777" w:rsidR="00DD058D" w:rsidRDefault="5178253A" w:rsidP="00AB2725">
      <w:pPr>
        <w:spacing w:after="120" w:line="360" w:lineRule="auto"/>
        <w:rPr>
          <w:rFonts w:ascii="Calibri" w:eastAsia="Calibri" w:hAnsi="Calibri" w:cs="Calibri"/>
          <w:b/>
          <w:bCs/>
          <w:sz w:val="24"/>
          <w:szCs w:val="24"/>
        </w:rPr>
      </w:pPr>
      <w:proofErr w:type="spellStart"/>
      <w:r w:rsidRPr="5178253A">
        <w:rPr>
          <w:rFonts w:ascii="Calibri" w:eastAsia="Calibri" w:hAnsi="Calibri" w:cs="Calibri"/>
          <w:b/>
          <w:bCs/>
          <w:sz w:val="24"/>
          <w:szCs w:val="24"/>
        </w:rPr>
        <w:t>Huom</w:t>
      </w:r>
      <w:proofErr w:type="spellEnd"/>
      <w:r w:rsidRPr="5178253A">
        <w:rPr>
          <w:rFonts w:ascii="Calibri" w:eastAsia="Calibri" w:hAnsi="Calibri" w:cs="Calibri"/>
          <w:b/>
          <w:bCs/>
          <w:sz w:val="24"/>
          <w:szCs w:val="24"/>
        </w:rPr>
        <w:t>!</w:t>
      </w:r>
      <w:r w:rsidRPr="5178253A">
        <w:rPr>
          <w:rFonts w:ascii="Calibri" w:eastAsia="Calibri" w:hAnsi="Calibri" w:cs="Calibri"/>
          <w:sz w:val="24"/>
          <w:szCs w:val="24"/>
        </w:rPr>
        <w:t xml:space="preserve"> A2-ruotsia opiskelevilla on 7. luokalla 1 vvt (yht. 31 vvt) enemmän opet</w:t>
      </w:r>
      <w:r w:rsidR="002B2AB3">
        <w:rPr>
          <w:rFonts w:ascii="Calibri" w:eastAsia="Calibri" w:hAnsi="Calibri" w:cs="Calibri"/>
          <w:sz w:val="24"/>
          <w:szCs w:val="24"/>
        </w:rPr>
        <w:t xml:space="preserve">usta kuin muilla oppilailla. 8. </w:t>
      </w:r>
      <w:r w:rsidRPr="5178253A">
        <w:rPr>
          <w:rFonts w:ascii="Calibri" w:eastAsia="Calibri" w:hAnsi="Calibri" w:cs="Calibri"/>
          <w:sz w:val="24"/>
          <w:szCs w:val="24"/>
        </w:rPr>
        <w:t xml:space="preserve">ja 9. luokalla A2-ruotsin opetuksen järjestämiseen käytetään B1-ruotsille varatut tunnit, joten </w:t>
      </w:r>
      <w:r w:rsidR="00DD058D" w:rsidRPr="5178253A">
        <w:rPr>
          <w:rFonts w:ascii="Calibri" w:eastAsia="Calibri" w:hAnsi="Calibri" w:cs="Calibri"/>
          <w:sz w:val="24"/>
          <w:szCs w:val="24"/>
        </w:rPr>
        <w:t>viikoittainen</w:t>
      </w:r>
      <w:r w:rsidRPr="5178253A">
        <w:rPr>
          <w:rFonts w:ascii="Calibri" w:eastAsia="Calibri" w:hAnsi="Calibri" w:cs="Calibri"/>
          <w:sz w:val="24"/>
          <w:szCs w:val="24"/>
        </w:rPr>
        <w:t xml:space="preserve"> tuntimäärä on sama kuin muillakin. </w:t>
      </w:r>
    </w:p>
    <w:p w14:paraId="21474BA5" w14:textId="77777777" w:rsidR="003466EE" w:rsidRDefault="5178253A" w:rsidP="00AB2725">
      <w:pPr>
        <w:spacing w:after="120" w:line="360" w:lineRule="auto"/>
      </w:pPr>
      <w:proofErr w:type="spellStart"/>
      <w:r w:rsidRPr="5178253A">
        <w:rPr>
          <w:rFonts w:ascii="Calibri" w:eastAsia="Calibri" w:hAnsi="Calibri" w:cs="Calibri"/>
          <w:b/>
          <w:bCs/>
          <w:sz w:val="24"/>
          <w:szCs w:val="24"/>
        </w:rPr>
        <w:t>Huom</w:t>
      </w:r>
      <w:proofErr w:type="spellEnd"/>
      <w:r w:rsidRPr="5178253A">
        <w:rPr>
          <w:rFonts w:ascii="Calibri" w:eastAsia="Calibri" w:hAnsi="Calibri" w:cs="Calibri"/>
          <w:b/>
          <w:bCs/>
          <w:sz w:val="24"/>
          <w:szCs w:val="24"/>
        </w:rPr>
        <w:t>!</w:t>
      </w:r>
      <w:r w:rsidRPr="5178253A">
        <w:rPr>
          <w:rFonts w:ascii="Calibri" w:eastAsia="Calibri" w:hAnsi="Calibri" w:cs="Calibri"/>
          <w:sz w:val="24"/>
          <w:szCs w:val="24"/>
        </w:rPr>
        <w:t xml:space="preserve"> A2-saksaa, -ranskaa tai -etäespanjaa lukevilla on 7. luokalla 2 </w:t>
      </w:r>
      <w:proofErr w:type="spellStart"/>
      <w:r w:rsidRPr="5178253A">
        <w:rPr>
          <w:rFonts w:ascii="Calibri" w:eastAsia="Calibri" w:hAnsi="Calibri" w:cs="Calibri"/>
          <w:sz w:val="24"/>
          <w:szCs w:val="24"/>
        </w:rPr>
        <w:t>vvt:a</w:t>
      </w:r>
      <w:proofErr w:type="spellEnd"/>
      <w:r w:rsidRPr="5178253A">
        <w:rPr>
          <w:rFonts w:ascii="Calibri" w:eastAsia="Calibri" w:hAnsi="Calibri" w:cs="Calibri"/>
          <w:sz w:val="24"/>
          <w:szCs w:val="24"/>
        </w:rPr>
        <w:t xml:space="preserve"> (yht. 32 vvt) enemmän opetusta kuin muilla oppilailla. 8. ja 9. luokalla tämän ko. A2-kielen opetuksen järjestämiseen käytetään VAL- tunteja, joten </w:t>
      </w:r>
      <w:r w:rsidR="00DD058D" w:rsidRPr="5178253A">
        <w:rPr>
          <w:rFonts w:ascii="Calibri" w:eastAsia="Calibri" w:hAnsi="Calibri" w:cs="Calibri"/>
          <w:sz w:val="24"/>
          <w:szCs w:val="24"/>
        </w:rPr>
        <w:t>viikoittainen</w:t>
      </w:r>
      <w:r w:rsidRPr="5178253A">
        <w:rPr>
          <w:rFonts w:ascii="Calibri" w:eastAsia="Calibri" w:hAnsi="Calibri" w:cs="Calibri"/>
          <w:sz w:val="24"/>
          <w:szCs w:val="24"/>
        </w:rPr>
        <w:t xml:space="preserve"> tuntimäärä on sama kuin muillakin. </w:t>
      </w:r>
    </w:p>
    <w:p w14:paraId="472DBF26" w14:textId="77777777" w:rsidR="003466EE" w:rsidRDefault="5178253A" w:rsidP="00EF31B7">
      <w:pPr>
        <w:spacing w:after="120" w:line="360" w:lineRule="auto"/>
        <w:jc w:val="both"/>
      </w:pPr>
      <w:proofErr w:type="spellStart"/>
      <w:r w:rsidRPr="5178253A">
        <w:rPr>
          <w:rFonts w:ascii="Calibri" w:eastAsia="Calibri" w:hAnsi="Calibri" w:cs="Calibri"/>
          <w:b/>
          <w:bCs/>
          <w:sz w:val="24"/>
          <w:szCs w:val="24"/>
        </w:rPr>
        <w:lastRenderedPageBreak/>
        <w:t>Huom</w:t>
      </w:r>
      <w:proofErr w:type="spellEnd"/>
      <w:r w:rsidRPr="5178253A">
        <w:rPr>
          <w:rFonts w:ascii="Calibri" w:eastAsia="Calibri" w:hAnsi="Calibri" w:cs="Calibri"/>
          <w:b/>
          <w:bCs/>
          <w:sz w:val="24"/>
          <w:szCs w:val="24"/>
        </w:rPr>
        <w:t>!</w:t>
      </w:r>
    </w:p>
    <w:p w14:paraId="410AF636" w14:textId="77777777" w:rsidR="003466EE" w:rsidRDefault="5178253A" w:rsidP="00EF31B7">
      <w:pPr>
        <w:numPr>
          <w:ilvl w:val="0"/>
          <w:numId w:val="3"/>
        </w:numPr>
        <w:spacing w:after="120" w:line="360" w:lineRule="auto"/>
        <w:ind w:hanging="360"/>
        <w:contextualSpacing/>
        <w:jc w:val="both"/>
        <w:rPr>
          <w:rFonts w:ascii="Calibri" w:eastAsia="Calibri" w:hAnsi="Calibri" w:cs="Calibri"/>
          <w:sz w:val="24"/>
          <w:szCs w:val="24"/>
        </w:rPr>
      </w:pPr>
      <w:r w:rsidRPr="5178253A">
        <w:rPr>
          <w:rFonts w:ascii="Calibri" w:eastAsia="Calibri" w:hAnsi="Calibri" w:cs="Calibri"/>
          <w:sz w:val="24"/>
          <w:szCs w:val="24"/>
        </w:rPr>
        <w:t>T&amp;T-val-aineista on 1 vvt sidottu 8. luokalla kaikilla oppilailla teknis- tai tekstiilipainotteiseen käsityöhön. Lisäksi musiikki- ja liikuntapainotteisilla luokilla on musiikki tai liikunta automaattisesti yksi pitkä T&amp;T-valinnaisaine kahdeksannella ja yhdeksännellä luokalla (yht. 2 + 2 = 4 vvt yläkouluaikana).</w:t>
      </w:r>
      <w:r w:rsidR="00E52419">
        <w:rPr>
          <w:rFonts w:ascii="Calibri" w:eastAsia="Calibri" w:hAnsi="Calibri" w:cs="Calibri"/>
          <w:sz w:val="24"/>
          <w:szCs w:val="24"/>
        </w:rPr>
        <w:t xml:space="preserve"> Nurmon yläasteella ei ole vielä musiikkipainoitteista luokkaa, mutta sellainen on tulossa lähivuosina.</w:t>
      </w:r>
    </w:p>
    <w:p w14:paraId="5C94548D" w14:textId="77777777" w:rsidR="003466EE" w:rsidRDefault="5178253A" w:rsidP="00EF31B7">
      <w:pPr>
        <w:numPr>
          <w:ilvl w:val="0"/>
          <w:numId w:val="3"/>
        </w:numPr>
        <w:spacing w:after="120" w:line="360" w:lineRule="auto"/>
        <w:ind w:hanging="360"/>
        <w:contextualSpacing/>
        <w:jc w:val="both"/>
        <w:rPr>
          <w:rFonts w:ascii="Calibri" w:eastAsia="Calibri" w:hAnsi="Calibri" w:cs="Calibri"/>
          <w:sz w:val="24"/>
          <w:szCs w:val="24"/>
        </w:rPr>
      </w:pPr>
      <w:r w:rsidRPr="5178253A">
        <w:rPr>
          <w:rFonts w:ascii="Calibri" w:eastAsia="Calibri" w:hAnsi="Calibri" w:cs="Calibri"/>
          <w:sz w:val="24"/>
          <w:szCs w:val="24"/>
        </w:rPr>
        <w:t xml:space="preserve">Matematiikkaluokilla on sekä 8. että 9. luokalla 1 vvt VAL-aineista (yht. 2 </w:t>
      </w:r>
      <w:proofErr w:type="spellStart"/>
      <w:r w:rsidRPr="5178253A">
        <w:rPr>
          <w:rFonts w:ascii="Calibri" w:eastAsia="Calibri" w:hAnsi="Calibri" w:cs="Calibri"/>
          <w:sz w:val="24"/>
          <w:szCs w:val="24"/>
        </w:rPr>
        <w:t>vvt</w:t>
      </w:r>
      <w:proofErr w:type="spellEnd"/>
      <w:r w:rsidRPr="5178253A">
        <w:rPr>
          <w:rFonts w:ascii="Calibri" w:eastAsia="Calibri" w:hAnsi="Calibri" w:cs="Calibri"/>
          <w:sz w:val="24"/>
          <w:szCs w:val="24"/>
        </w:rPr>
        <w:t xml:space="preserve"> yläkouluaikana) automaattisesti </w:t>
      </w:r>
      <w:proofErr w:type="spellStart"/>
      <w:r w:rsidRPr="5178253A">
        <w:rPr>
          <w:rFonts w:ascii="Calibri" w:eastAsia="Calibri" w:hAnsi="Calibri" w:cs="Calibri"/>
          <w:sz w:val="24"/>
          <w:szCs w:val="24"/>
        </w:rPr>
        <w:t>matemaattis</w:t>
      </w:r>
      <w:proofErr w:type="spellEnd"/>
      <w:r w:rsidRPr="5178253A">
        <w:rPr>
          <w:rFonts w:ascii="Calibri" w:eastAsia="Calibri" w:hAnsi="Calibri" w:cs="Calibri"/>
          <w:sz w:val="24"/>
          <w:szCs w:val="24"/>
        </w:rPr>
        <w:t>-luonnontieteellisiä aineita.</w:t>
      </w:r>
    </w:p>
    <w:p w14:paraId="417C8462" w14:textId="77777777" w:rsidR="00425BAB" w:rsidRPr="00DD058D" w:rsidRDefault="5178253A" w:rsidP="00EF31B7">
      <w:pPr>
        <w:numPr>
          <w:ilvl w:val="0"/>
          <w:numId w:val="3"/>
        </w:numPr>
        <w:spacing w:after="120" w:line="360" w:lineRule="auto"/>
        <w:ind w:hanging="360"/>
        <w:contextualSpacing/>
        <w:jc w:val="both"/>
        <w:rPr>
          <w:rFonts w:ascii="Calibri" w:eastAsia="Calibri" w:hAnsi="Calibri" w:cs="Calibri"/>
          <w:color w:val="auto"/>
          <w:sz w:val="24"/>
          <w:szCs w:val="24"/>
        </w:rPr>
      </w:pPr>
      <w:r w:rsidRPr="00DD058D">
        <w:rPr>
          <w:rFonts w:ascii="Calibri" w:eastAsia="Calibri" w:hAnsi="Calibri" w:cs="Calibri"/>
          <w:color w:val="auto"/>
          <w:sz w:val="24"/>
          <w:szCs w:val="24"/>
        </w:rPr>
        <w:t xml:space="preserve">A2-saksaa, -ranskaa tai -etäespanjaa opiskelevilla </w:t>
      </w:r>
      <w:r w:rsidR="00425BAB" w:rsidRPr="00DD058D">
        <w:rPr>
          <w:rFonts w:ascii="Calibri" w:eastAsia="Calibri" w:hAnsi="Calibri" w:cs="Calibri"/>
          <w:color w:val="auto"/>
          <w:sz w:val="24"/>
          <w:szCs w:val="24"/>
        </w:rPr>
        <w:t>kielivalinta jatkuu</w:t>
      </w:r>
      <w:r w:rsidRPr="00DD058D">
        <w:rPr>
          <w:rFonts w:ascii="Calibri" w:eastAsia="Calibri" w:hAnsi="Calibri" w:cs="Calibri"/>
          <w:color w:val="auto"/>
          <w:sz w:val="24"/>
          <w:szCs w:val="24"/>
        </w:rPr>
        <w:t xml:space="preserve"> sekä 8. että 9. luokall</w:t>
      </w:r>
      <w:r w:rsidR="00425BAB" w:rsidRPr="00DD058D">
        <w:rPr>
          <w:rFonts w:ascii="Calibri" w:eastAsia="Calibri" w:hAnsi="Calibri" w:cs="Calibri"/>
          <w:color w:val="auto"/>
          <w:sz w:val="24"/>
          <w:szCs w:val="24"/>
        </w:rPr>
        <w:t>a</w:t>
      </w:r>
      <w:r w:rsidRPr="00DD058D">
        <w:rPr>
          <w:rFonts w:ascii="Calibri" w:eastAsia="Calibri" w:hAnsi="Calibri" w:cs="Calibri"/>
          <w:color w:val="auto"/>
          <w:sz w:val="24"/>
          <w:szCs w:val="24"/>
        </w:rPr>
        <w:t xml:space="preserve"> 2 vvt </w:t>
      </w:r>
      <w:r w:rsidR="00425BAB" w:rsidRPr="00DD058D">
        <w:rPr>
          <w:rFonts w:ascii="Calibri" w:eastAsia="Calibri" w:hAnsi="Calibri" w:cs="Calibri"/>
          <w:color w:val="auto"/>
          <w:sz w:val="24"/>
          <w:szCs w:val="24"/>
        </w:rPr>
        <w:t>valintana</w:t>
      </w:r>
      <w:r w:rsidRPr="00DD058D">
        <w:rPr>
          <w:rFonts w:ascii="Calibri" w:eastAsia="Calibri" w:hAnsi="Calibri" w:cs="Calibri"/>
          <w:color w:val="auto"/>
          <w:sz w:val="24"/>
          <w:szCs w:val="24"/>
        </w:rPr>
        <w:t xml:space="preserve"> (yht. 4 vvt yläkouluaikana).</w:t>
      </w:r>
      <w:r w:rsidR="00425BAB" w:rsidRPr="00DD058D">
        <w:rPr>
          <w:rFonts w:ascii="Calibri" w:eastAsia="Calibri" w:hAnsi="Calibri" w:cs="Calibri"/>
          <w:color w:val="auto"/>
          <w:sz w:val="24"/>
          <w:szCs w:val="24"/>
        </w:rPr>
        <w:t xml:space="preserve"> Oppilas voi valita, jatkaako hän A2-kieltä ylimääräisenä, jolloin hänellä on </w:t>
      </w:r>
      <w:r w:rsidR="00512B18" w:rsidRPr="00DD058D">
        <w:rPr>
          <w:rFonts w:ascii="Calibri" w:eastAsia="Calibri" w:hAnsi="Calibri" w:cs="Calibri"/>
          <w:color w:val="auto"/>
          <w:sz w:val="24"/>
          <w:szCs w:val="24"/>
        </w:rPr>
        <w:t>viikossa 2 oppituntia</w:t>
      </w:r>
      <w:r w:rsidR="00425BAB" w:rsidRPr="00DD058D">
        <w:rPr>
          <w:rFonts w:ascii="Calibri" w:eastAsia="Calibri" w:hAnsi="Calibri" w:cs="Calibri"/>
          <w:color w:val="auto"/>
          <w:sz w:val="24"/>
          <w:szCs w:val="24"/>
        </w:rPr>
        <w:t xml:space="preserve"> enemmän kuin muilla, vai korvaako hän sillä pitkän VAL-valinnan. Jos oppilas korvaa A2-kielellä pitkän VAL-valinnaisaineen, hän ei tee lainkaan pitkää VAL valintaa eikä voi valita esimerkiksi B2-kieltä valinnaisena.</w:t>
      </w:r>
    </w:p>
    <w:p w14:paraId="60EF714D" w14:textId="77777777" w:rsidR="003466EE" w:rsidRDefault="003466EE">
      <w:pPr>
        <w:spacing w:line="360" w:lineRule="auto"/>
      </w:pPr>
      <w:bookmarkStart w:id="2" w:name="h.unfn4gz1505m" w:colFirst="0" w:colLast="0"/>
      <w:bookmarkEnd w:id="2"/>
    </w:p>
    <w:p w14:paraId="5CDA7EAC" w14:textId="77777777" w:rsidR="5178253A" w:rsidRPr="00270795" w:rsidRDefault="5178253A" w:rsidP="00EF31B7">
      <w:pPr>
        <w:spacing w:after="240"/>
        <w:rPr>
          <w:rFonts w:asciiTheme="minorHAnsi" w:hAnsiTheme="minorHAnsi" w:cstheme="minorHAnsi"/>
          <w:b/>
          <w:bCs/>
          <w:sz w:val="28"/>
          <w:szCs w:val="28"/>
        </w:rPr>
      </w:pPr>
      <w:r w:rsidRPr="00270795">
        <w:rPr>
          <w:rFonts w:asciiTheme="minorHAnsi" w:hAnsiTheme="minorHAnsi" w:cstheme="minorHAnsi"/>
          <w:b/>
          <w:bCs/>
          <w:sz w:val="28"/>
          <w:szCs w:val="28"/>
        </w:rPr>
        <w:t>1.2  NURMON YLÄASTEEN OPETUKSEN OSA-ALUEITA PAINOTTAVAT LUOKAT</w:t>
      </w:r>
    </w:p>
    <w:p w14:paraId="453A754F" w14:textId="77777777" w:rsidR="003466EE" w:rsidRPr="00270795" w:rsidRDefault="5178253A" w:rsidP="00DD058D">
      <w:pPr>
        <w:spacing w:after="120" w:line="360" w:lineRule="auto"/>
        <w:rPr>
          <w:rFonts w:asciiTheme="minorHAnsi" w:hAnsiTheme="minorHAnsi" w:cstheme="minorHAnsi"/>
          <w:sz w:val="24"/>
          <w:szCs w:val="24"/>
        </w:rPr>
      </w:pPr>
      <w:r w:rsidRPr="00270795">
        <w:rPr>
          <w:rFonts w:asciiTheme="minorHAnsi" w:eastAsia="Calibri" w:hAnsiTheme="minorHAnsi" w:cstheme="minorHAnsi"/>
          <w:b/>
          <w:bCs/>
          <w:sz w:val="24"/>
          <w:szCs w:val="24"/>
        </w:rPr>
        <w:t>LIIKUNTALUOKAT</w:t>
      </w:r>
    </w:p>
    <w:p w14:paraId="6EB335F5" w14:textId="77777777" w:rsidR="00DD058D" w:rsidRDefault="5178253A" w:rsidP="00DD058D">
      <w:pPr>
        <w:spacing w:after="360" w:line="360" w:lineRule="auto"/>
        <w:jc w:val="both"/>
      </w:pPr>
      <w:r w:rsidRPr="5178253A">
        <w:rPr>
          <w:rFonts w:ascii="Calibri" w:eastAsia="Calibri" w:hAnsi="Calibri" w:cs="Calibri"/>
          <w:sz w:val="24"/>
          <w:szCs w:val="24"/>
        </w:rPr>
        <w:t xml:space="preserve">Liikuntaluokkien tarkoitus on antaa liikunnallisesti lahjakkaille ja liikunnasta innostuneille oppilaille monipuolisempaa ja tehostettua liikunnanopetusta. Liikuntaluokalla on samat oppiaineet kuin muillakin luokilla. Liikuntatunteja on enemmän. Liikuntaluokkalaisilla liikunta on automaattisesti pitkä T&amp;T-valinnaisaine (2 vvt / 8. ja 2 vvt / 9. </w:t>
      </w:r>
      <w:proofErr w:type="spellStart"/>
      <w:r w:rsidRPr="5178253A">
        <w:rPr>
          <w:rFonts w:ascii="Calibri" w:eastAsia="Calibri" w:hAnsi="Calibri" w:cs="Calibri"/>
          <w:sz w:val="24"/>
          <w:szCs w:val="24"/>
        </w:rPr>
        <w:t>lk</w:t>
      </w:r>
      <w:proofErr w:type="spellEnd"/>
      <w:r w:rsidRPr="5178253A">
        <w:rPr>
          <w:rFonts w:ascii="Calibri" w:eastAsia="Calibri" w:hAnsi="Calibri" w:cs="Calibri"/>
          <w:sz w:val="24"/>
          <w:szCs w:val="24"/>
        </w:rPr>
        <w:t xml:space="preserve">). </w:t>
      </w:r>
    </w:p>
    <w:p w14:paraId="6C29E52C" w14:textId="77777777" w:rsidR="003466EE" w:rsidRDefault="2C9281BC" w:rsidP="00DD058D">
      <w:pPr>
        <w:spacing w:after="360" w:line="360" w:lineRule="auto"/>
        <w:jc w:val="both"/>
      </w:pPr>
      <w:r w:rsidRPr="2C9281BC">
        <w:rPr>
          <w:rFonts w:ascii="Calibri" w:eastAsia="Calibri" w:hAnsi="Calibri" w:cs="Calibri"/>
          <w:sz w:val="24"/>
          <w:szCs w:val="24"/>
        </w:rPr>
        <w:t>Joka vuosi perustetaan kaksi liikuntaluokkaa. Oppilaat valitaan liikuntaluokille soveltuvuustestien perusteella. Soveltuvuustestit järjestetään, mikäli hakijoita on yli kaksi luokallista. Valintakriteereitä ovat perustaitojen arviointi, joulutodistuksen liikuntanumero (oltava vähintään 8) sekä haastattelu.</w:t>
      </w:r>
    </w:p>
    <w:p w14:paraId="1E49BBDA" w14:textId="77777777" w:rsidR="003466EE" w:rsidRPr="00DD058D" w:rsidRDefault="2C9281BC" w:rsidP="00DD058D">
      <w:pPr>
        <w:spacing w:after="360" w:line="360" w:lineRule="auto"/>
        <w:rPr>
          <w:i/>
        </w:rPr>
      </w:pPr>
      <w:r w:rsidRPr="00DD058D">
        <w:rPr>
          <w:rFonts w:ascii="Calibri" w:eastAsia="Calibri" w:hAnsi="Calibri" w:cs="Calibri"/>
          <w:i/>
          <w:sz w:val="24"/>
          <w:szCs w:val="24"/>
        </w:rPr>
        <w:t>Opiskelu 7. luokalla sisältää kuntoliikuntaa sekä tutustumista joihinkin uudempiin lajeihin.</w:t>
      </w:r>
      <w:r w:rsidR="00DD058D" w:rsidRPr="00DD058D">
        <w:rPr>
          <w:i/>
        </w:rPr>
        <w:br/>
      </w:r>
      <w:r w:rsidRPr="00DD058D">
        <w:rPr>
          <w:rFonts w:ascii="Calibri" w:eastAsia="Calibri" w:hAnsi="Calibri" w:cs="Calibri"/>
          <w:i/>
          <w:sz w:val="24"/>
          <w:szCs w:val="24"/>
        </w:rPr>
        <w:t>Opiskelu 8. luokalla sisältää peruslajeihin syventymistä ja uusiin lajeihin tutustumista.</w:t>
      </w:r>
      <w:r w:rsidR="00DD058D" w:rsidRPr="00DD058D">
        <w:rPr>
          <w:i/>
        </w:rPr>
        <w:br/>
      </w:r>
      <w:r w:rsidRPr="00DD058D">
        <w:rPr>
          <w:rFonts w:ascii="Calibri" w:eastAsia="Calibri" w:hAnsi="Calibri" w:cs="Calibri"/>
          <w:i/>
          <w:sz w:val="24"/>
          <w:szCs w:val="24"/>
        </w:rPr>
        <w:t>Opiskelu 9. luokalla sisältää monipuolisesti eri liikuntalajeja. Ryhmällä on mahdollisuus vaikuttaa lajivalikoimaan. Lisäksi oppilaat saavat itse harjoitella liikuntatuokioiden ohjaamista.</w:t>
      </w:r>
    </w:p>
    <w:p w14:paraId="0DB85F35" w14:textId="77777777" w:rsidR="00DD058D" w:rsidRDefault="00DD058D" w:rsidP="00DD058D">
      <w:pPr>
        <w:spacing w:after="240" w:line="360" w:lineRule="auto"/>
        <w:rPr>
          <w:rFonts w:ascii="Calibri" w:eastAsia="Calibri" w:hAnsi="Calibri" w:cs="Calibri"/>
          <w:sz w:val="24"/>
          <w:szCs w:val="24"/>
        </w:rPr>
      </w:pPr>
    </w:p>
    <w:p w14:paraId="752932E4" w14:textId="77777777" w:rsidR="003466EE" w:rsidRDefault="2C9281BC" w:rsidP="00DD058D">
      <w:pPr>
        <w:spacing w:after="240" w:line="360" w:lineRule="auto"/>
      </w:pPr>
      <w:r w:rsidRPr="2C9281BC">
        <w:rPr>
          <w:rFonts w:ascii="Calibri" w:eastAsia="Calibri" w:hAnsi="Calibri" w:cs="Calibri"/>
          <w:sz w:val="24"/>
          <w:szCs w:val="24"/>
        </w:rPr>
        <w:lastRenderedPageBreak/>
        <w:t>Liikuntaluokat tekevät vuosittain liikunnallisen retken.</w:t>
      </w:r>
      <w:r w:rsidR="00DD058D">
        <w:t xml:space="preserve"> </w:t>
      </w:r>
      <w:r w:rsidRPr="2C9281BC">
        <w:rPr>
          <w:rFonts w:ascii="Calibri" w:eastAsia="Calibri" w:hAnsi="Calibri" w:cs="Calibri"/>
          <w:sz w:val="24"/>
          <w:szCs w:val="24"/>
        </w:rPr>
        <w:t>Liikuntaluokkien liikunta on samanlaista koululiikuntaa kuin muillakin luokilla, mutta lisäliikunnan vuoksi lajeja on mahdollisuus harjoitella enemmän. Liikuntaluokkien tunneilla on lisäksi mahdollisuus tutustua useampiin lajeihin kuin perustunneilla.</w:t>
      </w:r>
    </w:p>
    <w:p w14:paraId="48924F56" w14:textId="77777777" w:rsidR="003466EE" w:rsidRDefault="003466EE">
      <w:pPr>
        <w:spacing w:line="360" w:lineRule="auto"/>
      </w:pPr>
    </w:p>
    <w:p w14:paraId="2FFA6F7C" w14:textId="0414BDF3" w:rsidR="003466EE" w:rsidRDefault="2C9281BC" w:rsidP="00EF31B7">
      <w:pPr>
        <w:spacing w:after="240" w:line="360" w:lineRule="auto"/>
      </w:pPr>
      <w:r w:rsidRPr="2C9281BC">
        <w:rPr>
          <w:rFonts w:ascii="Calibri" w:eastAsia="Calibri" w:hAnsi="Calibri" w:cs="Calibri"/>
          <w:b/>
          <w:bCs/>
          <w:sz w:val="24"/>
          <w:szCs w:val="24"/>
        </w:rPr>
        <w:t>MUSIIKKIPAINOTTEINEN LUOKKA</w:t>
      </w:r>
    </w:p>
    <w:p w14:paraId="3593A856" w14:textId="77777777" w:rsidR="003466EE" w:rsidRDefault="2C9281BC" w:rsidP="00DD058D">
      <w:pPr>
        <w:spacing w:after="120" w:line="360" w:lineRule="auto"/>
        <w:jc w:val="both"/>
      </w:pPr>
      <w:r w:rsidRPr="2C9281BC">
        <w:rPr>
          <w:rFonts w:ascii="Calibri" w:eastAsia="Calibri" w:hAnsi="Calibri" w:cs="Calibri"/>
          <w:b/>
          <w:bCs/>
          <w:sz w:val="24"/>
          <w:szCs w:val="24"/>
        </w:rPr>
        <w:t>Musiikkiluokkien opetustunnit</w:t>
      </w:r>
    </w:p>
    <w:p w14:paraId="7CADBF3C" w14:textId="77777777" w:rsidR="003466EE" w:rsidRDefault="2C9281BC">
      <w:pPr>
        <w:spacing w:line="360" w:lineRule="auto"/>
        <w:jc w:val="both"/>
      </w:pPr>
      <w:r w:rsidRPr="2C9281BC">
        <w:rPr>
          <w:rFonts w:ascii="Calibri" w:eastAsia="Calibri" w:hAnsi="Calibri" w:cs="Calibri"/>
          <w:sz w:val="24"/>
          <w:szCs w:val="24"/>
        </w:rPr>
        <w:t>Nurmon yläasteen musiikkipainotteisella luokalla on musiikinopetusta koko yläkoulun aikana yhteensä 6 vuosiviikkotuntia. Tunnit jakaantuvat seuraavasti:</w:t>
      </w:r>
    </w:p>
    <w:p w14:paraId="308E5264" w14:textId="77777777" w:rsidR="003466EE" w:rsidRDefault="2C9281BC">
      <w:pPr>
        <w:spacing w:line="360" w:lineRule="auto"/>
        <w:ind w:firstLine="1300"/>
        <w:jc w:val="both"/>
      </w:pPr>
      <w:r w:rsidRPr="2C9281BC">
        <w:rPr>
          <w:rFonts w:ascii="Calibri" w:eastAsia="Calibri" w:hAnsi="Calibri" w:cs="Calibri"/>
          <w:sz w:val="24"/>
          <w:szCs w:val="24"/>
        </w:rPr>
        <w:t>7. luokalla 2 tuntia / vko</w:t>
      </w:r>
    </w:p>
    <w:p w14:paraId="5EFB87E4" w14:textId="77777777" w:rsidR="003466EE" w:rsidRDefault="2C9281BC">
      <w:pPr>
        <w:spacing w:line="360" w:lineRule="auto"/>
        <w:ind w:firstLine="1300"/>
        <w:jc w:val="both"/>
      </w:pPr>
      <w:r w:rsidRPr="2C9281BC">
        <w:rPr>
          <w:rFonts w:ascii="Calibri" w:eastAsia="Calibri" w:hAnsi="Calibri" w:cs="Calibri"/>
          <w:sz w:val="24"/>
          <w:szCs w:val="24"/>
        </w:rPr>
        <w:t xml:space="preserve">8. luokalla 2 tuntia / vko </w:t>
      </w:r>
    </w:p>
    <w:p w14:paraId="72990D31" w14:textId="77777777" w:rsidR="003466EE" w:rsidRDefault="2C9281BC">
      <w:pPr>
        <w:spacing w:line="360" w:lineRule="auto"/>
        <w:ind w:firstLine="1300"/>
        <w:jc w:val="both"/>
      </w:pPr>
      <w:r w:rsidRPr="2C9281BC">
        <w:rPr>
          <w:rFonts w:ascii="Calibri" w:eastAsia="Calibri" w:hAnsi="Calibri" w:cs="Calibri"/>
          <w:sz w:val="24"/>
          <w:szCs w:val="24"/>
        </w:rPr>
        <w:t>9. luokalla 2 tuntia / vko</w:t>
      </w:r>
    </w:p>
    <w:p w14:paraId="749C090F" w14:textId="77777777" w:rsidR="003466EE" w:rsidRDefault="00E7276B">
      <w:pPr>
        <w:spacing w:line="360" w:lineRule="auto"/>
        <w:ind w:firstLine="1300"/>
        <w:jc w:val="both"/>
      </w:pPr>
      <w:r>
        <w:rPr>
          <w:rFonts w:ascii="Calibri" w:eastAsia="Calibri" w:hAnsi="Calibri" w:cs="Calibri"/>
          <w:sz w:val="24"/>
          <w:szCs w:val="24"/>
        </w:rPr>
        <w:t xml:space="preserve"> </w:t>
      </w:r>
    </w:p>
    <w:p w14:paraId="211472D2" w14:textId="77777777" w:rsidR="003466EE" w:rsidRDefault="2C9281BC">
      <w:pPr>
        <w:spacing w:line="360" w:lineRule="auto"/>
        <w:jc w:val="both"/>
      </w:pPr>
      <w:r w:rsidRPr="2C9281BC">
        <w:rPr>
          <w:rFonts w:ascii="Calibri" w:eastAsia="Calibri" w:hAnsi="Calibri" w:cs="Calibri"/>
          <w:sz w:val="24"/>
          <w:szCs w:val="24"/>
        </w:rPr>
        <w:t>7. luokalla kaksi perusopetuksen perustavoitteiden mukaista oppituntia. Musiikkipainotteisuus toteutuu musiikillisen ryhmäytymisen myötä.</w:t>
      </w:r>
    </w:p>
    <w:p w14:paraId="2885AB32" w14:textId="4AE5377D" w:rsidR="003466EE" w:rsidRDefault="005A09CA">
      <w:pPr>
        <w:spacing w:line="360" w:lineRule="auto"/>
        <w:jc w:val="both"/>
      </w:pPr>
      <w:r>
        <w:rPr>
          <w:rFonts w:ascii="Calibri" w:eastAsia="Calibri" w:hAnsi="Calibri" w:cs="Calibri"/>
          <w:sz w:val="24"/>
          <w:szCs w:val="24"/>
        </w:rPr>
        <w:t>8.</w:t>
      </w:r>
      <w:r w:rsidR="002E3169">
        <w:rPr>
          <w:rFonts w:ascii="Calibri" w:eastAsia="Calibri" w:hAnsi="Calibri" w:cs="Calibri"/>
          <w:sz w:val="24"/>
          <w:szCs w:val="24"/>
        </w:rPr>
        <w:t>- ja 9.</w:t>
      </w:r>
      <w:r>
        <w:rPr>
          <w:rFonts w:ascii="Calibri" w:eastAsia="Calibri" w:hAnsi="Calibri" w:cs="Calibri"/>
          <w:sz w:val="24"/>
          <w:szCs w:val="24"/>
        </w:rPr>
        <w:t xml:space="preserve"> </w:t>
      </w:r>
      <w:r w:rsidR="2C9281BC" w:rsidRPr="2C9281BC">
        <w:rPr>
          <w:rFonts w:ascii="Calibri" w:eastAsia="Calibri" w:hAnsi="Calibri" w:cs="Calibri"/>
          <w:sz w:val="24"/>
          <w:szCs w:val="24"/>
        </w:rPr>
        <w:t xml:space="preserve">luokalla oppitunteihin käytetään taide- ja taitoaineiden valinnaistarjottimesta 2 tuntia. </w:t>
      </w:r>
    </w:p>
    <w:p w14:paraId="0A2F247F" w14:textId="61157696" w:rsidR="003466EE" w:rsidRDefault="003466EE">
      <w:pPr>
        <w:spacing w:line="360" w:lineRule="auto"/>
        <w:jc w:val="both"/>
      </w:pPr>
    </w:p>
    <w:p w14:paraId="4D97E26B" w14:textId="77777777" w:rsidR="003466EE" w:rsidRDefault="2C9281BC" w:rsidP="00DD058D">
      <w:pPr>
        <w:spacing w:after="120" w:line="360" w:lineRule="auto"/>
        <w:jc w:val="both"/>
      </w:pPr>
      <w:r w:rsidRPr="2C9281BC">
        <w:rPr>
          <w:rFonts w:ascii="Calibri" w:eastAsia="Calibri" w:hAnsi="Calibri" w:cs="Calibri"/>
          <w:b/>
          <w:bCs/>
          <w:sz w:val="24"/>
          <w:szCs w:val="24"/>
        </w:rPr>
        <w:t>Oppilaiden valinta musiikkipainotteiselle luokalle</w:t>
      </w:r>
      <w:r w:rsidR="00E7276B">
        <w:rPr>
          <w:rFonts w:ascii="Calibri" w:eastAsia="Calibri" w:hAnsi="Calibri" w:cs="Calibri"/>
          <w:sz w:val="24"/>
          <w:szCs w:val="24"/>
        </w:rPr>
        <w:t xml:space="preserve"> </w:t>
      </w:r>
    </w:p>
    <w:p w14:paraId="56D60B3F" w14:textId="77777777" w:rsidR="003466EE" w:rsidRDefault="2C9281BC" w:rsidP="00C86FC5">
      <w:pPr>
        <w:spacing w:after="360" w:line="360" w:lineRule="auto"/>
        <w:jc w:val="both"/>
      </w:pPr>
      <w:r w:rsidRPr="2C9281BC">
        <w:rPr>
          <w:rFonts w:ascii="Calibri" w:eastAsia="Calibri" w:hAnsi="Calibri" w:cs="Calibri"/>
          <w:sz w:val="24"/>
          <w:szCs w:val="24"/>
        </w:rPr>
        <w:t>Hyllykallion alakoulun musiikkipainotteisessa opetuksessa olleet oppilaat saavat halutessaan jatkaa opiskelua yläkoulun musiikkipainotteisella luokalla. Näitä oppilaita ei erikseen testata yläkoulun alkaessa.</w:t>
      </w:r>
    </w:p>
    <w:p w14:paraId="6C7A4AB3" w14:textId="77777777" w:rsidR="655AB9B1" w:rsidRDefault="5178253A" w:rsidP="00C86FC5">
      <w:pPr>
        <w:spacing w:after="360" w:line="360" w:lineRule="auto"/>
        <w:jc w:val="both"/>
        <w:rPr>
          <w:rFonts w:ascii="Calibri" w:eastAsia="Calibri" w:hAnsi="Calibri" w:cs="Calibri"/>
          <w:sz w:val="24"/>
          <w:szCs w:val="24"/>
        </w:rPr>
      </w:pPr>
      <w:r w:rsidRPr="5178253A">
        <w:rPr>
          <w:rFonts w:ascii="Calibri" w:eastAsia="Calibri" w:hAnsi="Calibri" w:cs="Calibri"/>
          <w:sz w:val="24"/>
          <w:szCs w:val="24"/>
        </w:rPr>
        <w:t>Nurmon yläasteen musi</w:t>
      </w:r>
      <w:r w:rsidR="00B36864">
        <w:rPr>
          <w:rFonts w:ascii="Calibri" w:eastAsia="Calibri" w:hAnsi="Calibri" w:cs="Calibri"/>
          <w:sz w:val="24"/>
          <w:szCs w:val="24"/>
        </w:rPr>
        <w:t xml:space="preserve">ikkipainotteiselle luokalle voi </w:t>
      </w:r>
      <w:r w:rsidRPr="5178253A">
        <w:rPr>
          <w:rFonts w:ascii="Calibri" w:eastAsia="Calibri" w:hAnsi="Calibri" w:cs="Calibri"/>
          <w:sz w:val="24"/>
          <w:szCs w:val="24"/>
        </w:rPr>
        <w:t>päästä myös yläkoulun alkaessa: seitsemännen luokan oppilaat, jotka eivät tule Hyllykallion alakoulun musiikkipainotteisesta opetuksesta, valitaan testien perusteella. Oppilaan musiikilliset harrastukset ja musiikkikoulun kurssisuoritukset huomioidaan valintatilanteessa.</w:t>
      </w:r>
    </w:p>
    <w:p w14:paraId="255AEEBE" w14:textId="1C69B563" w:rsidR="003466EE" w:rsidRDefault="2C9281BC" w:rsidP="00DD058D">
      <w:pPr>
        <w:spacing w:after="120" w:line="360" w:lineRule="auto"/>
        <w:jc w:val="both"/>
      </w:pPr>
      <w:r w:rsidRPr="2C9281BC">
        <w:rPr>
          <w:rFonts w:ascii="Calibri" w:eastAsia="Calibri" w:hAnsi="Calibri" w:cs="Calibri"/>
          <w:b/>
          <w:bCs/>
          <w:sz w:val="24"/>
          <w:szCs w:val="24"/>
        </w:rPr>
        <w:t>Arviointi</w:t>
      </w:r>
    </w:p>
    <w:p w14:paraId="2C85AF3D" w14:textId="77777777" w:rsidR="003466EE" w:rsidRDefault="2C9281BC">
      <w:pPr>
        <w:spacing w:line="360" w:lineRule="auto"/>
        <w:jc w:val="both"/>
      </w:pPr>
      <w:r w:rsidRPr="2C9281BC">
        <w:rPr>
          <w:rFonts w:ascii="Calibri" w:eastAsia="Calibri" w:hAnsi="Calibri" w:cs="Calibri"/>
          <w:sz w:val="24"/>
          <w:szCs w:val="24"/>
        </w:rPr>
        <w:t>Musiikkipainotteisen luokan oppilaat saavat päättötodistuksen arvosanan musiikkipainotteisen luokan syventävästä ja soveltavasta o</w:t>
      </w:r>
      <w:r w:rsidR="00B36864">
        <w:rPr>
          <w:rFonts w:ascii="Calibri" w:eastAsia="Calibri" w:hAnsi="Calibri" w:cs="Calibri"/>
          <w:sz w:val="24"/>
          <w:szCs w:val="24"/>
        </w:rPr>
        <w:t xml:space="preserve">ppimäärästä. Arviointi perustuu valtakunnallisiin musiikin oppimäärän päättöarviointikriteerien </w:t>
      </w:r>
      <w:r w:rsidRPr="2C9281BC">
        <w:rPr>
          <w:rFonts w:ascii="Calibri" w:eastAsia="Calibri" w:hAnsi="Calibri" w:cs="Calibri"/>
          <w:sz w:val="24"/>
          <w:szCs w:val="24"/>
        </w:rPr>
        <w:t>tavoitteisiin.</w:t>
      </w:r>
    </w:p>
    <w:p w14:paraId="6BFBF4C9" w14:textId="6FEA9E09" w:rsidR="003466EE" w:rsidRDefault="2C9281BC" w:rsidP="00144583">
      <w:pPr>
        <w:spacing w:line="360" w:lineRule="auto"/>
        <w:jc w:val="both"/>
      </w:pPr>
      <w:r w:rsidRPr="2C9281BC">
        <w:rPr>
          <w:rFonts w:ascii="Calibri" w:eastAsia="Calibri" w:hAnsi="Calibri" w:cs="Calibri"/>
          <w:b/>
          <w:bCs/>
          <w:sz w:val="24"/>
          <w:szCs w:val="24"/>
        </w:rPr>
        <w:lastRenderedPageBreak/>
        <w:t>Opetuksen tavoitteet</w:t>
      </w:r>
      <w:r w:rsidR="00144583">
        <w:rPr>
          <w:rFonts w:ascii="Calibri" w:eastAsia="Calibri" w:hAnsi="Calibri" w:cs="Calibri"/>
          <w:b/>
          <w:bCs/>
          <w:sz w:val="24"/>
          <w:szCs w:val="24"/>
        </w:rPr>
        <w:t xml:space="preserve"> ja sisällöt</w:t>
      </w:r>
    </w:p>
    <w:p w14:paraId="4EE7D506" w14:textId="77777777" w:rsidR="00671D96" w:rsidRDefault="00671D96" w:rsidP="00144583">
      <w:pPr>
        <w:shd w:val="clear" w:color="auto" w:fill="FFFFFF"/>
        <w:spacing w:after="100" w:afterAutospacing="1" w:line="360" w:lineRule="auto"/>
        <w:jc w:val="both"/>
        <w:rPr>
          <w:rFonts w:asciiTheme="minorHAnsi" w:eastAsia="Times New Roman" w:hAnsiTheme="minorHAnsi" w:cstheme="minorHAnsi"/>
          <w:color w:val="212121"/>
          <w:sz w:val="24"/>
        </w:rPr>
      </w:pPr>
      <w:r w:rsidRPr="00671D96">
        <w:rPr>
          <w:rFonts w:asciiTheme="minorHAnsi" w:eastAsia="Times New Roman" w:hAnsiTheme="minorHAnsi" w:cstheme="minorHAnsi"/>
          <w:color w:val="212121"/>
          <w:sz w:val="24"/>
        </w:rPr>
        <w:t xml:space="preserve">Musiikkipainotteisella luokalla lauletaan, soitetaan ja tutustutaan musiikkiin monipuolisesti. Oppilas syventää monipuolisesti eri bändisoittimien soittotaitoja (kitara, ukulele, basso, rummut, kosketinsoittimet) ja saa taitoja oikeaoppiseen äänenkäyttöön. Musiikkipainotteisella luokalla harjoitellaan niin toimimista bändin laulusolistina kuin kuorolauluakin. Tavoitteena on, että ryhmä pystyy laulamaan myös moniäänisesti. </w:t>
      </w:r>
    </w:p>
    <w:p w14:paraId="28FAB673" w14:textId="69F78B3F" w:rsidR="00671D96" w:rsidRPr="00671D96" w:rsidRDefault="00671D96" w:rsidP="00144583">
      <w:pPr>
        <w:shd w:val="clear" w:color="auto" w:fill="FFFFFF"/>
        <w:spacing w:after="100" w:afterAutospacing="1" w:line="360" w:lineRule="auto"/>
        <w:jc w:val="both"/>
        <w:rPr>
          <w:rFonts w:asciiTheme="minorHAnsi" w:eastAsia="Times New Roman" w:hAnsiTheme="minorHAnsi" w:cstheme="minorHAnsi"/>
          <w:color w:val="212121"/>
          <w:sz w:val="24"/>
        </w:rPr>
      </w:pPr>
      <w:r w:rsidRPr="00671D96">
        <w:rPr>
          <w:rFonts w:asciiTheme="minorHAnsi" w:eastAsia="Times New Roman" w:hAnsiTheme="minorHAnsi" w:cstheme="minorHAnsi"/>
          <w:color w:val="212121"/>
          <w:sz w:val="24"/>
        </w:rPr>
        <w:t>Musiikkipainotteisella luokalla valmistellaan konserttiohjelmaa koulun yhteisiin tilaisuuksiin ja mahdollisesti myös musiikkipainotteisten luokkien omiin konsertteihin. Saman</w:t>
      </w:r>
      <w:r w:rsidR="008A7F91">
        <w:rPr>
          <w:rFonts w:asciiTheme="minorHAnsi" w:eastAsia="Times New Roman" w:hAnsiTheme="minorHAnsi" w:cstheme="minorHAnsi"/>
          <w:color w:val="212121"/>
          <w:sz w:val="24"/>
        </w:rPr>
        <w:t xml:space="preserve"> </w:t>
      </w:r>
      <w:r w:rsidRPr="00671D96">
        <w:rPr>
          <w:rFonts w:asciiTheme="minorHAnsi" w:eastAsia="Times New Roman" w:hAnsiTheme="minorHAnsi" w:cstheme="minorHAnsi"/>
          <w:color w:val="212121"/>
          <w:sz w:val="24"/>
        </w:rPr>
        <w:t>henkisten luokkakavereiden kanssa musisoiminen, yhdessä tekemisen riemu, vastuunkantaminen omasta osuudesta ja esiintymistaitojen harjoitteleminen ovat myös musiikkipainotusluokkien tavoitteiden keskiössä.</w:t>
      </w:r>
    </w:p>
    <w:p w14:paraId="1DBC54C9" w14:textId="77777777" w:rsidR="003466EE" w:rsidRDefault="2C9281BC" w:rsidP="00C86FC5">
      <w:pPr>
        <w:spacing w:after="360" w:line="360" w:lineRule="auto"/>
        <w:jc w:val="both"/>
      </w:pPr>
      <w:r w:rsidRPr="2C9281BC">
        <w:rPr>
          <w:rFonts w:ascii="Calibri" w:eastAsia="Calibri" w:hAnsi="Calibri" w:cs="Calibri"/>
          <w:sz w:val="24"/>
          <w:szCs w:val="24"/>
        </w:rPr>
        <w:t>Oppilaiden musiikkitiedollista osaamista syvennetään tutustumalla erilaisiin musiikkiteoksiin, musiikintekijöihin, säveltäjiin ja yhtyeisiin – esim. renessanssi, barokki, wieniläisklassismi ja romantiikka sekä nykymusiikki, maailman musiikki, jatsi ja populaarimusiikki.</w:t>
      </w:r>
      <w:r w:rsidR="00C86FC5">
        <w:t xml:space="preserve"> </w:t>
      </w:r>
      <w:r w:rsidRPr="2C9281BC">
        <w:rPr>
          <w:rFonts w:ascii="Calibri" w:eastAsia="Calibri" w:hAnsi="Calibri" w:cs="Calibri"/>
          <w:sz w:val="24"/>
          <w:szCs w:val="24"/>
        </w:rPr>
        <w:t xml:space="preserve">Tutustutaan mahdollisuuksien mukaan </w:t>
      </w:r>
      <w:r w:rsidR="00C86FC5">
        <w:rPr>
          <w:rFonts w:ascii="Calibri" w:eastAsia="Calibri" w:hAnsi="Calibri" w:cs="Calibri"/>
          <w:sz w:val="24"/>
          <w:szCs w:val="24"/>
        </w:rPr>
        <w:t xml:space="preserve">myös </w:t>
      </w:r>
      <w:r w:rsidRPr="2C9281BC">
        <w:rPr>
          <w:rFonts w:ascii="Calibri" w:eastAsia="Calibri" w:hAnsi="Calibri" w:cs="Calibri"/>
          <w:sz w:val="24"/>
          <w:szCs w:val="24"/>
        </w:rPr>
        <w:t>oman paikkakunnan musiikkitarjontaan.</w:t>
      </w:r>
    </w:p>
    <w:p w14:paraId="5D0D773D" w14:textId="77777777" w:rsidR="003466EE" w:rsidRDefault="2C9281BC" w:rsidP="00C86FC5">
      <w:pPr>
        <w:spacing w:after="360" w:line="360" w:lineRule="auto"/>
        <w:jc w:val="both"/>
      </w:pPr>
      <w:r w:rsidRPr="2C9281BC">
        <w:rPr>
          <w:rFonts w:ascii="Calibri" w:eastAsia="Calibri" w:hAnsi="Calibri" w:cs="Calibri"/>
          <w:sz w:val="24"/>
          <w:szCs w:val="24"/>
        </w:rPr>
        <w:t>Oppilaita rohkaistaan improvisointiin, sovittamiseen ja omien musiikkikappaleiden luomiseen.</w:t>
      </w:r>
      <w:r w:rsidR="00C86FC5">
        <w:t xml:space="preserve"> </w:t>
      </w:r>
      <w:r w:rsidRPr="2C9281BC">
        <w:rPr>
          <w:rFonts w:ascii="Calibri" w:eastAsia="Calibri" w:hAnsi="Calibri" w:cs="Calibri"/>
          <w:sz w:val="24"/>
          <w:szCs w:val="24"/>
        </w:rPr>
        <w:t>Digitaalitekniikkaa hyödynnetään mahdollisuuksien mukaan omien sävellysten luomisessa ja musiikin tallentamisessa.</w:t>
      </w:r>
    </w:p>
    <w:p w14:paraId="68A43F4A" w14:textId="77777777" w:rsidR="003466EE" w:rsidRDefault="2C9281BC" w:rsidP="00C86FC5">
      <w:pPr>
        <w:spacing w:after="360" w:line="360" w:lineRule="auto"/>
        <w:jc w:val="both"/>
      </w:pPr>
      <w:r w:rsidRPr="2C9281BC">
        <w:rPr>
          <w:rFonts w:ascii="Calibri" w:eastAsia="Calibri" w:hAnsi="Calibri" w:cs="Calibri"/>
          <w:sz w:val="24"/>
          <w:szCs w:val="24"/>
        </w:rPr>
        <w:t>Oppilaiden teoriaosaamista vahvistetaan musiikkikappaleissa ilmenevien teoria-asioiden kautta.</w:t>
      </w:r>
    </w:p>
    <w:p w14:paraId="001CFBD0" w14:textId="0555D212" w:rsidR="00C86FC5" w:rsidRDefault="2C9281BC" w:rsidP="00C86FC5">
      <w:pPr>
        <w:spacing w:after="360" w:line="360" w:lineRule="auto"/>
        <w:jc w:val="both"/>
        <w:rPr>
          <w:rFonts w:ascii="Calibri" w:eastAsia="Calibri" w:hAnsi="Calibri" w:cs="Calibri"/>
          <w:sz w:val="24"/>
          <w:szCs w:val="24"/>
        </w:rPr>
      </w:pPr>
      <w:r w:rsidRPr="2C9281BC">
        <w:rPr>
          <w:rFonts w:ascii="Calibri" w:eastAsia="Calibri" w:hAnsi="Calibri" w:cs="Calibri"/>
          <w:sz w:val="24"/>
          <w:szCs w:val="24"/>
        </w:rPr>
        <w:t>Oppilailla on mahdollisuus halutessaan osallistua säveltapailun ja teorian opiskeluun Ete</w:t>
      </w:r>
      <w:r w:rsidR="00671D96">
        <w:rPr>
          <w:rFonts w:ascii="Calibri" w:eastAsia="Calibri" w:hAnsi="Calibri" w:cs="Calibri"/>
          <w:sz w:val="24"/>
          <w:szCs w:val="24"/>
        </w:rPr>
        <w:t>lä-Pohjanmaan musiikkiopistossa tai kuorotoimintaan Kansalaisopiston kautta.</w:t>
      </w:r>
    </w:p>
    <w:p w14:paraId="72F50CB0" w14:textId="77777777" w:rsidR="003466EE" w:rsidRDefault="2C9281BC" w:rsidP="00C86FC5">
      <w:pPr>
        <w:spacing w:after="360" w:line="360" w:lineRule="auto"/>
        <w:jc w:val="both"/>
      </w:pPr>
      <w:r w:rsidRPr="2C9281BC">
        <w:rPr>
          <w:rFonts w:ascii="Calibri" w:eastAsia="Calibri" w:hAnsi="Calibri" w:cs="Calibri"/>
          <w:sz w:val="24"/>
          <w:szCs w:val="24"/>
        </w:rPr>
        <w:t>Opettaja voi halutessaan painottaa opetuksessaan musiikin eri osa-alueita omien vahvuuksiensa mukaan.</w:t>
      </w:r>
    </w:p>
    <w:p w14:paraId="56339B14" w14:textId="77777777" w:rsidR="00144583" w:rsidRDefault="00144583" w:rsidP="00EF31B7">
      <w:pPr>
        <w:spacing w:after="240" w:line="360" w:lineRule="auto"/>
        <w:jc w:val="both"/>
        <w:rPr>
          <w:rFonts w:ascii="Calibri" w:eastAsia="Calibri" w:hAnsi="Calibri" w:cs="Calibri"/>
          <w:b/>
          <w:bCs/>
          <w:sz w:val="24"/>
          <w:szCs w:val="24"/>
        </w:rPr>
      </w:pPr>
    </w:p>
    <w:p w14:paraId="17CBA81C" w14:textId="77777777" w:rsidR="00144583" w:rsidRDefault="00144583" w:rsidP="00EF31B7">
      <w:pPr>
        <w:spacing w:after="240" w:line="360" w:lineRule="auto"/>
        <w:jc w:val="both"/>
        <w:rPr>
          <w:rFonts w:ascii="Calibri" w:eastAsia="Calibri" w:hAnsi="Calibri" w:cs="Calibri"/>
          <w:b/>
          <w:bCs/>
          <w:sz w:val="24"/>
          <w:szCs w:val="24"/>
        </w:rPr>
      </w:pPr>
    </w:p>
    <w:p w14:paraId="3DF4A9A2" w14:textId="0D8A903A" w:rsidR="003466EE" w:rsidRDefault="5178253A" w:rsidP="00EF31B7">
      <w:pPr>
        <w:spacing w:after="240" w:line="360" w:lineRule="auto"/>
        <w:jc w:val="both"/>
      </w:pPr>
      <w:r w:rsidRPr="5178253A">
        <w:rPr>
          <w:rFonts w:ascii="Calibri" w:eastAsia="Calibri" w:hAnsi="Calibri" w:cs="Calibri"/>
          <w:b/>
          <w:bCs/>
          <w:sz w:val="24"/>
          <w:szCs w:val="24"/>
        </w:rPr>
        <w:lastRenderedPageBreak/>
        <w:t>MATEMAATTISTEN AINEIDEN LUOKKA</w:t>
      </w:r>
    </w:p>
    <w:p w14:paraId="6E1C9114" w14:textId="6CDE5520" w:rsidR="003466EE" w:rsidRDefault="5178253A" w:rsidP="00C86FC5">
      <w:pPr>
        <w:spacing w:after="120" w:line="360" w:lineRule="auto"/>
        <w:jc w:val="both"/>
      </w:pPr>
      <w:r w:rsidRPr="5178253A">
        <w:rPr>
          <w:rFonts w:ascii="Calibri" w:eastAsia="Calibri" w:hAnsi="Calibri" w:cs="Calibri"/>
          <w:b/>
          <w:bCs/>
          <w:sz w:val="24"/>
          <w:szCs w:val="24"/>
        </w:rPr>
        <w:t xml:space="preserve">Nurmon yläkoulun </w:t>
      </w:r>
      <w:proofErr w:type="spellStart"/>
      <w:r w:rsidRPr="5178253A">
        <w:rPr>
          <w:rFonts w:ascii="Calibri" w:eastAsia="Calibri" w:hAnsi="Calibri" w:cs="Calibri"/>
          <w:b/>
          <w:bCs/>
          <w:sz w:val="24"/>
          <w:szCs w:val="24"/>
        </w:rPr>
        <w:t>matemaa</w:t>
      </w:r>
      <w:r w:rsidR="005C5D96">
        <w:rPr>
          <w:rFonts w:ascii="Calibri" w:eastAsia="Calibri" w:hAnsi="Calibri" w:cs="Calibri"/>
          <w:b/>
          <w:bCs/>
          <w:sz w:val="24"/>
          <w:szCs w:val="24"/>
        </w:rPr>
        <w:t>ttis</w:t>
      </w:r>
      <w:proofErr w:type="spellEnd"/>
      <w:r w:rsidR="005C5D96">
        <w:rPr>
          <w:rFonts w:ascii="Calibri" w:eastAsia="Calibri" w:hAnsi="Calibri" w:cs="Calibri"/>
          <w:b/>
          <w:bCs/>
          <w:sz w:val="24"/>
          <w:szCs w:val="24"/>
        </w:rPr>
        <w:t>-luonnontieteellinen luokka</w:t>
      </w:r>
    </w:p>
    <w:p w14:paraId="58F69550" w14:textId="77777777" w:rsidR="003466EE" w:rsidRDefault="00E7276B" w:rsidP="00C86FC5">
      <w:pPr>
        <w:spacing w:after="360" w:line="360" w:lineRule="auto"/>
        <w:jc w:val="both"/>
      </w:pPr>
      <w:r>
        <w:rPr>
          <w:rFonts w:ascii="Calibri" w:eastAsia="Calibri" w:hAnsi="Calibri" w:cs="Calibri"/>
          <w:sz w:val="24"/>
          <w:szCs w:val="24"/>
        </w:rPr>
        <w:t xml:space="preserve"> </w:t>
      </w:r>
      <w:r w:rsidR="2C9281BC" w:rsidRPr="2C9281BC">
        <w:rPr>
          <w:rFonts w:ascii="Calibri" w:eastAsia="Calibri" w:hAnsi="Calibri" w:cs="Calibri"/>
          <w:sz w:val="24"/>
          <w:szCs w:val="24"/>
        </w:rPr>
        <w:t>Seinäjoen koululaitoksen matemaattisten aineiden luokat toimivat Nurmon yläasteella. Tavoitteena on saattaa yhteen matematiikasta kiinnostuneet oppilaat ja järjestää sellainen työympäristö, joka tukee oppilaiden oman opiskelun lisäksi yhteistä pohdintaa, ongelmanratkaisukykyä ja tiedonhakua.</w:t>
      </w:r>
    </w:p>
    <w:p w14:paraId="06CB1162" w14:textId="49860360" w:rsidR="003466EE" w:rsidRDefault="2C9281BC" w:rsidP="00C86FC5">
      <w:pPr>
        <w:spacing w:after="360" w:line="360" w:lineRule="auto"/>
        <w:jc w:val="both"/>
      </w:pPr>
      <w:r w:rsidRPr="2C9281BC">
        <w:rPr>
          <w:rFonts w:ascii="Calibri" w:eastAsia="Calibri" w:hAnsi="Calibri" w:cs="Calibri"/>
          <w:sz w:val="24"/>
          <w:szCs w:val="24"/>
        </w:rPr>
        <w:t>Oppilaiden valintaan matemaattisten aineiden l</w:t>
      </w:r>
      <w:r w:rsidR="002B2AB3">
        <w:rPr>
          <w:rFonts w:ascii="Calibri" w:eastAsia="Calibri" w:hAnsi="Calibri" w:cs="Calibri"/>
          <w:sz w:val="24"/>
          <w:szCs w:val="24"/>
        </w:rPr>
        <w:t>uokalle vaikuttavat</w:t>
      </w:r>
      <w:r w:rsidR="005C5D96">
        <w:rPr>
          <w:rFonts w:ascii="Calibri" w:eastAsia="Calibri" w:hAnsi="Calibri" w:cs="Calibri"/>
          <w:sz w:val="24"/>
          <w:szCs w:val="24"/>
        </w:rPr>
        <w:t xml:space="preserve"> oppilaan 5. luokan kevät- ja </w:t>
      </w:r>
      <w:r w:rsidRPr="2C9281BC">
        <w:rPr>
          <w:rFonts w:ascii="Calibri" w:eastAsia="Calibri" w:hAnsi="Calibri" w:cs="Calibri"/>
          <w:sz w:val="24"/>
          <w:szCs w:val="24"/>
        </w:rPr>
        <w:t>6. luokan syyslukukauden todistusten matematiikan sekä fysiikka-kemian arvosanat, syksyn todistuksen kaikkien aineiden keskiarvo sekä mahdollinen soveltuvuuskoe.  Luokalle haettaessa on tehtävä kirjallinen hakemus. Toivomuksena on</w:t>
      </w:r>
      <w:r w:rsidR="002B2AB3">
        <w:rPr>
          <w:rFonts w:ascii="Calibri" w:eastAsia="Calibri" w:hAnsi="Calibri" w:cs="Calibri"/>
          <w:sz w:val="24"/>
          <w:szCs w:val="24"/>
        </w:rPr>
        <w:t>,</w:t>
      </w:r>
      <w:r w:rsidRPr="2C9281BC">
        <w:rPr>
          <w:rFonts w:ascii="Calibri" w:eastAsia="Calibri" w:hAnsi="Calibri" w:cs="Calibri"/>
          <w:sz w:val="24"/>
          <w:szCs w:val="24"/>
        </w:rPr>
        <w:t xml:space="preserve"> että oppilaalla olisi matematiikasta ja fysiikka-kemiasta arvosana 9 tai 10 ja lukuaineiden keskiarvo vähintään 8,5. Näistä voidaan kuitenkin tarvittae</w:t>
      </w:r>
      <w:r w:rsidR="002C1BC4">
        <w:rPr>
          <w:rFonts w:ascii="Calibri" w:eastAsia="Calibri" w:hAnsi="Calibri" w:cs="Calibri"/>
          <w:sz w:val="24"/>
          <w:szCs w:val="24"/>
        </w:rPr>
        <w:t xml:space="preserve">ssa joustaa, jos oppilaalla on </w:t>
      </w:r>
      <w:r w:rsidRPr="2C9281BC">
        <w:rPr>
          <w:rFonts w:ascii="Calibri" w:eastAsia="Calibri" w:hAnsi="Calibri" w:cs="Calibri"/>
          <w:sz w:val="24"/>
          <w:szCs w:val="24"/>
        </w:rPr>
        <w:t>kiinnostusta matemaattisiin aineisiin.</w:t>
      </w:r>
    </w:p>
    <w:p w14:paraId="37667E9F" w14:textId="77777777" w:rsidR="003466EE" w:rsidRDefault="5178253A" w:rsidP="00C86FC5">
      <w:pPr>
        <w:spacing w:after="360" w:line="360" w:lineRule="auto"/>
        <w:jc w:val="both"/>
      </w:pPr>
      <w:r w:rsidRPr="5178253A">
        <w:rPr>
          <w:rFonts w:ascii="Calibri" w:eastAsia="Calibri" w:hAnsi="Calibri" w:cs="Calibri"/>
          <w:sz w:val="24"/>
          <w:szCs w:val="24"/>
        </w:rPr>
        <w:t>Vuosiviikkotuntimäärä luokilla on sama kuin muillakin samalla luokka-asteella, mutta kahdeksann</w:t>
      </w:r>
      <w:r w:rsidR="002C1BC4">
        <w:rPr>
          <w:rFonts w:ascii="Calibri" w:eastAsia="Calibri" w:hAnsi="Calibri" w:cs="Calibri"/>
          <w:sz w:val="24"/>
          <w:szCs w:val="24"/>
        </w:rPr>
        <w:t xml:space="preserve">ella ja yhdeksännellä luokalla </w:t>
      </w:r>
      <w:r w:rsidRPr="5178253A">
        <w:rPr>
          <w:rFonts w:ascii="Calibri" w:eastAsia="Calibri" w:hAnsi="Calibri" w:cs="Calibri"/>
          <w:sz w:val="24"/>
          <w:szCs w:val="24"/>
        </w:rPr>
        <w:t>on yksi vuosiviikkotunti enemmän matemaattis-luonnontieteellisiä aineita ja vastaavasti yksi vähemmän valinnaisuutta.</w:t>
      </w:r>
    </w:p>
    <w:p w14:paraId="72145F11" w14:textId="77777777" w:rsidR="003466EE" w:rsidRDefault="2C9281BC" w:rsidP="00C86FC5">
      <w:pPr>
        <w:spacing w:after="360" w:line="360" w:lineRule="auto"/>
        <w:jc w:val="both"/>
      </w:pPr>
      <w:r w:rsidRPr="2C9281BC">
        <w:rPr>
          <w:rFonts w:ascii="Calibri" w:eastAsia="Calibri" w:hAnsi="Calibri" w:cs="Calibri"/>
          <w:sz w:val="24"/>
          <w:szCs w:val="24"/>
        </w:rPr>
        <w:t>Perustuntien puitteissa syvennetään matematiikan, fysiikan ja kemian opetussuunnitelman mukaisia taitoja.  Tehtävien vaatimustaso sovitetaan luokan taitotason mukaiseksi.</w:t>
      </w:r>
    </w:p>
    <w:p w14:paraId="1290100E" w14:textId="77777777" w:rsidR="003466EE" w:rsidRDefault="2C9281BC" w:rsidP="00C86FC5">
      <w:pPr>
        <w:spacing w:after="360" w:line="360" w:lineRule="auto"/>
        <w:jc w:val="both"/>
      </w:pPr>
      <w:r w:rsidRPr="2C9281BC">
        <w:rPr>
          <w:rFonts w:ascii="Calibri" w:eastAsia="Calibri" w:hAnsi="Calibri" w:cs="Calibri"/>
          <w:sz w:val="24"/>
          <w:szCs w:val="24"/>
        </w:rPr>
        <w:t xml:space="preserve"> 7. luokalla uusia asioita ei opetella enempää</w:t>
      </w:r>
      <w:r w:rsidR="002B2AB3">
        <w:rPr>
          <w:rFonts w:ascii="Calibri" w:eastAsia="Calibri" w:hAnsi="Calibri" w:cs="Calibri"/>
          <w:sz w:val="24"/>
          <w:szCs w:val="24"/>
        </w:rPr>
        <w:t xml:space="preserve"> kuin perusluokilla</w:t>
      </w:r>
      <w:r w:rsidRPr="2C9281BC">
        <w:rPr>
          <w:rFonts w:ascii="Calibri" w:eastAsia="Calibri" w:hAnsi="Calibri" w:cs="Calibri"/>
          <w:sz w:val="24"/>
          <w:szCs w:val="24"/>
        </w:rPr>
        <w:t>, mutta opittujen asioiden soveltamista harjoitellaan enemmän. Samoin opetellaan perustelemaan, miten yhdestä asiasta seuraa toinen. Geometriassa käytetään apuna tietokonetta.  Lisäksi ratkotaan ongelmatehtäviä, jotta jokaisesta löytyvä luontainen luovuus ja oivalluskyky eivät katoa ja jotta käsitys matematiikasta luovana ajatusleikkinä säilyy.</w:t>
      </w:r>
    </w:p>
    <w:p w14:paraId="3BC4ACBF" w14:textId="77777777" w:rsidR="003466EE" w:rsidRDefault="2C9281BC" w:rsidP="00C86FC5">
      <w:pPr>
        <w:spacing w:after="360" w:line="360" w:lineRule="auto"/>
        <w:jc w:val="both"/>
      </w:pPr>
      <w:r w:rsidRPr="2C9281BC">
        <w:rPr>
          <w:rFonts w:ascii="Calibri" w:eastAsia="Calibri" w:hAnsi="Calibri" w:cs="Calibri"/>
          <w:sz w:val="24"/>
          <w:szCs w:val="24"/>
        </w:rPr>
        <w:t xml:space="preserve"> 8. luokalla tehdään töitä matematiikan keskeisten perusasioiden kanssa. Näin rakennetaan pohjaa tulevia toisen asteen opintoja varten ja luodaan paremmat edellytykset päästä Nurmon lukion luonnontieteelliselle linjalle. Oppilaita ohjataan ja kannustetaan valitsemaan haastavia tehtäviä, mutta tavoitteena on myös vahvan laskurutiinin saavuttaminen. Ongelmatehtävät ovat edelleen vahvasti mukana. Kemian ja fysiikan opiskelussa painotetaan tarkkuutta kokeellisten töiden </w:t>
      </w:r>
      <w:r w:rsidRPr="2C9281BC">
        <w:rPr>
          <w:rFonts w:ascii="Calibri" w:eastAsia="Calibri" w:hAnsi="Calibri" w:cs="Calibri"/>
          <w:sz w:val="24"/>
          <w:szCs w:val="24"/>
        </w:rPr>
        <w:lastRenderedPageBreak/>
        <w:t>havainnoimisessa ja fysiikassa harjoitellaan hyvää laskurutiinia. Tietokonetta hyödynnetään mm. kuvaajien piirtämisessä.</w:t>
      </w:r>
    </w:p>
    <w:p w14:paraId="0323F60E" w14:textId="77777777" w:rsidR="003466EE" w:rsidRDefault="2C9281BC" w:rsidP="00C86FC5">
      <w:pPr>
        <w:spacing w:after="360" w:line="360" w:lineRule="auto"/>
        <w:jc w:val="both"/>
      </w:pPr>
      <w:r w:rsidRPr="2C9281BC">
        <w:rPr>
          <w:rFonts w:ascii="Calibri" w:eastAsia="Calibri" w:hAnsi="Calibri" w:cs="Calibri"/>
          <w:sz w:val="24"/>
          <w:szCs w:val="24"/>
        </w:rPr>
        <w:t>9. luokalla viimeistellään peruskoulun matematiikan oppimäärän osaamista. Tutustutaan joihinkin lukion pitkän matematiikan pakollisten kurssien sisältöihin ja samalla lukion matematiikan vaatimuksiin. Kemiassa ja fysiikassa harjoitellaan hyvää laskurutiinia ja kokeellisen työskentelyn tarkkuutta ja havaintojen kirjaamista. Tietokone on edelleen apuna niin matematiikan, kemian kuin fysiikan opiskelussa esimerkiksi tietojen kirjaamisessa, tilastojen tulkitsemisessa ja geometriassa.</w:t>
      </w:r>
    </w:p>
    <w:p w14:paraId="15A32253" w14:textId="77777777" w:rsidR="003466EE" w:rsidRDefault="003466EE" w:rsidP="655AB9B1">
      <w:pPr>
        <w:spacing w:line="360" w:lineRule="auto"/>
        <w:jc w:val="both"/>
      </w:pPr>
    </w:p>
    <w:p w14:paraId="2E687637" w14:textId="77777777" w:rsidR="003466EE" w:rsidRDefault="2C9281BC" w:rsidP="00C86FC5">
      <w:pPr>
        <w:spacing w:after="120" w:line="360" w:lineRule="auto"/>
        <w:jc w:val="both"/>
      </w:pPr>
      <w:r w:rsidRPr="2C9281BC">
        <w:rPr>
          <w:rFonts w:ascii="Calibri" w:eastAsia="Calibri" w:hAnsi="Calibri" w:cs="Calibri"/>
          <w:sz w:val="24"/>
          <w:szCs w:val="24"/>
        </w:rPr>
        <w:t xml:space="preserve"> </w:t>
      </w:r>
      <w:r w:rsidRPr="2C9281BC">
        <w:rPr>
          <w:rFonts w:ascii="Calibri" w:eastAsia="Calibri" w:hAnsi="Calibri" w:cs="Calibri"/>
          <w:b/>
          <w:bCs/>
          <w:sz w:val="24"/>
          <w:szCs w:val="24"/>
        </w:rPr>
        <w:t>Matemaattiset aineet valinnaisena aineena</w:t>
      </w:r>
    </w:p>
    <w:p w14:paraId="788BDEF7" w14:textId="77777777" w:rsidR="003466EE" w:rsidRDefault="5178253A" w:rsidP="00C86FC5">
      <w:pPr>
        <w:spacing w:after="360" w:line="360" w:lineRule="auto"/>
        <w:jc w:val="both"/>
      </w:pPr>
      <w:r w:rsidRPr="5178253A">
        <w:rPr>
          <w:rFonts w:ascii="Calibri" w:eastAsia="Calibri" w:hAnsi="Calibri" w:cs="Calibri"/>
          <w:sz w:val="24"/>
          <w:szCs w:val="24"/>
        </w:rPr>
        <w:t>Matemaattispainotteisella luokalla opiskelevilla oppilailla on automaattisesti kahdeksannella ja yhdeksännellä luokalla yksi vuosiviikkotunti enemmän matemaattis-luonnontieteellisiä aineita ja vastaavasti yksi vähemmän VAL-valinnaisuutta.</w:t>
      </w:r>
    </w:p>
    <w:p w14:paraId="28F59268" w14:textId="77777777" w:rsidR="003466EE" w:rsidRDefault="5178253A" w:rsidP="00C86FC5">
      <w:pPr>
        <w:spacing w:after="360" w:line="360" w:lineRule="auto"/>
        <w:jc w:val="both"/>
      </w:pPr>
      <w:r w:rsidRPr="5178253A">
        <w:rPr>
          <w:rFonts w:ascii="Calibri" w:eastAsia="Calibri" w:hAnsi="Calibri" w:cs="Calibri"/>
          <w:sz w:val="24"/>
          <w:szCs w:val="24"/>
        </w:rPr>
        <w:t>Tunnit jakautuvat matematiikan, fysiikan ja kemian syventäviin opintoihin. Myös ohjelmointiin ja robotiikkaan tutustutaan.</w:t>
      </w:r>
    </w:p>
    <w:p w14:paraId="6FFE702D" w14:textId="77777777" w:rsidR="003466EE" w:rsidRDefault="2C9281BC" w:rsidP="00C86FC5">
      <w:pPr>
        <w:spacing w:after="360" w:line="360" w:lineRule="auto"/>
        <w:jc w:val="both"/>
      </w:pPr>
      <w:r w:rsidRPr="2C9281BC">
        <w:rPr>
          <w:rFonts w:ascii="Calibri" w:eastAsia="Calibri" w:hAnsi="Calibri" w:cs="Calibri"/>
          <w:sz w:val="24"/>
          <w:szCs w:val="24"/>
        </w:rPr>
        <w:t>Matematiikassa tutustutaan syvemmin potenssin ja juurten käsittelyyn, harjoitellaan polynomien kertolaskua, muistikaavojen käyttöä ja rationaalilausekkeiden sieventämistä. Myös lukiokursseihin liittyviin sisältöihin, kuten täydellisen toisen asteen yhtälön ratkaisuun</w:t>
      </w:r>
      <w:r w:rsidR="002B2AB3">
        <w:rPr>
          <w:rFonts w:ascii="Calibri" w:eastAsia="Calibri" w:hAnsi="Calibri" w:cs="Calibri"/>
          <w:sz w:val="24"/>
          <w:szCs w:val="24"/>
        </w:rPr>
        <w:t>,</w:t>
      </w:r>
      <w:r w:rsidRPr="2C9281BC">
        <w:rPr>
          <w:rFonts w:ascii="Calibri" w:eastAsia="Calibri" w:hAnsi="Calibri" w:cs="Calibri"/>
          <w:sz w:val="24"/>
          <w:szCs w:val="24"/>
        </w:rPr>
        <w:t xml:space="preserve"> tutustutaan.</w:t>
      </w:r>
    </w:p>
    <w:p w14:paraId="0F226ABB" w14:textId="77777777" w:rsidR="003466EE" w:rsidRDefault="2C9281BC" w:rsidP="00C86FC5">
      <w:pPr>
        <w:spacing w:after="360" w:line="360" w:lineRule="auto"/>
        <w:jc w:val="both"/>
      </w:pPr>
      <w:r w:rsidRPr="2C9281BC">
        <w:rPr>
          <w:rFonts w:ascii="Calibri" w:eastAsia="Calibri" w:hAnsi="Calibri" w:cs="Calibri"/>
          <w:sz w:val="24"/>
          <w:szCs w:val="24"/>
        </w:rPr>
        <w:t>Kemiassa ja fysiikassa painotetaan kokeellisuuteen, harjoitellaan työselostusten tekemistä ja tehdään mittauksia myös tietokoneavusteisesti.</w:t>
      </w:r>
    </w:p>
    <w:p w14:paraId="36654F7E" w14:textId="77777777" w:rsidR="007344AE" w:rsidRPr="00C86FC5" w:rsidRDefault="2C9281BC" w:rsidP="00C86FC5">
      <w:pPr>
        <w:spacing w:after="360" w:line="360" w:lineRule="auto"/>
        <w:jc w:val="both"/>
        <w:rPr>
          <w:rFonts w:ascii="Calibri" w:eastAsia="Calibri" w:hAnsi="Calibri" w:cs="Calibri"/>
          <w:sz w:val="24"/>
          <w:szCs w:val="24"/>
        </w:rPr>
      </w:pPr>
      <w:r w:rsidRPr="2C9281BC">
        <w:rPr>
          <w:rFonts w:ascii="Calibri" w:eastAsia="Calibri" w:hAnsi="Calibri" w:cs="Calibri"/>
          <w:sz w:val="24"/>
          <w:szCs w:val="24"/>
        </w:rPr>
        <w:t>Tiedonhakua, tietojen käyttämistä ja tiedon luotettavuuden arviointia harjoitellaan. Opetellaan työskentelemään ryhmissä, ideoimaan ja toteuttamaan kokeellisia tutkimuksia.</w:t>
      </w:r>
      <w:r w:rsidR="007344AE">
        <w:rPr>
          <w:rFonts w:ascii="Calibri" w:eastAsia="Calibri" w:hAnsi="Calibri" w:cs="Calibri"/>
          <w:sz w:val="24"/>
          <w:szCs w:val="24"/>
        </w:rPr>
        <w:t xml:space="preserve"> </w:t>
      </w:r>
    </w:p>
    <w:p w14:paraId="67A75A28" w14:textId="77777777" w:rsidR="004A6314" w:rsidRDefault="5178253A" w:rsidP="00C86FC5">
      <w:pPr>
        <w:spacing w:after="360" w:line="360" w:lineRule="auto"/>
        <w:jc w:val="both"/>
        <w:rPr>
          <w:rFonts w:ascii="Calibri" w:eastAsia="Calibri" w:hAnsi="Calibri" w:cs="Calibri"/>
          <w:sz w:val="24"/>
          <w:szCs w:val="24"/>
        </w:rPr>
      </w:pPr>
      <w:r w:rsidRPr="5178253A">
        <w:rPr>
          <w:rFonts w:asciiTheme="minorHAnsi" w:eastAsiaTheme="minorEastAsia" w:hAnsiTheme="minorHAnsi" w:cstheme="minorBidi"/>
          <w:sz w:val="24"/>
          <w:szCs w:val="24"/>
        </w:rPr>
        <w:t>Kahden vuosiviikkotunnin käsittävänä kokonaisuutena opinnot arvioidaan erillisenä numerona.</w:t>
      </w:r>
      <w:r w:rsidR="007344AE" w:rsidRPr="007344AE">
        <w:rPr>
          <w:rFonts w:ascii="Calibri" w:eastAsia="Calibri" w:hAnsi="Calibri" w:cs="Calibri"/>
          <w:sz w:val="24"/>
          <w:szCs w:val="24"/>
        </w:rPr>
        <w:t xml:space="preserve"> </w:t>
      </w:r>
      <w:r w:rsidR="007344AE">
        <w:rPr>
          <w:rFonts w:ascii="Calibri" w:eastAsia="Calibri" w:hAnsi="Calibri" w:cs="Calibri"/>
          <w:sz w:val="24"/>
          <w:szCs w:val="24"/>
        </w:rPr>
        <w:t>Arviointi perustuu matemaattispainotteisen luokan opetuksen tavoitteisiin.</w:t>
      </w:r>
    </w:p>
    <w:p w14:paraId="1A3A9204" w14:textId="77777777" w:rsidR="00C86FC5" w:rsidRDefault="00C86FC5" w:rsidP="00C86FC5">
      <w:pPr>
        <w:spacing w:after="240" w:line="360" w:lineRule="auto"/>
        <w:rPr>
          <w:rFonts w:ascii="Calibri" w:eastAsia="Calibri" w:hAnsi="Calibri" w:cs="Calibri"/>
          <w:b/>
          <w:bCs/>
          <w:sz w:val="28"/>
          <w:szCs w:val="24"/>
        </w:rPr>
      </w:pPr>
    </w:p>
    <w:p w14:paraId="540062FE" w14:textId="77777777" w:rsidR="003A5781" w:rsidRPr="00270795" w:rsidRDefault="00CE3122" w:rsidP="00270795">
      <w:pPr>
        <w:rPr>
          <w:rFonts w:asciiTheme="minorHAnsi" w:hAnsiTheme="minorHAnsi" w:cstheme="minorHAnsi"/>
          <w:b/>
          <w:bCs/>
          <w:sz w:val="32"/>
          <w:szCs w:val="28"/>
        </w:rPr>
      </w:pPr>
      <w:r w:rsidRPr="00270795">
        <w:rPr>
          <w:rFonts w:asciiTheme="minorHAnsi" w:hAnsiTheme="minorHAnsi" w:cstheme="minorHAnsi"/>
          <w:b/>
          <w:bCs/>
          <w:sz w:val="28"/>
          <w:szCs w:val="28"/>
        </w:rPr>
        <w:lastRenderedPageBreak/>
        <w:t xml:space="preserve">1.3 </w:t>
      </w:r>
      <w:r w:rsidR="003A5781" w:rsidRPr="00270795">
        <w:rPr>
          <w:rFonts w:asciiTheme="minorHAnsi" w:hAnsiTheme="minorHAnsi" w:cstheme="minorHAnsi"/>
          <w:b/>
          <w:bCs/>
          <w:sz w:val="28"/>
          <w:szCs w:val="28"/>
        </w:rPr>
        <w:t xml:space="preserve"> JÄRJESTYSS</w:t>
      </w:r>
      <w:r w:rsidR="008410AF" w:rsidRPr="00270795">
        <w:rPr>
          <w:rFonts w:asciiTheme="minorHAnsi" w:hAnsiTheme="minorHAnsi" w:cstheme="minorHAnsi"/>
          <w:b/>
          <w:bCs/>
          <w:sz w:val="28"/>
          <w:szCs w:val="28"/>
        </w:rPr>
        <w:t xml:space="preserve">ÄÄNNÖT JA </w:t>
      </w:r>
      <w:r w:rsidR="003A5781" w:rsidRPr="00270795">
        <w:rPr>
          <w:rFonts w:asciiTheme="minorHAnsi" w:hAnsiTheme="minorHAnsi" w:cstheme="minorHAnsi"/>
          <w:b/>
          <w:bCs/>
          <w:sz w:val="28"/>
          <w:szCs w:val="28"/>
        </w:rPr>
        <w:t xml:space="preserve">KOULUTYÖTÄ </w:t>
      </w:r>
      <w:r w:rsidR="008410AF" w:rsidRPr="00270795">
        <w:rPr>
          <w:rFonts w:asciiTheme="minorHAnsi" w:hAnsiTheme="minorHAnsi" w:cstheme="minorHAnsi"/>
          <w:b/>
          <w:bCs/>
          <w:sz w:val="28"/>
          <w:szCs w:val="28"/>
        </w:rPr>
        <w:t>TUKEVAT SUUNNITELMAT</w:t>
      </w:r>
    </w:p>
    <w:p w14:paraId="2DE28550" w14:textId="77777777" w:rsidR="004E2C8F" w:rsidRPr="00FA051B" w:rsidRDefault="00DA38E8" w:rsidP="003A5781">
      <w:pPr>
        <w:spacing w:line="360" w:lineRule="auto"/>
        <w:jc w:val="both"/>
        <w:rPr>
          <w:rFonts w:ascii="Calibri" w:eastAsia="Calibri" w:hAnsi="Calibri" w:cs="Calibri"/>
          <w:sz w:val="24"/>
          <w:szCs w:val="24"/>
        </w:rPr>
      </w:pPr>
      <w:r>
        <w:rPr>
          <w:rFonts w:ascii="Calibri" w:eastAsia="Calibri" w:hAnsi="Calibri" w:cs="Calibri"/>
          <w:sz w:val="24"/>
          <w:szCs w:val="24"/>
        </w:rPr>
        <w:t>Koulumme järjestyssäännöt on esitelty liitteessä 1. Pelastautumis- ja kriisisuunnitelmat on koottu turvallisuuskansioon, joka kattaa suunnitelmat erilaisten poikkeustilanteiden varalle</w:t>
      </w:r>
      <w:r w:rsidR="00BA5E3C">
        <w:rPr>
          <w:rFonts w:ascii="Calibri" w:eastAsia="Calibri" w:hAnsi="Calibri" w:cs="Calibri"/>
          <w:sz w:val="24"/>
          <w:szCs w:val="24"/>
        </w:rPr>
        <w:t xml:space="preserve"> (esim. uhka-, vaara- ja päihdetilanteet)</w:t>
      </w:r>
      <w:r>
        <w:rPr>
          <w:rFonts w:ascii="Calibri" w:eastAsia="Calibri" w:hAnsi="Calibri" w:cs="Calibri"/>
          <w:sz w:val="24"/>
          <w:szCs w:val="24"/>
        </w:rPr>
        <w:t>. Sitä säilytetään opettajanhuoneessa. Oppilashuoltosuunnite</w:t>
      </w:r>
      <w:r w:rsidR="00F31BA5">
        <w:rPr>
          <w:rFonts w:ascii="Calibri" w:eastAsia="Calibri" w:hAnsi="Calibri" w:cs="Calibri"/>
          <w:sz w:val="24"/>
          <w:szCs w:val="24"/>
        </w:rPr>
        <w:t>lma on luettavissa liitteestä 2.</w:t>
      </w:r>
    </w:p>
    <w:p w14:paraId="66211C23" w14:textId="77777777" w:rsidR="004E2C8F" w:rsidRDefault="004E2C8F" w:rsidP="003A5781">
      <w:pPr>
        <w:spacing w:line="360" w:lineRule="auto"/>
        <w:jc w:val="both"/>
        <w:rPr>
          <w:rFonts w:ascii="Calibri" w:eastAsia="Calibri" w:hAnsi="Calibri" w:cs="Calibri"/>
          <w:sz w:val="24"/>
          <w:szCs w:val="24"/>
        </w:rPr>
      </w:pPr>
    </w:p>
    <w:p w14:paraId="1F414EE5" w14:textId="77777777" w:rsidR="00E0482E" w:rsidRPr="00270795" w:rsidRDefault="00C673A7" w:rsidP="00270795">
      <w:pPr>
        <w:rPr>
          <w:rFonts w:asciiTheme="minorHAnsi" w:hAnsiTheme="minorHAnsi" w:cstheme="minorHAnsi"/>
          <w:b/>
          <w:bCs/>
          <w:sz w:val="28"/>
          <w:szCs w:val="28"/>
        </w:rPr>
      </w:pPr>
      <w:r w:rsidRPr="00270795">
        <w:rPr>
          <w:rFonts w:asciiTheme="minorHAnsi" w:hAnsiTheme="minorHAnsi" w:cstheme="minorHAnsi"/>
          <w:b/>
          <w:bCs/>
          <w:sz w:val="28"/>
          <w:szCs w:val="28"/>
        </w:rPr>
        <w:t>1.4  YHTEISTYÖTAHOT</w:t>
      </w:r>
    </w:p>
    <w:p w14:paraId="277C7B6A" w14:textId="77777777" w:rsidR="00E0482E" w:rsidRPr="00E0482E" w:rsidRDefault="00E0482E" w:rsidP="00C86FC5">
      <w:pPr>
        <w:spacing w:line="360" w:lineRule="auto"/>
        <w:jc w:val="both"/>
        <w:rPr>
          <w:rFonts w:ascii="Calibri" w:eastAsia="Calibri" w:hAnsi="Calibri" w:cs="Calibri"/>
          <w:sz w:val="24"/>
          <w:szCs w:val="24"/>
        </w:rPr>
      </w:pPr>
      <w:r w:rsidRPr="2C9281BC">
        <w:rPr>
          <w:rFonts w:ascii="Calibri" w:eastAsia="Calibri" w:hAnsi="Calibri" w:cs="Calibri"/>
          <w:sz w:val="24"/>
          <w:szCs w:val="24"/>
        </w:rPr>
        <w:t>Yhteistyö muiden tahojen kanssa suunnitellaan ja määritellään aluee</w:t>
      </w:r>
      <w:r>
        <w:rPr>
          <w:rFonts w:ascii="Calibri" w:eastAsia="Calibri" w:hAnsi="Calibri" w:cs="Calibri"/>
          <w:sz w:val="24"/>
          <w:szCs w:val="24"/>
        </w:rPr>
        <w:t>llisten ja ajankohtaisten mahdollisuuksien ja koulutuksellisten tarpeiden mukaan, koulumme yhteistyötahoja ovat mm.</w:t>
      </w:r>
    </w:p>
    <w:p w14:paraId="6D974B46" w14:textId="77777777" w:rsidR="00C673A7" w:rsidRDefault="00C673A7" w:rsidP="00C673A7">
      <w:pPr>
        <w:numPr>
          <w:ilvl w:val="0"/>
          <w:numId w:val="14"/>
        </w:numPr>
        <w:spacing w:line="360" w:lineRule="auto"/>
        <w:ind w:hanging="360"/>
        <w:contextualSpacing/>
        <w:rPr>
          <w:sz w:val="24"/>
          <w:szCs w:val="24"/>
        </w:rPr>
      </w:pPr>
      <w:r w:rsidRPr="2C9281BC">
        <w:rPr>
          <w:rFonts w:ascii="Calibri" w:eastAsia="Calibri" w:hAnsi="Calibri" w:cs="Calibri"/>
          <w:sz w:val="24"/>
          <w:szCs w:val="24"/>
        </w:rPr>
        <w:t>eri alojen asiantuntijat, seurakunta, nuoriso- ja kulttuuripalvelut, kirjasto, yhteisöt, järjestöt, urheiluseurat</w:t>
      </w:r>
    </w:p>
    <w:p w14:paraId="602FBE5B" w14:textId="77777777" w:rsidR="00C673A7" w:rsidRDefault="00C673A7" w:rsidP="00C673A7">
      <w:pPr>
        <w:numPr>
          <w:ilvl w:val="0"/>
          <w:numId w:val="14"/>
        </w:numPr>
        <w:spacing w:line="360" w:lineRule="auto"/>
        <w:ind w:hanging="360"/>
        <w:rPr>
          <w:sz w:val="24"/>
          <w:szCs w:val="24"/>
        </w:rPr>
      </w:pPr>
      <w:r w:rsidRPr="2C9281BC">
        <w:rPr>
          <w:rFonts w:ascii="Calibri" w:eastAsia="Calibri" w:hAnsi="Calibri" w:cs="Calibri"/>
          <w:sz w:val="24"/>
          <w:szCs w:val="24"/>
        </w:rPr>
        <w:t>alueelliset yritykset</w:t>
      </w:r>
    </w:p>
    <w:p w14:paraId="22A681B3" w14:textId="77777777" w:rsidR="00C673A7" w:rsidRDefault="00C673A7" w:rsidP="00C673A7">
      <w:pPr>
        <w:numPr>
          <w:ilvl w:val="0"/>
          <w:numId w:val="14"/>
        </w:numPr>
        <w:spacing w:line="360" w:lineRule="auto"/>
        <w:ind w:hanging="360"/>
        <w:contextualSpacing/>
        <w:rPr>
          <w:sz w:val="24"/>
          <w:szCs w:val="24"/>
        </w:rPr>
      </w:pPr>
      <w:r w:rsidRPr="2C9281BC">
        <w:rPr>
          <w:rFonts w:ascii="Calibri" w:eastAsia="Calibri" w:hAnsi="Calibri" w:cs="Calibri"/>
          <w:sz w:val="24"/>
          <w:szCs w:val="24"/>
        </w:rPr>
        <w:t>eri oppilaitokset ja koulut (myös mahdollinen kansainvälinen yhteistyö)</w:t>
      </w:r>
    </w:p>
    <w:p w14:paraId="68CA854B" w14:textId="77777777" w:rsidR="00C673A7" w:rsidRDefault="00C673A7" w:rsidP="00C673A7">
      <w:pPr>
        <w:numPr>
          <w:ilvl w:val="0"/>
          <w:numId w:val="14"/>
        </w:numPr>
        <w:spacing w:line="360" w:lineRule="auto"/>
        <w:ind w:hanging="360"/>
        <w:contextualSpacing/>
        <w:rPr>
          <w:sz w:val="24"/>
          <w:szCs w:val="24"/>
        </w:rPr>
      </w:pPr>
      <w:r w:rsidRPr="2C9281BC">
        <w:rPr>
          <w:rFonts w:ascii="Calibri" w:eastAsia="Calibri" w:hAnsi="Calibri" w:cs="Calibri"/>
          <w:sz w:val="24"/>
          <w:szCs w:val="24"/>
        </w:rPr>
        <w:t>terveyskeskus, terveydenhuoltohenkilökunta, perheneuvola, poliisi</w:t>
      </w:r>
    </w:p>
    <w:p w14:paraId="3C688336" w14:textId="77777777" w:rsidR="00C673A7" w:rsidRDefault="00C673A7" w:rsidP="00C673A7">
      <w:pPr>
        <w:numPr>
          <w:ilvl w:val="0"/>
          <w:numId w:val="14"/>
        </w:numPr>
        <w:spacing w:line="360" w:lineRule="auto"/>
        <w:ind w:hanging="360"/>
        <w:contextualSpacing/>
        <w:rPr>
          <w:rFonts w:ascii="Calibri" w:eastAsia="Calibri" w:hAnsi="Calibri" w:cs="Calibri"/>
          <w:sz w:val="24"/>
          <w:szCs w:val="24"/>
        </w:rPr>
      </w:pPr>
      <w:r w:rsidRPr="2C9281BC">
        <w:rPr>
          <w:rFonts w:ascii="Calibri" w:eastAsia="Calibri" w:hAnsi="Calibri" w:cs="Calibri"/>
          <w:sz w:val="24"/>
          <w:szCs w:val="24"/>
        </w:rPr>
        <w:t>sosiaalitoimi, koulunkäyntiä tukevat projektit ja hankkeet</w:t>
      </w:r>
    </w:p>
    <w:p w14:paraId="107E76DA" w14:textId="77777777" w:rsidR="00C673A7" w:rsidRDefault="00C673A7" w:rsidP="00C673A7">
      <w:pPr>
        <w:numPr>
          <w:ilvl w:val="0"/>
          <w:numId w:val="14"/>
        </w:numPr>
        <w:spacing w:line="360" w:lineRule="auto"/>
        <w:ind w:hanging="360"/>
        <w:contextualSpacing/>
        <w:rPr>
          <w:sz w:val="24"/>
          <w:szCs w:val="24"/>
        </w:rPr>
      </w:pPr>
      <w:r w:rsidRPr="2C9281BC">
        <w:rPr>
          <w:rFonts w:ascii="Calibri" w:eastAsia="Calibri" w:hAnsi="Calibri" w:cs="Calibri"/>
          <w:sz w:val="24"/>
          <w:szCs w:val="24"/>
        </w:rPr>
        <w:t>huoltajat</w:t>
      </w:r>
    </w:p>
    <w:p w14:paraId="5EA24091" w14:textId="77777777" w:rsidR="00C673A7" w:rsidRDefault="00C673A7" w:rsidP="00C673A7">
      <w:pPr>
        <w:spacing w:line="360" w:lineRule="auto"/>
      </w:pPr>
    </w:p>
    <w:p w14:paraId="1193DD6F" w14:textId="77777777" w:rsidR="00C673A7" w:rsidRDefault="00C673A7" w:rsidP="00C673A7">
      <w:pPr>
        <w:spacing w:line="360" w:lineRule="auto"/>
      </w:pPr>
    </w:p>
    <w:p w14:paraId="70A2AE3C" w14:textId="77777777" w:rsidR="004E2C8F" w:rsidRDefault="004E2C8F" w:rsidP="003A5781">
      <w:pPr>
        <w:spacing w:line="360" w:lineRule="auto"/>
        <w:jc w:val="both"/>
        <w:rPr>
          <w:rFonts w:ascii="Calibri" w:eastAsia="Calibri" w:hAnsi="Calibri" w:cs="Calibri"/>
          <w:sz w:val="24"/>
          <w:szCs w:val="24"/>
        </w:rPr>
      </w:pPr>
    </w:p>
    <w:p w14:paraId="2C031581" w14:textId="77777777" w:rsidR="004E2C8F" w:rsidRDefault="004E2C8F" w:rsidP="003A5781">
      <w:pPr>
        <w:spacing w:line="360" w:lineRule="auto"/>
        <w:jc w:val="both"/>
        <w:rPr>
          <w:rFonts w:ascii="Calibri" w:eastAsia="Calibri" w:hAnsi="Calibri" w:cs="Calibri"/>
          <w:sz w:val="24"/>
          <w:szCs w:val="24"/>
        </w:rPr>
      </w:pPr>
    </w:p>
    <w:p w14:paraId="0D5CCA50" w14:textId="77777777" w:rsidR="004E2C8F" w:rsidRDefault="004E2C8F" w:rsidP="003A5781">
      <w:pPr>
        <w:spacing w:line="360" w:lineRule="auto"/>
        <w:jc w:val="both"/>
        <w:rPr>
          <w:rFonts w:ascii="Calibri" w:eastAsia="Calibri" w:hAnsi="Calibri" w:cs="Calibri"/>
          <w:sz w:val="24"/>
          <w:szCs w:val="24"/>
        </w:rPr>
      </w:pPr>
    </w:p>
    <w:p w14:paraId="3BCA0760" w14:textId="77777777" w:rsidR="004E2C8F" w:rsidRDefault="004E2C8F" w:rsidP="003A5781">
      <w:pPr>
        <w:spacing w:line="360" w:lineRule="auto"/>
        <w:jc w:val="both"/>
        <w:rPr>
          <w:rFonts w:ascii="Calibri" w:eastAsia="Calibri" w:hAnsi="Calibri" w:cs="Calibri"/>
          <w:sz w:val="24"/>
          <w:szCs w:val="24"/>
        </w:rPr>
      </w:pPr>
    </w:p>
    <w:p w14:paraId="5089BD13" w14:textId="77777777" w:rsidR="004E2C8F" w:rsidRDefault="004E2C8F" w:rsidP="003A5781">
      <w:pPr>
        <w:spacing w:line="360" w:lineRule="auto"/>
        <w:jc w:val="both"/>
        <w:rPr>
          <w:rFonts w:ascii="Calibri" w:eastAsia="Calibri" w:hAnsi="Calibri" w:cs="Calibri"/>
          <w:sz w:val="24"/>
          <w:szCs w:val="24"/>
        </w:rPr>
      </w:pPr>
    </w:p>
    <w:p w14:paraId="4F275B84" w14:textId="77777777" w:rsidR="004E2C8F" w:rsidRDefault="004E2C8F" w:rsidP="003A5781">
      <w:pPr>
        <w:spacing w:line="360" w:lineRule="auto"/>
        <w:jc w:val="both"/>
        <w:rPr>
          <w:rFonts w:ascii="Calibri" w:eastAsia="Calibri" w:hAnsi="Calibri" w:cs="Calibri"/>
          <w:sz w:val="24"/>
          <w:szCs w:val="24"/>
        </w:rPr>
      </w:pPr>
    </w:p>
    <w:p w14:paraId="33EEBA16" w14:textId="77777777" w:rsidR="004E2C8F" w:rsidRDefault="004E2C8F" w:rsidP="003A5781">
      <w:pPr>
        <w:spacing w:line="360" w:lineRule="auto"/>
        <w:jc w:val="both"/>
        <w:rPr>
          <w:rFonts w:ascii="Calibri" w:eastAsia="Calibri" w:hAnsi="Calibri" w:cs="Calibri"/>
          <w:sz w:val="24"/>
          <w:szCs w:val="24"/>
        </w:rPr>
      </w:pPr>
    </w:p>
    <w:p w14:paraId="68659D61" w14:textId="77777777" w:rsidR="004E2C8F" w:rsidRDefault="004E2C8F" w:rsidP="003A5781">
      <w:pPr>
        <w:spacing w:line="360" w:lineRule="auto"/>
        <w:jc w:val="both"/>
        <w:rPr>
          <w:rFonts w:ascii="Calibri" w:eastAsia="Calibri" w:hAnsi="Calibri" w:cs="Calibri"/>
          <w:sz w:val="24"/>
          <w:szCs w:val="24"/>
        </w:rPr>
      </w:pPr>
    </w:p>
    <w:p w14:paraId="1D5385B5" w14:textId="77777777" w:rsidR="004E2C8F" w:rsidRDefault="004E2C8F" w:rsidP="003A5781">
      <w:pPr>
        <w:spacing w:line="360" w:lineRule="auto"/>
        <w:jc w:val="both"/>
        <w:rPr>
          <w:rFonts w:ascii="Calibri" w:eastAsia="Calibri" w:hAnsi="Calibri" w:cs="Calibri"/>
          <w:sz w:val="24"/>
          <w:szCs w:val="24"/>
        </w:rPr>
      </w:pPr>
    </w:p>
    <w:p w14:paraId="283D20B6" w14:textId="77777777" w:rsidR="003B1E4F" w:rsidRDefault="003B1E4F" w:rsidP="0008ABC2">
      <w:pPr>
        <w:spacing w:line="360" w:lineRule="auto"/>
        <w:jc w:val="both"/>
        <w:rPr>
          <w:rFonts w:ascii="Calibri" w:eastAsia="Calibri" w:hAnsi="Calibri" w:cs="Calibri"/>
          <w:sz w:val="24"/>
          <w:szCs w:val="24"/>
        </w:rPr>
      </w:pPr>
    </w:p>
    <w:p w14:paraId="4C1CA32F" w14:textId="77777777" w:rsidR="00C86FC5" w:rsidRDefault="00C86FC5" w:rsidP="0008ABC2">
      <w:pPr>
        <w:spacing w:line="360" w:lineRule="auto"/>
        <w:jc w:val="both"/>
        <w:rPr>
          <w:rFonts w:ascii="Calibri" w:eastAsia="Calibri" w:hAnsi="Calibri" w:cs="Calibri"/>
          <w:b/>
          <w:bCs/>
          <w:sz w:val="28"/>
          <w:szCs w:val="24"/>
        </w:rPr>
      </w:pPr>
    </w:p>
    <w:p w14:paraId="01AD1D57" w14:textId="77777777" w:rsidR="00C86FC5" w:rsidRDefault="00C86FC5" w:rsidP="0008ABC2">
      <w:pPr>
        <w:spacing w:line="360" w:lineRule="auto"/>
        <w:jc w:val="both"/>
        <w:rPr>
          <w:rFonts w:ascii="Calibri" w:eastAsia="Calibri" w:hAnsi="Calibri" w:cs="Calibri"/>
          <w:b/>
          <w:bCs/>
          <w:sz w:val="28"/>
          <w:szCs w:val="24"/>
        </w:rPr>
      </w:pPr>
    </w:p>
    <w:p w14:paraId="694B4F38" w14:textId="77777777" w:rsidR="003466EE" w:rsidRPr="00AC7F6C" w:rsidRDefault="2C9281BC" w:rsidP="00AC7F6C">
      <w:pPr>
        <w:pStyle w:val="Otsikko1"/>
      </w:pPr>
      <w:bookmarkStart w:id="3" w:name="_Toc40369006"/>
      <w:r w:rsidRPr="00AC7F6C">
        <w:lastRenderedPageBreak/>
        <w:t>2 NURMON YLÄASTEEN ARVOT</w:t>
      </w:r>
      <w:bookmarkEnd w:id="3"/>
    </w:p>
    <w:p w14:paraId="092B1587" w14:textId="77777777" w:rsidR="003466EE" w:rsidRDefault="5178253A" w:rsidP="00C86FC5">
      <w:pPr>
        <w:spacing w:line="360" w:lineRule="auto"/>
        <w:jc w:val="both"/>
      </w:pPr>
      <w:r w:rsidRPr="5178253A">
        <w:rPr>
          <w:rFonts w:ascii="Calibri" w:eastAsia="Calibri" w:hAnsi="Calibri" w:cs="Calibri"/>
          <w:sz w:val="24"/>
          <w:szCs w:val="24"/>
        </w:rPr>
        <w:t>Koulumme arvoja on pohdittu henkilöstöstä muodostetuissa tiimeissä syksyllä 2014. Työskentelyn lähtökohtana on käy</w:t>
      </w:r>
      <w:r w:rsidR="00C7174C">
        <w:rPr>
          <w:rFonts w:ascii="Calibri" w:eastAsia="Calibri" w:hAnsi="Calibri" w:cs="Calibri"/>
          <w:sz w:val="24"/>
          <w:szCs w:val="24"/>
        </w:rPr>
        <w:t>tetty valtakunnallisia OPS2016-</w:t>
      </w:r>
      <w:r w:rsidRPr="5178253A">
        <w:rPr>
          <w:rFonts w:ascii="Calibri" w:eastAsia="Calibri" w:hAnsi="Calibri" w:cs="Calibri"/>
          <w:sz w:val="24"/>
          <w:szCs w:val="24"/>
        </w:rPr>
        <w:t xml:space="preserve">arvoja ja maakunnan monikunnallisen työryhmän korostamia arvoja. Työskentelyn tuloksista koottiin koulumme arvoehdotus.  Huhti-toukokuussa 2015 arvopohdintaa ja koulun toimintakulttuuria koskien pyydettiin huoltajilta kommentointia </w:t>
      </w:r>
      <w:proofErr w:type="spellStart"/>
      <w:r w:rsidRPr="5178253A">
        <w:rPr>
          <w:rFonts w:ascii="Calibri" w:eastAsia="Calibri" w:hAnsi="Calibri" w:cs="Calibri"/>
          <w:sz w:val="24"/>
          <w:szCs w:val="24"/>
        </w:rPr>
        <w:t>webropol</w:t>
      </w:r>
      <w:proofErr w:type="spellEnd"/>
      <w:r w:rsidRPr="5178253A">
        <w:rPr>
          <w:rFonts w:ascii="Calibri" w:eastAsia="Calibri" w:hAnsi="Calibri" w:cs="Calibri"/>
          <w:sz w:val="24"/>
          <w:szCs w:val="24"/>
        </w:rPr>
        <w:t xml:space="preserve">-kyselyllä.  Oppilaiden näkemykset huomioitiin luokanohjaajan tunnilla teetetyssä tulevaisuuden koulu –pohdinnassa luokittain. Näiden tulosten perusteella lopullinen arvojen viimeistely tehtiin rehtorin nimeämän toimikunnan työn tuloksena toukokuussa 2015. Pohdintojen tuloksena koulumme opetussuunnitelmassa korostuvat seuraavat arvot: </w:t>
      </w:r>
    </w:p>
    <w:p w14:paraId="54E5A206" w14:textId="77777777" w:rsidR="003466EE" w:rsidRDefault="2C9281BC" w:rsidP="00AB2725">
      <w:pPr>
        <w:numPr>
          <w:ilvl w:val="0"/>
          <w:numId w:val="6"/>
        </w:numPr>
        <w:spacing w:line="360" w:lineRule="auto"/>
        <w:ind w:hanging="360"/>
        <w:contextualSpacing/>
        <w:rPr>
          <w:rFonts w:ascii="Calibri" w:eastAsia="Calibri" w:hAnsi="Calibri" w:cs="Calibri"/>
          <w:sz w:val="24"/>
          <w:szCs w:val="24"/>
        </w:rPr>
      </w:pPr>
      <w:r w:rsidRPr="2C9281BC">
        <w:rPr>
          <w:rFonts w:ascii="Calibri" w:eastAsia="Calibri" w:hAnsi="Calibri" w:cs="Calibri"/>
          <w:sz w:val="24"/>
          <w:szCs w:val="24"/>
        </w:rPr>
        <w:t xml:space="preserve">Jokainen yksilö on ainutlaatuinen ja arvokas. </w:t>
      </w:r>
    </w:p>
    <w:p w14:paraId="0885B30C" w14:textId="77777777" w:rsidR="003466EE" w:rsidRDefault="2C9281BC" w:rsidP="00AB2725">
      <w:pPr>
        <w:numPr>
          <w:ilvl w:val="0"/>
          <w:numId w:val="6"/>
        </w:numPr>
        <w:spacing w:line="360" w:lineRule="auto"/>
        <w:ind w:hanging="360"/>
        <w:contextualSpacing/>
        <w:rPr>
          <w:rFonts w:ascii="Calibri" w:eastAsia="Calibri" w:hAnsi="Calibri" w:cs="Calibri"/>
          <w:sz w:val="24"/>
          <w:szCs w:val="24"/>
        </w:rPr>
      </w:pPr>
      <w:r w:rsidRPr="2C9281BC">
        <w:rPr>
          <w:rFonts w:ascii="Calibri" w:eastAsia="Calibri" w:hAnsi="Calibri" w:cs="Calibri"/>
          <w:sz w:val="24"/>
          <w:szCs w:val="24"/>
        </w:rPr>
        <w:t>Vuorovaikutus koulussamme on ystävällistä, yhteisöllistä ja tasa-arvoista.</w:t>
      </w:r>
    </w:p>
    <w:p w14:paraId="0C32984C" w14:textId="77777777" w:rsidR="003466EE" w:rsidRDefault="2C9281BC" w:rsidP="00AB2725">
      <w:pPr>
        <w:numPr>
          <w:ilvl w:val="0"/>
          <w:numId w:val="6"/>
        </w:numPr>
        <w:spacing w:line="360" w:lineRule="auto"/>
        <w:ind w:hanging="360"/>
        <w:contextualSpacing/>
        <w:rPr>
          <w:rFonts w:ascii="Calibri" w:eastAsia="Calibri" w:hAnsi="Calibri" w:cs="Calibri"/>
          <w:sz w:val="24"/>
          <w:szCs w:val="24"/>
        </w:rPr>
      </w:pPr>
      <w:r w:rsidRPr="2C9281BC">
        <w:rPr>
          <w:rFonts w:ascii="Calibri" w:eastAsia="Calibri" w:hAnsi="Calibri" w:cs="Calibri"/>
          <w:sz w:val="24"/>
          <w:szCs w:val="24"/>
        </w:rPr>
        <w:t>Oppilaalla on oikeus hyvää opetukseen ja oppimiseen.</w:t>
      </w:r>
    </w:p>
    <w:p w14:paraId="0C095349" w14:textId="77777777" w:rsidR="003466EE" w:rsidRDefault="2C9281BC" w:rsidP="00AB2725">
      <w:pPr>
        <w:numPr>
          <w:ilvl w:val="0"/>
          <w:numId w:val="6"/>
        </w:numPr>
        <w:spacing w:line="360" w:lineRule="auto"/>
        <w:ind w:hanging="360"/>
        <w:contextualSpacing/>
        <w:rPr>
          <w:rFonts w:ascii="Calibri" w:eastAsia="Calibri" w:hAnsi="Calibri" w:cs="Calibri"/>
          <w:sz w:val="24"/>
          <w:szCs w:val="24"/>
        </w:rPr>
      </w:pPr>
      <w:r w:rsidRPr="2C9281BC">
        <w:rPr>
          <w:rFonts w:ascii="Calibri" w:eastAsia="Calibri" w:hAnsi="Calibri" w:cs="Calibri"/>
          <w:sz w:val="24"/>
          <w:szCs w:val="24"/>
        </w:rPr>
        <w:t>Oppiminen on elinikäistä ja aktiivista uusien polkujen löytämistä.</w:t>
      </w:r>
    </w:p>
    <w:p w14:paraId="5CCCC96C" w14:textId="77777777" w:rsidR="003466EE" w:rsidRDefault="5178253A" w:rsidP="00AB2725">
      <w:pPr>
        <w:numPr>
          <w:ilvl w:val="0"/>
          <w:numId w:val="6"/>
        </w:numPr>
        <w:spacing w:line="360" w:lineRule="auto"/>
        <w:ind w:hanging="360"/>
        <w:contextualSpacing/>
        <w:rPr>
          <w:rFonts w:ascii="Calibri" w:eastAsia="Calibri" w:hAnsi="Calibri" w:cs="Calibri"/>
          <w:sz w:val="24"/>
          <w:szCs w:val="24"/>
        </w:rPr>
      </w:pPr>
      <w:r w:rsidRPr="5178253A">
        <w:rPr>
          <w:rFonts w:ascii="Calibri" w:eastAsia="Calibri" w:hAnsi="Calibri" w:cs="Calibri"/>
          <w:sz w:val="24"/>
          <w:szCs w:val="24"/>
        </w:rPr>
        <w:t>Koulu ohjaa oppilaan elämänhallintataitojen ja terveen itseluottamuksen kehittymistä yhdessä kotien kanssa.</w:t>
      </w:r>
    </w:p>
    <w:p w14:paraId="37580D06" w14:textId="77777777" w:rsidR="00C86FC5" w:rsidRPr="00C86FC5" w:rsidRDefault="2C9281BC" w:rsidP="00C86FC5">
      <w:pPr>
        <w:numPr>
          <w:ilvl w:val="0"/>
          <w:numId w:val="6"/>
        </w:numPr>
        <w:spacing w:line="360" w:lineRule="auto"/>
        <w:ind w:hanging="360"/>
        <w:contextualSpacing/>
        <w:rPr>
          <w:rFonts w:ascii="Calibri" w:eastAsia="Calibri" w:hAnsi="Calibri" w:cs="Calibri"/>
          <w:sz w:val="24"/>
          <w:szCs w:val="24"/>
        </w:rPr>
      </w:pPr>
      <w:r w:rsidRPr="2C9281BC">
        <w:rPr>
          <w:rFonts w:ascii="Calibri" w:eastAsia="Calibri" w:hAnsi="Calibri" w:cs="Calibri"/>
          <w:sz w:val="24"/>
          <w:szCs w:val="24"/>
        </w:rPr>
        <w:t>Rakennamme aktiivisesti kestävää tulevaisuutta.</w:t>
      </w:r>
    </w:p>
    <w:p w14:paraId="47F88262" w14:textId="77777777" w:rsidR="003466EE" w:rsidRDefault="00E7276B">
      <w:pPr>
        <w:spacing w:line="360" w:lineRule="auto"/>
      </w:pPr>
      <w:r>
        <w:rPr>
          <w:noProof/>
        </w:rPr>
        <w:drawing>
          <wp:inline distT="0" distB="0" distL="0" distR="0" wp14:anchorId="5C6E7A71" wp14:editId="155C29CE">
            <wp:extent cx="4625340" cy="3345180"/>
            <wp:effectExtent l="0" t="0" r="3810" b="7620"/>
            <wp:docPr id="32" name="image59.jpg" descr="C:\Users\koskik\AppData\Local\Microsoft\Windows\Temporary Internet Files\Content.Outlook\KFRPCW0F\YA.jpg"/>
            <wp:cNvGraphicFramePr/>
            <a:graphic xmlns:a="http://schemas.openxmlformats.org/drawingml/2006/main">
              <a:graphicData uri="http://schemas.openxmlformats.org/drawingml/2006/picture">
                <pic:pic xmlns:pic="http://schemas.openxmlformats.org/drawingml/2006/picture">
                  <pic:nvPicPr>
                    <pic:cNvPr id="0" name="image59.jpg" descr="C:\Users\koskik\AppData\Local\Microsoft\Windows\Temporary Internet Files\Content.Outlook\KFRPCW0F\YA.jpg"/>
                    <pic:cNvPicPr preferRelativeResize="0"/>
                  </pic:nvPicPr>
                  <pic:blipFill>
                    <a:blip r:embed="rId8"/>
                    <a:srcRect/>
                    <a:stretch>
                      <a:fillRect/>
                    </a:stretch>
                  </pic:blipFill>
                  <pic:spPr>
                    <a:xfrm>
                      <a:off x="0" y="0"/>
                      <a:ext cx="4625899" cy="3345584"/>
                    </a:xfrm>
                    <a:prstGeom prst="rect">
                      <a:avLst/>
                    </a:prstGeom>
                    <a:ln/>
                  </pic:spPr>
                </pic:pic>
              </a:graphicData>
            </a:graphic>
          </wp:inline>
        </w:drawing>
      </w:r>
    </w:p>
    <w:p w14:paraId="23AED653" w14:textId="77777777" w:rsidR="003466EE" w:rsidRDefault="2C9281BC" w:rsidP="000F3497">
      <w:pPr>
        <w:spacing w:line="360" w:lineRule="auto"/>
        <w:ind w:left="360"/>
        <w:jc w:val="both"/>
      </w:pPr>
      <w:r w:rsidRPr="2C9281BC">
        <w:rPr>
          <w:rFonts w:ascii="Calibri" w:eastAsia="Calibri" w:hAnsi="Calibri" w:cs="Calibri"/>
          <w:sz w:val="24"/>
          <w:szCs w:val="24"/>
        </w:rPr>
        <w:t>Jatkossa arvojen toteutumista arvioidaan ja päivitetään keväisin koulun toimintaa arvioitaessa. Päivityksissä huomioidaan muutokset valtakunnallisissa ja maakunnallisissa opetus</w:t>
      </w:r>
      <w:r w:rsidR="000F3497">
        <w:rPr>
          <w:rFonts w:ascii="Calibri" w:eastAsia="Calibri" w:hAnsi="Calibri" w:cs="Calibri"/>
          <w:sz w:val="24"/>
          <w:szCs w:val="24"/>
        </w:rPr>
        <w:softHyphen/>
      </w:r>
      <w:r w:rsidRPr="2C9281BC">
        <w:rPr>
          <w:rFonts w:ascii="Calibri" w:eastAsia="Calibri" w:hAnsi="Calibri" w:cs="Calibri"/>
          <w:sz w:val="24"/>
          <w:szCs w:val="24"/>
        </w:rPr>
        <w:t>suunnitelman perusteissa.</w:t>
      </w:r>
    </w:p>
    <w:p w14:paraId="0560F723" w14:textId="77777777" w:rsidR="003466EE" w:rsidRPr="005F215B" w:rsidRDefault="2C9281BC" w:rsidP="005F215B">
      <w:pPr>
        <w:pStyle w:val="Otsikko1"/>
      </w:pPr>
      <w:bookmarkStart w:id="4" w:name="_Toc40369007"/>
      <w:r w:rsidRPr="005F215B">
        <w:lastRenderedPageBreak/>
        <w:t>3 YRITTÄJÄMÄINEN TOIMINTATAPA JA OSALLISUUS NURMON YLÄASTEELLA</w:t>
      </w:r>
      <w:bookmarkEnd w:id="4"/>
    </w:p>
    <w:p w14:paraId="73F5AA0A" w14:textId="77777777" w:rsidR="003466EE" w:rsidRDefault="003466EE"/>
    <w:p w14:paraId="328947E8" w14:textId="77777777" w:rsidR="003466EE" w:rsidRDefault="00E7276B">
      <w:pPr>
        <w:spacing w:line="360" w:lineRule="auto"/>
      </w:pPr>
      <w:r>
        <w:rPr>
          <w:noProof/>
        </w:rPr>
        <mc:AlternateContent>
          <mc:Choice Requires="wpg">
            <w:drawing>
              <wp:inline distT="0" distB="0" distL="0" distR="0" wp14:anchorId="0BBC74C5" wp14:editId="57D84E21">
                <wp:extent cx="6477000" cy="5257800"/>
                <wp:effectExtent l="0" t="0" r="0" b="0"/>
                <wp:docPr id="40" name="Ryhmä 40"/>
                <wp:cNvGraphicFramePr/>
                <a:graphic xmlns:a="http://schemas.openxmlformats.org/drawingml/2006/main">
                  <a:graphicData uri="http://schemas.microsoft.com/office/word/2010/wordprocessingGroup">
                    <wpg:wgp>
                      <wpg:cNvGrpSpPr/>
                      <wpg:grpSpPr>
                        <a:xfrm>
                          <a:off x="0" y="0"/>
                          <a:ext cx="6477000" cy="5257800"/>
                          <a:chOff x="2107499" y="1151099"/>
                          <a:chExt cx="6476999" cy="5257799"/>
                        </a:xfrm>
                      </wpg:grpSpPr>
                      <wpg:grpSp>
                        <wpg:cNvPr id="1" name="Ryhmä 1"/>
                        <wpg:cNvGrpSpPr/>
                        <wpg:grpSpPr>
                          <a:xfrm>
                            <a:off x="2107499" y="1151099"/>
                            <a:ext cx="6476999" cy="5257799"/>
                            <a:chOff x="-322208" y="-688018"/>
                            <a:chExt cx="7121415" cy="6633832"/>
                          </a:xfrm>
                        </wpg:grpSpPr>
                        <wps:wsp>
                          <wps:cNvPr id="2" name="Suorakulmio 2"/>
                          <wps:cNvSpPr/>
                          <wps:spPr>
                            <a:xfrm>
                              <a:off x="-322208" y="-688018"/>
                              <a:ext cx="7121400" cy="6633825"/>
                            </a:xfrm>
                            <a:prstGeom prst="rect">
                              <a:avLst/>
                            </a:prstGeom>
                            <a:noFill/>
                            <a:ln>
                              <a:noFill/>
                            </a:ln>
                          </wps:spPr>
                          <wps:txbx>
                            <w:txbxContent>
                              <w:p w14:paraId="45E48117" w14:textId="77777777" w:rsidR="00852CC9" w:rsidRDefault="00852CC9">
                                <w:pPr>
                                  <w:spacing w:line="240" w:lineRule="auto"/>
                                  <w:textDirection w:val="btLr"/>
                                </w:pPr>
                              </w:p>
                            </w:txbxContent>
                          </wps:txbx>
                          <wps:bodyPr lIns="91425" tIns="91425" rIns="91425" bIns="91425" anchor="ctr" anchorCtr="0"/>
                        </wps:wsp>
                        <wpg:grpSp>
                          <wpg:cNvPr id="3" name="Ryhmä 3"/>
                          <wpg:cNvGrpSpPr/>
                          <wpg:grpSpPr>
                            <a:xfrm>
                              <a:off x="-322208" y="-688018"/>
                              <a:ext cx="7121415" cy="6633832"/>
                              <a:chOff x="-322208" y="-688018"/>
                              <a:chExt cx="7121415" cy="6633832"/>
                            </a:xfrm>
                          </wpg:grpSpPr>
                          <wps:wsp>
                            <wps:cNvPr id="4" name="Suorakulmio 4"/>
                            <wps:cNvSpPr/>
                            <wps:spPr>
                              <a:xfrm>
                                <a:off x="0" y="0"/>
                                <a:ext cx="6476999" cy="5257799"/>
                              </a:xfrm>
                              <a:prstGeom prst="rect">
                                <a:avLst/>
                              </a:prstGeom>
                              <a:noFill/>
                              <a:ln>
                                <a:noFill/>
                              </a:ln>
                            </wps:spPr>
                            <wps:txbx>
                              <w:txbxContent>
                                <w:p w14:paraId="2C72C5E9" w14:textId="77777777" w:rsidR="00852CC9" w:rsidRDefault="00852CC9">
                                  <w:pPr>
                                    <w:spacing w:line="240" w:lineRule="auto"/>
                                    <w:textDirection w:val="btLr"/>
                                  </w:pPr>
                                </w:p>
                              </w:txbxContent>
                            </wps:txbx>
                            <wps:bodyPr lIns="91425" tIns="91425" rIns="91425" bIns="91425" anchor="ctr" anchorCtr="0"/>
                          </wps:wsp>
                          <wps:wsp>
                            <wps:cNvPr id="5" name="Ellipsi 5"/>
                            <wps:cNvSpPr/>
                            <wps:spPr>
                              <a:xfrm>
                                <a:off x="1683860" y="1641977"/>
                                <a:ext cx="3109273" cy="3024433"/>
                              </a:xfrm>
                              <a:prstGeom prst="ellipse">
                                <a:avLst/>
                              </a:prstGeom>
                              <a:gradFill>
                                <a:gsLst>
                                  <a:gs pos="0">
                                    <a:srgbClr val="5E81C9">
                                      <a:alpha val="49411"/>
                                    </a:srgbClr>
                                  </a:gs>
                                  <a:gs pos="50000">
                                    <a:srgbClr val="3B70C9">
                                      <a:alpha val="49411"/>
                                    </a:srgbClr>
                                  </a:gs>
                                  <a:gs pos="100000">
                                    <a:srgbClr val="2E60B8">
                                      <a:alpha val="49411"/>
                                    </a:srgbClr>
                                  </a:gs>
                                </a:gsLst>
                                <a:lin ang="5400000" scaled="0"/>
                              </a:gradFill>
                              <a:ln>
                                <a:noFill/>
                              </a:ln>
                            </wps:spPr>
                            <wps:txbx>
                              <w:txbxContent>
                                <w:p w14:paraId="2A56BED0" w14:textId="77777777" w:rsidR="00852CC9" w:rsidRDefault="00852CC9">
                                  <w:pPr>
                                    <w:spacing w:line="240" w:lineRule="auto"/>
                                    <w:textDirection w:val="btLr"/>
                                  </w:pPr>
                                </w:p>
                              </w:txbxContent>
                            </wps:txbx>
                            <wps:bodyPr lIns="91425" tIns="91425" rIns="91425" bIns="91425" anchor="ctr" anchorCtr="0"/>
                          </wps:wsp>
                          <wps:wsp>
                            <wps:cNvPr id="6" name="Suorakulmio 6"/>
                            <wps:cNvSpPr/>
                            <wps:spPr>
                              <a:xfrm>
                                <a:off x="2139205" y="2084897"/>
                                <a:ext cx="2198589" cy="2138596"/>
                              </a:xfrm>
                              <a:prstGeom prst="rect">
                                <a:avLst/>
                              </a:prstGeom>
                              <a:noFill/>
                              <a:ln>
                                <a:noFill/>
                              </a:ln>
                            </wps:spPr>
                            <wps:txbx>
                              <w:txbxContent>
                                <w:p w14:paraId="0BC950A6" w14:textId="77777777" w:rsidR="00852CC9" w:rsidRDefault="00852CC9">
                                  <w:pPr>
                                    <w:spacing w:after="118" w:line="215" w:lineRule="auto"/>
                                    <w:jc w:val="center"/>
                                    <w:textDirection w:val="btLr"/>
                                  </w:pPr>
                                  <w:r>
                                    <w:rPr>
                                      <w:rFonts w:ascii="Calibri" w:eastAsia="Calibri" w:hAnsi="Calibri" w:cs="Calibri"/>
                                      <w:sz w:val="34"/>
                                    </w:rPr>
                                    <w:t>Yrittäjämäinen toimintatapa</w:t>
                                  </w:r>
                                </w:p>
                              </w:txbxContent>
                            </wps:txbx>
                            <wps:bodyPr lIns="21575" tIns="21575" rIns="21575" bIns="21575" anchor="ctr" anchorCtr="0"/>
                          </wps:wsp>
                          <wps:wsp>
                            <wps:cNvPr id="7" name="Ellipsi 7"/>
                            <wps:cNvSpPr/>
                            <wps:spPr>
                              <a:xfrm>
                                <a:off x="1513712" y="-688018"/>
                                <a:ext cx="3482055" cy="3482055"/>
                              </a:xfrm>
                              <a:prstGeom prst="ellipse">
                                <a:avLst/>
                              </a:prstGeom>
                              <a:gradFill>
                                <a:gsLst>
                                  <a:gs pos="0">
                                    <a:srgbClr val="5EC3BF">
                                      <a:alpha val="49411"/>
                                    </a:srgbClr>
                                  </a:gs>
                                  <a:gs pos="50000">
                                    <a:srgbClr val="3BC2BC">
                                      <a:alpha val="49411"/>
                                    </a:srgbClr>
                                  </a:gs>
                                  <a:gs pos="100000">
                                    <a:srgbClr val="30B0AC">
                                      <a:alpha val="49411"/>
                                    </a:srgbClr>
                                  </a:gs>
                                </a:gsLst>
                                <a:lin ang="5400000" scaled="0"/>
                              </a:gradFill>
                              <a:ln>
                                <a:noFill/>
                              </a:ln>
                            </wps:spPr>
                            <wps:txbx>
                              <w:txbxContent>
                                <w:p w14:paraId="1B41D2A9" w14:textId="77777777" w:rsidR="00852CC9" w:rsidRDefault="00852CC9">
                                  <w:pPr>
                                    <w:spacing w:line="240" w:lineRule="auto"/>
                                    <w:textDirection w:val="btLr"/>
                                  </w:pPr>
                                </w:p>
                              </w:txbxContent>
                            </wps:txbx>
                            <wps:bodyPr lIns="91425" tIns="91425" rIns="91425" bIns="91425" anchor="ctr" anchorCtr="0"/>
                          </wps:wsp>
                          <wps:wsp>
                            <wps:cNvPr id="8" name="Suorakulmio 8"/>
                            <wps:cNvSpPr/>
                            <wps:spPr>
                              <a:xfrm>
                                <a:off x="2023649" y="-178081"/>
                                <a:ext cx="2462187" cy="2462187"/>
                              </a:xfrm>
                              <a:prstGeom prst="rect">
                                <a:avLst/>
                              </a:prstGeom>
                              <a:noFill/>
                              <a:ln>
                                <a:noFill/>
                              </a:ln>
                            </wps:spPr>
                            <wps:txbx>
                              <w:txbxContent>
                                <w:p w14:paraId="4BCDB356" w14:textId="77777777" w:rsidR="00852CC9" w:rsidRDefault="00852CC9">
                                  <w:pPr>
                                    <w:spacing w:after="98" w:line="215" w:lineRule="auto"/>
                                    <w:jc w:val="center"/>
                                    <w:textDirection w:val="btLr"/>
                                  </w:pPr>
                                  <w:r>
                                    <w:rPr>
                                      <w:rFonts w:ascii="Calibri" w:eastAsia="Calibri" w:hAnsi="Calibri" w:cs="Calibri"/>
                                      <w:sz w:val="28"/>
                                    </w:rPr>
                                    <w:t xml:space="preserve">7. </w:t>
                                  </w:r>
                                  <w:proofErr w:type="spellStart"/>
                                  <w:r>
                                    <w:rPr>
                                      <w:rFonts w:ascii="Calibri" w:eastAsia="Calibri" w:hAnsi="Calibri" w:cs="Calibri"/>
                                      <w:sz w:val="28"/>
                                    </w:rPr>
                                    <w:t>lk</w:t>
                                  </w:r>
                                  <w:proofErr w:type="spellEnd"/>
                                  <w:r>
                                    <w:rPr>
                                      <w:rFonts w:ascii="Calibri" w:eastAsia="Calibri" w:hAnsi="Calibri" w:cs="Calibri"/>
                                      <w:sz w:val="28"/>
                                    </w:rPr>
                                    <w:br/>
                                    <w:t>-Itsetuntemus</w:t>
                                  </w:r>
                                  <w:r>
                                    <w:rPr>
                                      <w:rFonts w:ascii="Calibri" w:eastAsia="Calibri" w:hAnsi="Calibri" w:cs="Calibri"/>
                                      <w:sz w:val="28"/>
                                    </w:rPr>
                                    <w:br/>
                                    <w:t>-Arjen hallinta</w:t>
                                  </w:r>
                                  <w:r>
                                    <w:rPr>
                                      <w:rFonts w:ascii="Calibri" w:eastAsia="Calibri" w:hAnsi="Calibri" w:cs="Calibri"/>
                                      <w:sz w:val="28"/>
                                    </w:rPr>
                                    <w:br/>
                                    <w:t>-Käyttäytyminen, hyvät tavat</w:t>
                                  </w:r>
                                  <w:r>
                                    <w:rPr>
                                      <w:rFonts w:ascii="Calibri" w:eastAsia="Calibri" w:hAnsi="Calibri" w:cs="Calibri"/>
                                      <w:sz w:val="28"/>
                                    </w:rPr>
                                    <w:br/>
                                    <w:t>-Vastuullinen työskentelyote</w:t>
                                  </w:r>
                                  <w:r>
                                    <w:rPr>
                                      <w:rFonts w:ascii="Calibri" w:eastAsia="Calibri" w:hAnsi="Calibri" w:cs="Calibri"/>
                                      <w:sz w:val="28"/>
                                    </w:rPr>
                                    <w:br/>
                                    <w:t>-Yhteistyötaidot</w:t>
                                  </w:r>
                                  <w:r>
                                    <w:rPr>
                                      <w:rFonts w:ascii="Calibri" w:eastAsia="Calibri" w:hAnsi="Calibri" w:cs="Calibri"/>
                                      <w:sz w:val="28"/>
                                    </w:rPr>
                                    <w:br/>
                                    <w:t>-Kädentaidot</w:t>
                                  </w:r>
                                  <w:r>
                                    <w:rPr>
                                      <w:rFonts w:ascii="Calibri" w:eastAsia="Calibri" w:hAnsi="Calibri" w:cs="Calibri"/>
                                      <w:sz w:val="28"/>
                                    </w:rPr>
                                    <w:br/>
                                    <w:t>-Me -henki</w:t>
                                  </w:r>
                                  <w:r>
                                    <w:rPr>
                                      <w:rFonts w:ascii="Calibri" w:eastAsia="Calibri" w:hAnsi="Calibri" w:cs="Calibri"/>
                                      <w:sz w:val="28"/>
                                    </w:rPr>
                                    <w:br/>
                                    <w:t>-Ryhmäytymispäivä</w:t>
                                  </w:r>
                                  <w:r>
                                    <w:rPr>
                                      <w:rFonts w:ascii="Calibri" w:eastAsia="Calibri" w:hAnsi="Calibri" w:cs="Calibri"/>
                                      <w:sz w:val="28"/>
                                    </w:rPr>
                                    <w:br/>
                                    <w:t>-TET-päivä</w:t>
                                  </w:r>
                                  <w:r>
                                    <w:rPr>
                                      <w:rFonts w:ascii="Calibri" w:eastAsia="Calibri" w:hAnsi="Calibri" w:cs="Calibri"/>
                                      <w:sz w:val="28"/>
                                    </w:rPr>
                                    <w:br/>
                                    <w:t>-Taksvärkki</w:t>
                                  </w:r>
                                </w:p>
                              </w:txbxContent>
                            </wps:txbx>
                            <wps:bodyPr lIns="17775" tIns="17775" rIns="17775" bIns="17775" anchor="ctr" anchorCtr="0"/>
                          </wps:wsp>
                          <wps:wsp>
                            <wps:cNvPr id="9" name="Ellipsi 9"/>
                            <wps:cNvSpPr/>
                            <wps:spPr>
                              <a:xfrm>
                                <a:off x="3317151" y="2463758"/>
                                <a:ext cx="3482055" cy="3482055"/>
                              </a:xfrm>
                              <a:prstGeom prst="ellipse">
                                <a:avLst/>
                              </a:prstGeom>
                              <a:gradFill>
                                <a:gsLst>
                                  <a:gs pos="0">
                                    <a:srgbClr val="5EBC74">
                                      <a:alpha val="49411"/>
                                    </a:srgbClr>
                                  </a:gs>
                                  <a:gs pos="50000">
                                    <a:srgbClr val="3EB85F">
                                      <a:alpha val="49411"/>
                                    </a:srgbClr>
                                  </a:gs>
                                  <a:gs pos="100000">
                                    <a:srgbClr val="32A753">
                                      <a:alpha val="49411"/>
                                    </a:srgbClr>
                                  </a:gs>
                                </a:gsLst>
                                <a:lin ang="5400000" scaled="0"/>
                              </a:gradFill>
                              <a:ln>
                                <a:noFill/>
                              </a:ln>
                            </wps:spPr>
                            <wps:txbx>
                              <w:txbxContent>
                                <w:p w14:paraId="33BE6FB3" w14:textId="77777777" w:rsidR="00852CC9" w:rsidRDefault="00852CC9">
                                  <w:pPr>
                                    <w:spacing w:line="240" w:lineRule="auto"/>
                                    <w:textDirection w:val="btLr"/>
                                  </w:pPr>
                                </w:p>
                              </w:txbxContent>
                            </wps:txbx>
                            <wps:bodyPr lIns="91425" tIns="91425" rIns="91425" bIns="91425" anchor="ctr" anchorCtr="0"/>
                          </wps:wsp>
                          <wps:wsp>
                            <wps:cNvPr id="10" name="Suorakulmio 10"/>
                            <wps:cNvSpPr/>
                            <wps:spPr>
                              <a:xfrm>
                                <a:off x="3827085" y="2973693"/>
                                <a:ext cx="2462187" cy="2462187"/>
                              </a:xfrm>
                              <a:prstGeom prst="rect">
                                <a:avLst/>
                              </a:prstGeom>
                              <a:noFill/>
                              <a:ln>
                                <a:noFill/>
                              </a:ln>
                            </wps:spPr>
                            <wps:txbx>
                              <w:txbxContent>
                                <w:p w14:paraId="6386D11D" w14:textId="77777777" w:rsidR="00852CC9" w:rsidRDefault="00852CC9">
                                  <w:pPr>
                                    <w:spacing w:after="98" w:line="215" w:lineRule="auto"/>
                                    <w:jc w:val="center"/>
                                    <w:textDirection w:val="btLr"/>
                                  </w:pPr>
                                  <w:r>
                                    <w:rPr>
                                      <w:rFonts w:ascii="Calibri" w:eastAsia="Calibri" w:hAnsi="Calibri" w:cs="Calibri"/>
                                      <w:sz w:val="28"/>
                                    </w:rPr>
                                    <w:t xml:space="preserve">8. </w:t>
                                  </w:r>
                                  <w:proofErr w:type="spellStart"/>
                                  <w:r>
                                    <w:rPr>
                                      <w:rFonts w:ascii="Calibri" w:eastAsia="Calibri" w:hAnsi="Calibri" w:cs="Calibri"/>
                                      <w:sz w:val="28"/>
                                    </w:rPr>
                                    <w:t>lk</w:t>
                                  </w:r>
                                  <w:proofErr w:type="spellEnd"/>
                                  <w:r>
                                    <w:rPr>
                                      <w:rFonts w:ascii="Calibri" w:eastAsia="Calibri" w:hAnsi="Calibri" w:cs="Calibri"/>
                                      <w:sz w:val="28"/>
                                    </w:rPr>
                                    <w:br/>
                                    <w:t>-Oman talouden hallinta</w:t>
                                  </w:r>
                                  <w:r>
                                    <w:rPr>
                                      <w:rFonts w:ascii="Calibri" w:eastAsia="Calibri" w:hAnsi="Calibri" w:cs="Calibri"/>
                                      <w:sz w:val="28"/>
                                    </w:rPr>
                                    <w:br/>
                                    <w:t>-Yritysvierailut</w:t>
                                  </w:r>
                                  <w:r>
                                    <w:rPr>
                                      <w:rFonts w:ascii="Calibri" w:eastAsia="Calibri" w:hAnsi="Calibri" w:cs="Calibri"/>
                                      <w:sz w:val="28"/>
                                    </w:rPr>
                                    <w:br/>
                                    <w:t>-Työelämätaidot</w:t>
                                  </w:r>
                                  <w:r>
                                    <w:rPr>
                                      <w:rFonts w:ascii="Calibri" w:eastAsia="Calibri" w:hAnsi="Calibri" w:cs="Calibri"/>
                                      <w:sz w:val="28"/>
                                    </w:rPr>
                                    <w:br/>
                                    <w:t>-Avain yrittäjyyteen</w:t>
                                  </w:r>
                                  <w:r>
                                    <w:rPr>
                                      <w:rFonts w:ascii="Calibri" w:eastAsia="Calibri" w:hAnsi="Calibri" w:cs="Calibri"/>
                                      <w:sz w:val="28"/>
                                    </w:rPr>
                                    <w:br/>
                                    <w:t>-Kädentaidot</w:t>
                                  </w:r>
                                  <w:r>
                                    <w:rPr>
                                      <w:rFonts w:ascii="Calibri" w:eastAsia="Calibri" w:hAnsi="Calibri" w:cs="Calibri"/>
                                      <w:sz w:val="28"/>
                                    </w:rPr>
                                    <w:br/>
                                    <w:t>-Oppilaskunnan hallitus</w:t>
                                  </w:r>
                                  <w:r>
                                    <w:rPr>
                                      <w:rFonts w:ascii="Calibri" w:eastAsia="Calibri" w:hAnsi="Calibri" w:cs="Calibri"/>
                                      <w:sz w:val="28"/>
                                    </w:rPr>
                                    <w:br/>
                                    <w:t>-TET-viikko</w:t>
                                  </w:r>
                                  <w:r>
                                    <w:rPr>
                                      <w:rFonts w:ascii="Calibri" w:eastAsia="Calibri" w:hAnsi="Calibri" w:cs="Calibri"/>
                                      <w:sz w:val="28"/>
                                    </w:rPr>
                                    <w:br/>
                                    <w:t>-Taksvärkki</w:t>
                                  </w:r>
                                  <w:r>
                                    <w:rPr>
                                      <w:rFonts w:ascii="Calibri" w:eastAsia="Calibri" w:hAnsi="Calibri" w:cs="Calibri"/>
                                      <w:sz w:val="28"/>
                                    </w:rPr>
                                    <w:br/>
                                    <w:t>-Kirjavinkkaus</w:t>
                                  </w:r>
                                </w:p>
                              </w:txbxContent>
                            </wps:txbx>
                            <wps:bodyPr lIns="17775" tIns="17775" rIns="17775" bIns="17775" anchor="ctr" anchorCtr="0"/>
                          </wps:wsp>
                          <wps:wsp>
                            <wps:cNvPr id="11" name="Ellipsi 11"/>
                            <wps:cNvSpPr/>
                            <wps:spPr>
                              <a:xfrm>
                                <a:off x="-322208" y="2463758"/>
                                <a:ext cx="3482055" cy="3482055"/>
                              </a:xfrm>
                              <a:prstGeom prst="ellipse">
                                <a:avLst/>
                              </a:prstGeom>
                              <a:gradFill>
                                <a:gsLst>
                                  <a:gs pos="0">
                                    <a:srgbClr val="7EB45F">
                                      <a:alpha val="49411"/>
                                    </a:srgbClr>
                                  </a:gs>
                                  <a:gs pos="50000">
                                    <a:srgbClr val="6EAE41">
                                      <a:alpha val="49411"/>
                                    </a:srgbClr>
                                  </a:gs>
                                  <a:gs pos="100000">
                                    <a:srgbClr val="5F9E35">
                                      <a:alpha val="49411"/>
                                    </a:srgbClr>
                                  </a:gs>
                                </a:gsLst>
                                <a:lin ang="5400000" scaled="0"/>
                              </a:gradFill>
                              <a:ln>
                                <a:noFill/>
                              </a:ln>
                            </wps:spPr>
                            <wps:txbx>
                              <w:txbxContent>
                                <w:p w14:paraId="1E4305A1" w14:textId="77777777" w:rsidR="00852CC9" w:rsidRDefault="00852CC9">
                                  <w:pPr>
                                    <w:spacing w:line="240" w:lineRule="auto"/>
                                    <w:textDirection w:val="btLr"/>
                                  </w:pPr>
                                </w:p>
                              </w:txbxContent>
                            </wps:txbx>
                            <wps:bodyPr lIns="91425" tIns="91425" rIns="91425" bIns="91425" anchor="ctr" anchorCtr="0"/>
                          </wps:wsp>
                          <wps:wsp>
                            <wps:cNvPr id="12" name="Suorakulmio 12"/>
                            <wps:cNvSpPr/>
                            <wps:spPr>
                              <a:xfrm>
                                <a:off x="187727" y="2973693"/>
                                <a:ext cx="2462187" cy="2462187"/>
                              </a:xfrm>
                              <a:prstGeom prst="rect">
                                <a:avLst/>
                              </a:prstGeom>
                              <a:noFill/>
                              <a:ln>
                                <a:noFill/>
                              </a:ln>
                            </wps:spPr>
                            <wps:txbx>
                              <w:txbxContent>
                                <w:p w14:paraId="6A36C6BE" w14:textId="77777777" w:rsidR="00852CC9" w:rsidRDefault="00852CC9">
                                  <w:pPr>
                                    <w:spacing w:after="98" w:line="215" w:lineRule="auto"/>
                                    <w:jc w:val="center"/>
                                    <w:textDirection w:val="btLr"/>
                                  </w:pPr>
                                  <w:r>
                                    <w:rPr>
                                      <w:rFonts w:ascii="Calibri" w:eastAsia="Calibri" w:hAnsi="Calibri" w:cs="Calibri"/>
                                      <w:sz w:val="28"/>
                                    </w:rPr>
                                    <w:t xml:space="preserve">9. </w:t>
                                  </w:r>
                                  <w:proofErr w:type="spellStart"/>
                                  <w:r>
                                    <w:rPr>
                                      <w:rFonts w:ascii="Calibri" w:eastAsia="Calibri" w:hAnsi="Calibri" w:cs="Calibri"/>
                                      <w:sz w:val="28"/>
                                    </w:rPr>
                                    <w:t>lk</w:t>
                                  </w:r>
                                  <w:proofErr w:type="spellEnd"/>
                                  <w:r>
                                    <w:rPr>
                                      <w:rFonts w:ascii="Calibri" w:eastAsia="Calibri" w:hAnsi="Calibri" w:cs="Calibri"/>
                                      <w:sz w:val="28"/>
                                    </w:rPr>
                                    <w:br/>
                                    <w:t>-Vastuukysymykset</w:t>
                                  </w:r>
                                  <w:r>
                                    <w:rPr>
                                      <w:rFonts w:ascii="Calibri" w:eastAsia="Calibri" w:hAnsi="Calibri" w:cs="Calibri"/>
                                      <w:sz w:val="28"/>
                                    </w:rPr>
                                    <w:br/>
                                    <w:t>-Retkirahaston kerääminen</w:t>
                                  </w:r>
                                  <w:r>
                                    <w:rPr>
                                      <w:rFonts w:ascii="Calibri" w:eastAsia="Calibri" w:hAnsi="Calibri" w:cs="Calibri"/>
                                      <w:sz w:val="28"/>
                                    </w:rPr>
                                    <w:br/>
                                    <w:t xml:space="preserve">-Juhlien järjestäminen; </w:t>
                                  </w:r>
                                  <w:proofErr w:type="spellStart"/>
                                  <w:r>
                                    <w:rPr>
                                      <w:rFonts w:ascii="Calibri" w:eastAsia="Calibri" w:hAnsi="Calibri" w:cs="Calibri"/>
                                      <w:sz w:val="28"/>
                                    </w:rPr>
                                    <w:t>ilsut</w:t>
                                  </w:r>
                                  <w:proofErr w:type="spellEnd"/>
                                  <w:r>
                                    <w:rPr>
                                      <w:rFonts w:ascii="Calibri" w:eastAsia="Calibri" w:hAnsi="Calibri" w:cs="Calibri"/>
                                      <w:sz w:val="28"/>
                                    </w:rPr>
                                    <w:t>, gaala</w:t>
                                  </w:r>
                                  <w:r>
                                    <w:rPr>
                                      <w:rFonts w:ascii="Calibri" w:eastAsia="Calibri" w:hAnsi="Calibri" w:cs="Calibri"/>
                                      <w:sz w:val="28"/>
                                    </w:rPr>
                                    <w:br/>
                                    <w:t>-Yrittäjävierailut</w:t>
                                  </w:r>
                                  <w:r>
                                    <w:rPr>
                                      <w:rFonts w:ascii="Calibri" w:eastAsia="Calibri" w:hAnsi="Calibri" w:cs="Calibri"/>
                                      <w:sz w:val="28"/>
                                    </w:rPr>
                                    <w:br/>
                                    <w:t>-NY-yritykset</w:t>
                                  </w:r>
                                  <w:r>
                                    <w:rPr>
                                      <w:rFonts w:ascii="Calibri" w:eastAsia="Calibri" w:hAnsi="Calibri" w:cs="Calibri"/>
                                      <w:sz w:val="28"/>
                                    </w:rPr>
                                    <w:br/>
                                    <w:t>-Kädentaidot</w:t>
                                  </w:r>
                                  <w:r>
                                    <w:rPr>
                                      <w:rFonts w:ascii="Calibri" w:eastAsia="Calibri" w:hAnsi="Calibri" w:cs="Calibri"/>
                                      <w:sz w:val="28"/>
                                    </w:rPr>
                                    <w:br/>
                                    <w:t>-Oppilaskunnan hallitus</w:t>
                                  </w:r>
                                  <w:r>
                                    <w:rPr>
                                      <w:rFonts w:ascii="Calibri" w:eastAsia="Calibri" w:hAnsi="Calibri" w:cs="Calibri"/>
                                      <w:sz w:val="28"/>
                                    </w:rPr>
                                    <w:br/>
                                    <w:t>-Tukioppilastoiminta</w:t>
                                  </w:r>
                                  <w:r>
                                    <w:rPr>
                                      <w:rFonts w:ascii="Calibri" w:eastAsia="Calibri" w:hAnsi="Calibri" w:cs="Calibri"/>
                                      <w:sz w:val="28"/>
                                    </w:rPr>
                                    <w:br/>
                                    <w:t>-Vaalipaneeli</w:t>
                                  </w:r>
                                  <w:r>
                                    <w:rPr>
                                      <w:rFonts w:ascii="Calibri" w:eastAsia="Calibri" w:hAnsi="Calibri" w:cs="Calibri"/>
                                      <w:sz w:val="28"/>
                                    </w:rPr>
                                    <w:br/>
                                    <w:t>-TET-viikko</w:t>
                                  </w:r>
                                  <w:r>
                                    <w:rPr>
                                      <w:rFonts w:ascii="Calibri" w:eastAsia="Calibri" w:hAnsi="Calibri" w:cs="Calibri"/>
                                      <w:sz w:val="28"/>
                                    </w:rPr>
                                    <w:br/>
                                    <w:t>-Taksvärkki</w:t>
                                  </w:r>
                                </w:p>
                              </w:txbxContent>
                            </wps:txbx>
                            <wps:bodyPr lIns="17775" tIns="17775" rIns="17775" bIns="17775" anchor="ctr" anchorCtr="0"/>
                          </wps:wsp>
                        </wpg:grpSp>
                      </wpg:grpSp>
                    </wpg:wgp>
                  </a:graphicData>
                </a:graphic>
              </wp:inline>
            </w:drawing>
          </mc:Choice>
          <mc:Fallback>
            <w:pict>
              <v:group w14:anchorId="0BBC74C5" id="Ryhmä 40" o:spid="_x0000_s1026" style="width:510pt;height:414pt;mso-position-horizontal-relative:char;mso-position-vertical-relative:line" coordorigin="21074,11510" coordsize="64769,52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">
                <v:group id="Ryhmä 1" o:spid="_x0000_s1027" style="position:absolute;left:21074;top:11510;width:64770;height:52578" coordorigin="-3222,-6880" coordsize="71214,66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Suorakulmio 2" o:spid="_x0000_s1028" style="position:absolute;left:-3222;top:-6880;width:71213;height:663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45E48117" w14:textId="77777777" w:rsidR="00852CC9" w:rsidRDefault="00852CC9">
                          <w:pPr>
                            <w:spacing w:line="240" w:lineRule="auto"/>
                            <w:textDirection w:val="btLr"/>
                          </w:pPr>
                        </w:p>
                      </w:txbxContent>
                    </v:textbox>
                  </v:rect>
                  <v:group id="Ryhmä 3" o:spid="_x0000_s1029" style="position:absolute;left:-3222;top:-6880;width:71214;height:66338" coordorigin="-3222,-6880" coordsize="71214,66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Suorakulmio 4" o:spid="_x0000_s1030" style="position:absolute;width:64769;height:525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2C72C5E9" w14:textId="77777777" w:rsidR="00852CC9" w:rsidRDefault="00852CC9">
                            <w:pPr>
                              <w:spacing w:line="240" w:lineRule="auto"/>
                              <w:textDirection w:val="btLr"/>
                            </w:pPr>
                          </w:p>
                        </w:txbxContent>
                      </v:textbox>
                    </v:rect>
                    <v:oval id="Ellipsi 5" o:spid="_x0000_s1031" style="position:absolute;left:16838;top:16419;width:31093;height:302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" fillcolor="#5e81c9" stroked="f">
                      <v:fill opacity="32381f" color2="#2e60b8" o:opacity2="32381f" colors="0 #5e81c9;.5 #3b70c9;1 #2e60b8" focus="100%" type="gradient">
                        <o:fill v:ext="view" type="gradientUnscaled"/>
                      </v:fill>
                      <v:textbox inset="2.53958mm,2.53958mm,2.53958mm,2.53958mm">
                        <w:txbxContent>
                          <w:p w14:paraId="2A56BED0" w14:textId="77777777" w:rsidR="00852CC9" w:rsidRDefault="00852CC9">
                            <w:pPr>
                              <w:spacing w:line="240" w:lineRule="auto"/>
                              <w:textDirection w:val="btLr"/>
                            </w:pPr>
                          </w:p>
                        </w:txbxContent>
                      </v:textbox>
                    </v:oval>
                    <v:rect id="Suorakulmio 6" o:spid="_x0000_s1032" style="position:absolute;left:21392;top:20848;width:21985;height:213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" filled="f" stroked="f">
                      <v:textbox inset=".59931mm,.59931mm,.59931mm,.59931mm">
                        <w:txbxContent>
                          <w:p w14:paraId="0BC950A6" w14:textId="77777777" w:rsidR="00852CC9" w:rsidRDefault="00852CC9">
                            <w:pPr>
                              <w:spacing w:after="118" w:line="215" w:lineRule="auto"/>
                              <w:jc w:val="center"/>
                              <w:textDirection w:val="btLr"/>
                            </w:pPr>
                            <w:r>
                              <w:rPr>
                                <w:rFonts w:ascii="Calibri" w:eastAsia="Calibri" w:hAnsi="Calibri" w:cs="Calibri"/>
                                <w:sz w:val="34"/>
                              </w:rPr>
                              <w:t>Yrittäjämäinen toimintatapa</w:t>
                            </w:r>
                          </w:p>
                        </w:txbxContent>
                      </v:textbox>
                    </v:rect>
                    <v:oval id="Ellipsi 7" o:spid="_x0000_s1033" style="position:absolute;left:15137;top:-6880;width:34820;height:34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" fillcolor="#5ec3bf" stroked="f">
                      <v:fill opacity="32381f" color2="#30b0ac" o:opacity2="32381f" colors="0 #5ec3bf;.5 #3bc2bc;1 #30b0ac" focus="100%" type="gradient">
                        <o:fill v:ext="view" type="gradientUnscaled"/>
                      </v:fill>
                      <v:textbox inset="2.53958mm,2.53958mm,2.53958mm,2.53958mm">
                        <w:txbxContent>
                          <w:p w14:paraId="1B41D2A9" w14:textId="77777777" w:rsidR="00852CC9" w:rsidRDefault="00852CC9">
                            <w:pPr>
                              <w:spacing w:line="240" w:lineRule="auto"/>
                              <w:textDirection w:val="btLr"/>
                            </w:pPr>
                          </w:p>
                        </w:txbxContent>
                      </v:textbox>
                    </v:oval>
                    <v:rect id="Suorakulmio 8" o:spid="_x0000_s1034" style="position:absolute;left:20236;top:-1780;width:24622;height:246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" filled="f" stroked="f">
                      <v:textbox inset=".49375mm,.49375mm,.49375mm,.49375mm">
                        <w:txbxContent>
                          <w:p w14:paraId="4BCDB356" w14:textId="77777777" w:rsidR="00852CC9" w:rsidRDefault="00852CC9">
                            <w:pPr>
                              <w:spacing w:after="98" w:line="215" w:lineRule="auto"/>
                              <w:jc w:val="center"/>
                              <w:textDirection w:val="btLr"/>
                            </w:pPr>
                            <w:r>
                              <w:rPr>
                                <w:rFonts w:ascii="Calibri" w:eastAsia="Calibri" w:hAnsi="Calibri" w:cs="Calibri"/>
                                <w:sz w:val="28"/>
                              </w:rPr>
                              <w:t xml:space="preserve">7. </w:t>
                            </w:r>
                            <w:proofErr w:type="spellStart"/>
                            <w:r>
                              <w:rPr>
                                <w:rFonts w:ascii="Calibri" w:eastAsia="Calibri" w:hAnsi="Calibri" w:cs="Calibri"/>
                                <w:sz w:val="28"/>
                              </w:rPr>
                              <w:t>lk</w:t>
                            </w:r>
                            <w:proofErr w:type="spellEnd"/>
                            <w:r>
                              <w:rPr>
                                <w:rFonts w:ascii="Calibri" w:eastAsia="Calibri" w:hAnsi="Calibri" w:cs="Calibri"/>
                                <w:sz w:val="28"/>
                              </w:rPr>
                              <w:br/>
                              <w:t>-Itsetuntemus</w:t>
                            </w:r>
                            <w:r>
                              <w:rPr>
                                <w:rFonts w:ascii="Calibri" w:eastAsia="Calibri" w:hAnsi="Calibri" w:cs="Calibri"/>
                                <w:sz w:val="28"/>
                              </w:rPr>
                              <w:br/>
                              <w:t>-Arjen hallinta</w:t>
                            </w:r>
                            <w:r>
                              <w:rPr>
                                <w:rFonts w:ascii="Calibri" w:eastAsia="Calibri" w:hAnsi="Calibri" w:cs="Calibri"/>
                                <w:sz w:val="28"/>
                              </w:rPr>
                              <w:br/>
                              <w:t>-Käyttäytyminen, hyvät tavat</w:t>
                            </w:r>
                            <w:r>
                              <w:rPr>
                                <w:rFonts w:ascii="Calibri" w:eastAsia="Calibri" w:hAnsi="Calibri" w:cs="Calibri"/>
                                <w:sz w:val="28"/>
                              </w:rPr>
                              <w:br/>
                              <w:t>-Vastuullinen työskentelyote</w:t>
                            </w:r>
                            <w:r>
                              <w:rPr>
                                <w:rFonts w:ascii="Calibri" w:eastAsia="Calibri" w:hAnsi="Calibri" w:cs="Calibri"/>
                                <w:sz w:val="28"/>
                              </w:rPr>
                              <w:br/>
                              <w:t>-Yhteistyötaidot</w:t>
                            </w:r>
                            <w:r>
                              <w:rPr>
                                <w:rFonts w:ascii="Calibri" w:eastAsia="Calibri" w:hAnsi="Calibri" w:cs="Calibri"/>
                                <w:sz w:val="28"/>
                              </w:rPr>
                              <w:br/>
                              <w:t>-Kädentaidot</w:t>
                            </w:r>
                            <w:r>
                              <w:rPr>
                                <w:rFonts w:ascii="Calibri" w:eastAsia="Calibri" w:hAnsi="Calibri" w:cs="Calibri"/>
                                <w:sz w:val="28"/>
                              </w:rPr>
                              <w:br/>
                              <w:t>-Me -henki</w:t>
                            </w:r>
                            <w:r>
                              <w:rPr>
                                <w:rFonts w:ascii="Calibri" w:eastAsia="Calibri" w:hAnsi="Calibri" w:cs="Calibri"/>
                                <w:sz w:val="28"/>
                              </w:rPr>
                              <w:br/>
                              <w:t>-Ryhmäytymispäivä</w:t>
                            </w:r>
                            <w:r>
                              <w:rPr>
                                <w:rFonts w:ascii="Calibri" w:eastAsia="Calibri" w:hAnsi="Calibri" w:cs="Calibri"/>
                                <w:sz w:val="28"/>
                              </w:rPr>
                              <w:br/>
                              <w:t>-TET-päivä</w:t>
                            </w:r>
                            <w:r>
                              <w:rPr>
                                <w:rFonts w:ascii="Calibri" w:eastAsia="Calibri" w:hAnsi="Calibri" w:cs="Calibri"/>
                                <w:sz w:val="28"/>
                              </w:rPr>
                              <w:br/>
                              <w:t>-Taksvärkki</w:t>
                            </w:r>
                          </w:p>
                        </w:txbxContent>
                      </v:textbox>
                    </v:rect>
                    <v:oval id="Ellipsi 9" o:spid="_x0000_s1035" style="position:absolute;left:33171;top:24637;width:34821;height:348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" fillcolor="#5ebc74" stroked="f">
                      <v:fill opacity="32381f" color2="#32a753" o:opacity2="32381f" colors="0 #5ebc74;.5 #3eb85f;1 #32a753" focus="100%" type="gradient">
                        <o:fill v:ext="view" type="gradientUnscaled"/>
                      </v:fill>
                      <v:textbox inset="2.53958mm,2.53958mm,2.53958mm,2.53958mm">
                        <w:txbxContent>
                          <w:p w14:paraId="33BE6FB3" w14:textId="77777777" w:rsidR="00852CC9" w:rsidRDefault="00852CC9">
                            <w:pPr>
                              <w:spacing w:line="240" w:lineRule="auto"/>
                              <w:textDirection w:val="btLr"/>
                            </w:pPr>
                          </w:p>
                        </w:txbxContent>
                      </v:textbox>
                    </v:oval>
                    <v:rect id="Suorakulmio 10" o:spid="_x0000_s1036" style="position:absolute;left:38270;top:29736;width:24622;height:246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" filled="f" stroked="f">
                      <v:textbox inset=".49375mm,.49375mm,.49375mm,.49375mm">
                        <w:txbxContent>
                          <w:p w14:paraId="6386D11D" w14:textId="77777777" w:rsidR="00852CC9" w:rsidRDefault="00852CC9">
                            <w:pPr>
                              <w:spacing w:after="98" w:line="215" w:lineRule="auto"/>
                              <w:jc w:val="center"/>
                              <w:textDirection w:val="btLr"/>
                            </w:pPr>
                            <w:r>
                              <w:rPr>
                                <w:rFonts w:ascii="Calibri" w:eastAsia="Calibri" w:hAnsi="Calibri" w:cs="Calibri"/>
                                <w:sz w:val="28"/>
                              </w:rPr>
                              <w:t xml:space="preserve">8. </w:t>
                            </w:r>
                            <w:proofErr w:type="spellStart"/>
                            <w:r>
                              <w:rPr>
                                <w:rFonts w:ascii="Calibri" w:eastAsia="Calibri" w:hAnsi="Calibri" w:cs="Calibri"/>
                                <w:sz w:val="28"/>
                              </w:rPr>
                              <w:t>lk</w:t>
                            </w:r>
                            <w:proofErr w:type="spellEnd"/>
                            <w:r>
                              <w:rPr>
                                <w:rFonts w:ascii="Calibri" w:eastAsia="Calibri" w:hAnsi="Calibri" w:cs="Calibri"/>
                                <w:sz w:val="28"/>
                              </w:rPr>
                              <w:br/>
                              <w:t>-Oman talouden hallinta</w:t>
                            </w:r>
                            <w:r>
                              <w:rPr>
                                <w:rFonts w:ascii="Calibri" w:eastAsia="Calibri" w:hAnsi="Calibri" w:cs="Calibri"/>
                                <w:sz w:val="28"/>
                              </w:rPr>
                              <w:br/>
                              <w:t>-Yritysvierailut</w:t>
                            </w:r>
                            <w:r>
                              <w:rPr>
                                <w:rFonts w:ascii="Calibri" w:eastAsia="Calibri" w:hAnsi="Calibri" w:cs="Calibri"/>
                                <w:sz w:val="28"/>
                              </w:rPr>
                              <w:br/>
                              <w:t>-Työelämätaidot</w:t>
                            </w:r>
                            <w:r>
                              <w:rPr>
                                <w:rFonts w:ascii="Calibri" w:eastAsia="Calibri" w:hAnsi="Calibri" w:cs="Calibri"/>
                                <w:sz w:val="28"/>
                              </w:rPr>
                              <w:br/>
                              <w:t>-Avain yrittäjyyteen</w:t>
                            </w:r>
                            <w:r>
                              <w:rPr>
                                <w:rFonts w:ascii="Calibri" w:eastAsia="Calibri" w:hAnsi="Calibri" w:cs="Calibri"/>
                                <w:sz w:val="28"/>
                              </w:rPr>
                              <w:br/>
                              <w:t>-Kädentaidot</w:t>
                            </w:r>
                            <w:r>
                              <w:rPr>
                                <w:rFonts w:ascii="Calibri" w:eastAsia="Calibri" w:hAnsi="Calibri" w:cs="Calibri"/>
                                <w:sz w:val="28"/>
                              </w:rPr>
                              <w:br/>
                              <w:t>-Oppilaskunnan hallitus</w:t>
                            </w:r>
                            <w:r>
                              <w:rPr>
                                <w:rFonts w:ascii="Calibri" w:eastAsia="Calibri" w:hAnsi="Calibri" w:cs="Calibri"/>
                                <w:sz w:val="28"/>
                              </w:rPr>
                              <w:br/>
                              <w:t>-TET-viikko</w:t>
                            </w:r>
                            <w:r>
                              <w:rPr>
                                <w:rFonts w:ascii="Calibri" w:eastAsia="Calibri" w:hAnsi="Calibri" w:cs="Calibri"/>
                                <w:sz w:val="28"/>
                              </w:rPr>
                              <w:br/>
                              <w:t>-Taksvärkki</w:t>
                            </w:r>
                            <w:r>
                              <w:rPr>
                                <w:rFonts w:ascii="Calibri" w:eastAsia="Calibri" w:hAnsi="Calibri" w:cs="Calibri"/>
                                <w:sz w:val="28"/>
                              </w:rPr>
                              <w:br/>
                              <w:t>-Kirjavinkkaus</w:t>
                            </w:r>
                          </w:p>
                        </w:txbxContent>
                      </v:textbox>
                    </v:rect>
                    <v:oval id="Ellipsi 11" o:spid="_x0000_s1037" style="position:absolute;left:-3222;top:24637;width:34820;height:348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" fillcolor="#7eb45f" stroked="f">
                      <v:fill opacity="32381f" color2="#5f9e35" o:opacity2="32381f" colors="0 #7eb45f;.5 #6eae41;1 #5f9e35" focus="100%" type="gradient">
                        <o:fill v:ext="view" type="gradientUnscaled"/>
                      </v:fill>
                      <v:textbox inset="2.53958mm,2.53958mm,2.53958mm,2.53958mm">
                        <w:txbxContent>
                          <w:p w14:paraId="1E4305A1" w14:textId="77777777" w:rsidR="00852CC9" w:rsidRDefault="00852CC9">
                            <w:pPr>
                              <w:spacing w:line="240" w:lineRule="auto"/>
                              <w:textDirection w:val="btLr"/>
                            </w:pPr>
                          </w:p>
                        </w:txbxContent>
                      </v:textbox>
                    </v:oval>
                    <v:rect id="Suorakulmio 12" o:spid="_x0000_s1038" style="position:absolute;left:1877;top:29736;width:24622;height:246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" filled="f" stroked="f">
                      <v:textbox inset=".49375mm,.49375mm,.49375mm,.49375mm">
                        <w:txbxContent>
                          <w:p w14:paraId="6A36C6BE" w14:textId="77777777" w:rsidR="00852CC9" w:rsidRDefault="00852CC9">
                            <w:pPr>
                              <w:spacing w:after="98" w:line="215" w:lineRule="auto"/>
                              <w:jc w:val="center"/>
                              <w:textDirection w:val="btLr"/>
                            </w:pPr>
                            <w:r>
                              <w:rPr>
                                <w:rFonts w:ascii="Calibri" w:eastAsia="Calibri" w:hAnsi="Calibri" w:cs="Calibri"/>
                                <w:sz w:val="28"/>
                              </w:rPr>
                              <w:t xml:space="preserve">9. </w:t>
                            </w:r>
                            <w:proofErr w:type="spellStart"/>
                            <w:r>
                              <w:rPr>
                                <w:rFonts w:ascii="Calibri" w:eastAsia="Calibri" w:hAnsi="Calibri" w:cs="Calibri"/>
                                <w:sz w:val="28"/>
                              </w:rPr>
                              <w:t>lk</w:t>
                            </w:r>
                            <w:proofErr w:type="spellEnd"/>
                            <w:r>
                              <w:rPr>
                                <w:rFonts w:ascii="Calibri" w:eastAsia="Calibri" w:hAnsi="Calibri" w:cs="Calibri"/>
                                <w:sz w:val="28"/>
                              </w:rPr>
                              <w:br/>
                              <w:t>-Vastuukysymykset</w:t>
                            </w:r>
                            <w:r>
                              <w:rPr>
                                <w:rFonts w:ascii="Calibri" w:eastAsia="Calibri" w:hAnsi="Calibri" w:cs="Calibri"/>
                                <w:sz w:val="28"/>
                              </w:rPr>
                              <w:br/>
                              <w:t>-Retkirahaston kerääminen</w:t>
                            </w:r>
                            <w:r>
                              <w:rPr>
                                <w:rFonts w:ascii="Calibri" w:eastAsia="Calibri" w:hAnsi="Calibri" w:cs="Calibri"/>
                                <w:sz w:val="28"/>
                              </w:rPr>
                              <w:br/>
                              <w:t xml:space="preserve">-Juhlien järjestäminen; </w:t>
                            </w:r>
                            <w:proofErr w:type="spellStart"/>
                            <w:r>
                              <w:rPr>
                                <w:rFonts w:ascii="Calibri" w:eastAsia="Calibri" w:hAnsi="Calibri" w:cs="Calibri"/>
                                <w:sz w:val="28"/>
                              </w:rPr>
                              <w:t>ilsut</w:t>
                            </w:r>
                            <w:proofErr w:type="spellEnd"/>
                            <w:r>
                              <w:rPr>
                                <w:rFonts w:ascii="Calibri" w:eastAsia="Calibri" w:hAnsi="Calibri" w:cs="Calibri"/>
                                <w:sz w:val="28"/>
                              </w:rPr>
                              <w:t>, gaala</w:t>
                            </w:r>
                            <w:r>
                              <w:rPr>
                                <w:rFonts w:ascii="Calibri" w:eastAsia="Calibri" w:hAnsi="Calibri" w:cs="Calibri"/>
                                <w:sz w:val="28"/>
                              </w:rPr>
                              <w:br/>
                              <w:t>-Yrittäjävierailut</w:t>
                            </w:r>
                            <w:r>
                              <w:rPr>
                                <w:rFonts w:ascii="Calibri" w:eastAsia="Calibri" w:hAnsi="Calibri" w:cs="Calibri"/>
                                <w:sz w:val="28"/>
                              </w:rPr>
                              <w:br/>
                              <w:t>-NY-yritykset</w:t>
                            </w:r>
                            <w:r>
                              <w:rPr>
                                <w:rFonts w:ascii="Calibri" w:eastAsia="Calibri" w:hAnsi="Calibri" w:cs="Calibri"/>
                                <w:sz w:val="28"/>
                              </w:rPr>
                              <w:br/>
                              <w:t>-Kädentaidot</w:t>
                            </w:r>
                            <w:r>
                              <w:rPr>
                                <w:rFonts w:ascii="Calibri" w:eastAsia="Calibri" w:hAnsi="Calibri" w:cs="Calibri"/>
                                <w:sz w:val="28"/>
                              </w:rPr>
                              <w:br/>
                              <w:t>-Oppilaskunnan hallitus</w:t>
                            </w:r>
                            <w:r>
                              <w:rPr>
                                <w:rFonts w:ascii="Calibri" w:eastAsia="Calibri" w:hAnsi="Calibri" w:cs="Calibri"/>
                                <w:sz w:val="28"/>
                              </w:rPr>
                              <w:br/>
                              <w:t>-Tukioppilastoiminta</w:t>
                            </w:r>
                            <w:r>
                              <w:rPr>
                                <w:rFonts w:ascii="Calibri" w:eastAsia="Calibri" w:hAnsi="Calibri" w:cs="Calibri"/>
                                <w:sz w:val="28"/>
                              </w:rPr>
                              <w:br/>
                              <w:t>-Vaalipaneeli</w:t>
                            </w:r>
                            <w:r>
                              <w:rPr>
                                <w:rFonts w:ascii="Calibri" w:eastAsia="Calibri" w:hAnsi="Calibri" w:cs="Calibri"/>
                                <w:sz w:val="28"/>
                              </w:rPr>
                              <w:br/>
                              <w:t>-TET-viikko</w:t>
                            </w:r>
                            <w:r>
                              <w:rPr>
                                <w:rFonts w:ascii="Calibri" w:eastAsia="Calibri" w:hAnsi="Calibri" w:cs="Calibri"/>
                                <w:sz w:val="28"/>
                              </w:rPr>
                              <w:br/>
                              <w:t>-Taksvärkki</w:t>
                            </w:r>
                          </w:p>
                        </w:txbxContent>
                      </v:textbox>
                    </v:rect>
                  </v:group>
                </v:group>
                <w10:anchorlock/>
              </v:group>
            </w:pict>
          </mc:Fallback>
        </mc:AlternateContent>
      </w:r>
    </w:p>
    <w:p w14:paraId="579855F0" w14:textId="77777777" w:rsidR="003466EE" w:rsidRDefault="003466EE">
      <w:pPr>
        <w:spacing w:line="360" w:lineRule="auto"/>
        <w:ind w:left="720"/>
      </w:pPr>
    </w:p>
    <w:p w14:paraId="0A25BD0B" w14:textId="77777777" w:rsidR="003466EE" w:rsidRDefault="003466EE" w:rsidP="000F3497">
      <w:pPr>
        <w:spacing w:after="160" w:line="360" w:lineRule="auto"/>
        <w:ind w:left="720"/>
        <w:jc w:val="both"/>
      </w:pPr>
    </w:p>
    <w:p w14:paraId="64D21534" w14:textId="77777777" w:rsidR="003466EE" w:rsidRDefault="2C9281BC" w:rsidP="000F3497">
      <w:pPr>
        <w:spacing w:line="360" w:lineRule="auto"/>
        <w:jc w:val="both"/>
      </w:pPr>
      <w:r w:rsidRPr="2C9281BC">
        <w:rPr>
          <w:rFonts w:ascii="Calibri" w:eastAsia="Calibri" w:hAnsi="Calibri" w:cs="Calibri"/>
          <w:sz w:val="24"/>
          <w:szCs w:val="24"/>
        </w:rPr>
        <w:t>Yrittäjämäistä toimintatapaa toteutetaan läpi lukuvuoden jokaisella vuosiluokalla eri oppiaineissa. Omaehtoista, sisäistä ja ulkoista yrittäjyyttä pohditaan kunkin luokan painopisteen mukaan (ks. kuvio ja Seinäjoen kaupungin yrittäjyyskasvatuksen aakkoset). Lisäksi voidaan hyödyntää esimerkiksi MLL:n Nuorten netin valmista aineistoa. Mahdollistetaan ja kannustetaan oppilaita kokoamaan ”oma aarrearkku” -portfolio omista vahvuuksista ja onnistumisen kokemuksista yläkoulun aika</w:t>
      </w:r>
      <w:r w:rsidR="00563ECB">
        <w:rPr>
          <w:rFonts w:ascii="Calibri" w:eastAsia="Calibri" w:hAnsi="Calibri" w:cs="Calibri"/>
          <w:sz w:val="24"/>
          <w:szCs w:val="24"/>
        </w:rPr>
        <w:t>na</w:t>
      </w:r>
      <w:r w:rsidRPr="2C9281BC">
        <w:rPr>
          <w:rFonts w:ascii="Calibri" w:eastAsia="Calibri" w:hAnsi="Calibri" w:cs="Calibri"/>
          <w:sz w:val="24"/>
          <w:szCs w:val="24"/>
        </w:rPr>
        <w:t>. Yrittäjän päivää vietetään vuosisuunnitelman mukaisesti. Oppilailla on mahdollisuus osallistua koulun erilaisiin kerhoihin, kuten esimerkiksi kansainvälisyys-, parlamentti- tai teknisen työn kerhoihin.</w:t>
      </w:r>
    </w:p>
    <w:p w14:paraId="6A844D4C" w14:textId="77777777" w:rsidR="003466EE" w:rsidRPr="00270795" w:rsidRDefault="2C9281BC" w:rsidP="00270795">
      <w:pPr>
        <w:rPr>
          <w:rFonts w:asciiTheme="minorHAnsi" w:hAnsiTheme="minorHAnsi" w:cstheme="minorHAnsi"/>
          <w:b/>
          <w:bCs/>
          <w:sz w:val="28"/>
          <w:szCs w:val="28"/>
        </w:rPr>
      </w:pPr>
      <w:r w:rsidRPr="00270795">
        <w:rPr>
          <w:rFonts w:asciiTheme="minorHAnsi" w:hAnsiTheme="minorHAnsi" w:cstheme="minorHAnsi"/>
          <w:b/>
          <w:bCs/>
          <w:sz w:val="28"/>
          <w:szCs w:val="28"/>
        </w:rPr>
        <w:lastRenderedPageBreak/>
        <w:t>KOULUN LAAJA-ALAISEN OSAAMISEN PAINOTUKSET JA NIIDEN ILMENEMINEN</w:t>
      </w:r>
    </w:p>
    <w:p w14:paraId="70963B8A" w14:textId="77777777" w:rsidR="003466EE" w:rsidRDefault="00E7276B">
      <w:pPr>
        <w:spacing w:line="360" w:lineRule="auto"/>
      </w:pPr>
      <w:r>
        <w:rPr>
          <w:rFonts w:ascii="Calibri" w:eastAsia="Calibri" w:hAnsi="Calibri" w:cs="Calibri"/>
          <w:sz w:val="24"/>
          <w:szCs w:val="24"/>
        </w:rPr>
        <w:t xml:space="preserve">Ajattelu ja oppimaan oppiminen (L1): </w:t>
      </w:r>
      <w:r>
        <w:rPr>
          <w:rFonts w:ascii="Calibri" w:eastAsia="Calibri" w:hAnsi="Calibri" w:cs="Calibri"/>
          <w:sz w:val="24"/>
          <w:szCs w:val="24"/>
        </w:rPr>
        <w:tab/>
      </w:r>
    </w:p>
    <w:p w14:paraId="4E7722A8" w14:textId="77777777" w:rsidR="003466EE" w:rsidRDefault="2C9281BC">
      <w:pPr>
        <w:spacing w:line="360" w:lineRule="auto"/>
        <w:ind w:left="1304"/>
      </w:pPr>
      <w:r w:rsidRPr="2C9281BC">
        <w:rPr>
          <w:rFonts w:ascii="Calibri" w:eastAsia="Calibri" w:hAnsi="Calibri" w:cs="Calibri"/>
          <w:sz w:val="24"/>
          <w:szCs w:val="24"/>
        </w:rPr>
        <w:t>Itsensä hahmottaminen oppijana, esimerkiksi ”millainen minä olen” –kyselyn avulla, joka voidaan täyttää esim. koulun alkaessa.</w:t>
      </w:r>
    </w:p>
    <w:p w14:paraId="4B7954E2" w14:textId="77777777" w:rsidR="003466EE" w:rsidRDefault="2C9281BC">
      <w:pPr>
        <w:spacing w:line="360" w:lineRule="auto"/>
        <w:ind w:left="1304"/>
      </w:pPr>
      <w:r w:rsidRPr="2C9281BC">
        <w:rPr>
          <w:rFonts w:ascii="Calibri" w:eastAsia="Calibri" w:hAnsi="Calibri" w:cs="Calibri"/>
          <w:sz w:val="24"/>
          <w:szCs w:val="24"/>
        </w:rPr>
        <w:t>Tutkiva ja luova työskentelyote, esimerkiksi tiedonhankinta oppikirjojen ulkopuolelta.</w:t>
      </w:r>
    </w:p>
    <w:p w14:paraId="08BA3161" w14:textId="77777777" w:rsidR="000F3497" w:rsidRDefault="000F3497">
      <w:pPr>
        <w:spacing w:line="360" w:lineRule="auto"/>
        <w:rPr>
          <w:rFonts w:ascii="Calibri" w:eastAsia="Calibri" w:hAnsi="Calibri" w:cs="Calibri"/>
          <w:sz w:val="24"/>
          <w:szCs w:val="24"/>
        </w:rPr>
      </w:pPr>
    </w:p>
    <w:p w14:paraId="6A051075" w14:textId="77777777" w:rsidR="003466EE" w:rsidRDefault="00E7276B">
      <w:pPr>
        <w:spacing w:line="360" w:lineRule="auto"/>
      </w:pPr>
      <w:r>
        <w:rPr>
          <w:rFonts w:ascii="Calibri" w:eastAsia="Calibri" w:hAnsi="Calibri" w:cs="Calibri"/>
          <w:sz w:val="24"/>
          <w:szCs w:val="24"/>
        </w:rPr>
        <w:t>Kulttuurinen osaaminen, vuorovaikutus ja ilmaisu (L2):</w:t>
      </w:r>
      <w:r>
        <w:rPr>
          <w:rFonts w:ascii="Calibri" w:eastAsia="Calibri" w:hAnsi="Calibri" w:cs="Calibri"/>
          <w:sz w:val="24"/>
          <w:szCs w:val="24"/>
        </w:rPr>
        <w:tab/>
      </w:r>
    </w:p>
    <w:p w14:paraId="5F553783" w14:textId="77777777" w:rsidR="003466EE" w:rsidRDefault="2C9281BC">
      <w:pPr>
        <w:spacing w:line="360" w:lineRule="auto"/>
        <w:ind w:left="1304"/>
      </w:pPr>
      <w:r w:rsidRPr="2C9281BC">
        <w:rPr>
          <w:rFonts w:ascii="Calibri" w:eastAsia="Calibri" w:hAnsi="Calibri" w:cs="Calibri"/>
          <w:sz w:val="24"/>
          <w:szCs w:val="24"/>
        </w:rPr>
        <w:t>Monimuotoisen elinympäristön ja kulttuuriperinnön arvostaminen, esimerkiksi tutustuminen elinympäristön yrityksiin ja toimijoihin vuorovaikutteisesti.</w:t>
      </w:r>
    </w:p>
    <w:p w14:paraId="633F82B7" w14:textId="77777777" w:rsidR="003466EE" w:rsidRDefault="2C9281BC">
      <w:pPr>
        <w:spacing w:line="360" w:lineRule="auto"/>
        <w:ind w:left="1304"/>
      </w:pPr>
      <w:r w:rsidRPr="2C9281BC">
        <w:rPr>
          <w:rFonts w:ascii="Calibri" w:eastAsia="Calibri" w:hAnsi="Calibri" w:cs="Calibri"/>
          <w:sz w:val="24"/>
          <w:szCs w:val="24"/>
        </w:rPr>
        <w:t>Sosiaaliset taidot ja hyvät tavat, esimerkiksi tapakasvatus.</w:t>
      </w:r>
    </w:p>
    <w:p w14:paraId="1686966D" w14:textId="77777777" w:rsidR="000F3497" w:rsidRDefault="000F3497">
      <w:pPr>
        <w:spacing w:line="360" w:lineRule="auto"/>
        <w:rPr>
          <w:rFonts w:ascii="Calibri" w:eastAsia="Calibri" w:hAnsi="Calibri" w:cs="Calibri"/>
          <w:sz w:val="24"/>
          <w:szCs w:val="24"/>
        </w:rPr>
      </w:pPr>
    </w:p>
    <w:p w14:paraId="4445954F" w14:textId="77777777" w:rsidR="003466EE" w:rsidRDefault="00E7276B">
      <w:pPr>
        <w:spacing w:line="360" w:lineRule="auto"/>
      </w:pPr>
      <w:r>
        <w:rPr>
          <w:rFonts w:ascii="Calibri" w:eastAsia="Calibri" w:hAnsi="Calibri" w:cs="Calibri"/>
          <w:sz w:val="24"/>
          <w:szCs w:val="24"/>
        </w:rPr>
        <w:t>Itsestä huolehtiminen ja arjen taidot (L3):</w:t>
      </w:r>
      <w:r>
        <w:rPr>
          <w:rFonts w:ascii="Calibri" w:eastAsia="Calibri" w:hAnsi="Calibri" w:cs="Calibri"/>
          <w:sz w:val="24"/>
          <w:szCs w:val="24"/>
        </w:rPr>
        <w:tab/>
      </w:r>
    </w:p>
    <w:p w14:paraId="3C7DDD01" w14:textId="77777777" w:rsidR="003466EE" w:rsidRDefault="2C9281BC">
      <w:pPr>
        <w:spacing w:line="360" w:lineRule="auto"/>
        <w:ind w:left="1304"/>
      </w:pPr>
      <w:r w:rsidRPr="2C9281BC">
        <w:rPr>
          <w:rFonts w:ascii="Calibri" w:eastAsia="Calibri" w:hAnsi="Calibri" w:cs="Calibri"/>
          <w:sz w:val="24"/>
          <w:szCs w:val="24"/>
        </w:rPr>
        <w:t>Oman talouden hallinta ja kuluttaminen, esimerkiksi luokkien tulonhankintakeinot kuten kioski, tuotemyynti, jne.</w:t>
      </w:r>
    </w:p>
    <w:p w14:paraId="43943905" w14:textId="77777777" w:rsidR="003466EE" w:rsidRDefault="2C9281BC">
      <w:pPr>
        <w:spacing w:line="360" w:lineRule="auto"/>
        <w:ind w:left="1304"/>
      </w:pPr>
      <w:r w:rsidRPr="2C9281BC">
        <w:rPr>
          <w:rFonts w:ascii="Calibri" w:eastAsia="Calibri" w:hAnsi="Calibri" w:cs="Calibri"/>
          <w:sz w:val="24"/>
          <w:szCs w:val="24"/>
        </w:rPr>
        <w:t>Ajanhallinta, esimerkiksi vähintään kerran vuodessa luokanohjaajan tunnilla kerrataan oppilaan ajanhallintaan liittyviä asioita.</w:t>
      </w:r>
    </w:p>
    <w:p w14:paraId="285C3D80" w14:textId="77777777" w:rsidR="003466EE" w:rsidRDefault="2C9281BC">
      <w:pPr>
        <w:spacing w:line="360" w:lineRule="auto"/>
        <w:ind w:left="1304"/>
      </w:pPr>
      <w:r w:rsidRPr="2C9281BC">
        <w:rPr>
          <w:rFonts w:ascii="Calibri" w:eastAsia="Calibri" w:hAnsi="Calibri" w:cs="Calibri"/>
          <w:sz w:val="24"/>
          <w:szCs w:val="24"/>
        </w:rPr>
        <w:t>Oppilaslähtöinen ajattelumalli, painotettuna tehostettu ja erityinen tuki sekä henkilökohtainen ohjaus.</w:t>
      </w:r>
    </w:p>
    <w:p w14:paraId="75B01251" w14:textId="77777777" w:rsidR="000F3497" w:rsidRDefault="000F3497">
      <w:pPr>
        <w:spacing w:line="360" w:lineRule="auto"/>
        <w:rPr>
          <w:rFonts w:ascii="Calibri" w:eastAsia="Calibri" w:hAnsi="Calibri" w:cs="Calibri"/>
          <w:sz w:val="24"/>
          <w:szCs w:val="24"/>
        </w:rPr>
      </w:pPr>
    </w:p>
    <w:p w14:paraId="7EBB9DD1" w14:textId="77777777" w:rsidR="003466EE" w:rsidRDefault="2C9281BC">
      <w:pPr>
        <w:spacing w:line="360" w:lineRule="auto"/>
      </w:pPr>
      <w:r w:rsidRPr="2C9281BC">
        <w:rPr>
          <w:rFonts w:ascii="Calibri" w:eastAsia="Calibri" w:hAnsi="Calibri" w:cs="Calibri"/>
          <w:sz w:val="24"/>
          <w:szCs w:val="24"/>
        </w:rPr>
        <w:t>Monilukutaito (L4):</w:t>
      </w:r>
    </w:p>
    <w:p w14:paraId="7EA24672" w14:textId="77777777" w:rsidR="003466EE" w:rsidRDefault="2C9281BC">
      <w:pPr>
        <w:spacing w:line="360" w:lineRule="auto"/>
        <w:ind w:left="1304"/>
      </w:pPr>
      <w:r w:rsidRPr="2C9281BC">
        <w:rPr>
          <w:rFonts w:ascii="Calibri" w:eastAsia="Calibri" w:hAnsi="Calibri" w:cs="Calibri"/>
          <w:sz w:val="24"/>
          <w:szCs w:val="24"/>
        </w:rPr>
        <w:t>Medialukutaito, esimerkiksi opetetaan arvioimaan kriittisesti mediasta saatua tietoa.</w:t>
      </w:r>
    </w:p>
    <w:p w14:paraId="3275766E" w14:textId="77777777" w:rsidR="000F3497" w:rsidRDefault="000F3497">
      <w:pPr>
        <w:spacing w:line="360" w:lineRule="auto"/>
        <w:rPr>
          <w:rFonts w:ascii="Calibri" w:eastAsia="Calibri" w:hAnsi="Calibri" w:cs="Calibri"/>
          <w:sz w:val="24"/>
          <w:szCs w:val="24"/>
        </w:rPr>
      </w:pPr>
    </w:p>
    <w:p w14:paraId="5F4D2CE8" w14:textId="77777777" w:rsidR="003466EE" w:rsidRDefault="2C9281BC">
      <w:pPr>
        <w:spacing w:line="360" w:lineRule="auto"/>
      </w:pPr>
      <w:r w:rsidRPr="2C9281BC">
        <w:rPr>
          <w:rFonts w:ascii="Calibri" w:eastAsia="Calibri" w:hAnsi="Calibri" w:cs="Calibri"/>
          <w:sz w:val="24"/>
          <w:szCs w:val="24"/>
        </w:rPr>
        <w:t>Tieto- ja viestintäteknologinen osaaminen (L5):</w:t>
      </w:r>
    </w:p>
    <w:p w14:paraId="2EC09D0B" w14:textId="77777777" w:rsidR="003466EE" w:rsidRDefault="2C9281BC">
      <w:pPr>
        <w:spacing w:line="360" w:lineRule="auto"/>
        <w:ind w:left="1304"/>
      </w:pPr>
      <w:r w:rsidRPr="2C9281BC">
        <w:rPr>
          <w:rFonts w:ascii="Calibri" w:eastAsia="Calibri" w:hAnsi="Calibri" w:cs="Calibri"/>
          <w:sz w:val="24"/>
          <w:szCs w:val="24"/>
        </w:rPr>
        <w:t>Käyttötaidot, käytetään</w:t>
      </w:r>
      <w:r w:rsidR="00602373">
        <w:rPr>
          <w:rFonts w:ascii="Calibri" w:eastAsia="Calibri" w:hAnsi="Calibri" w:cs="Calibri"/>
          <w:sz w:val="24"/>
          <w:szCs w:val="24"/>
        </w:rPr>
        <w:t xml:space="preserve"> mahdollisimman paljon</w:t>
      </w:r>
      <w:r w:rsidRPr="2C9281BC">
        <w:rPr>
          <w:rFonts w:ascii="Calibri" w:eastAsia="Calibri" w:hAnsi="Calibri" w:cs="Calibri"/>
          <w:sz w:val="24"/>
          <w:szCs w:val="24"/>
        </w:rPr>
        <w:t xml:space="preserve"> keskeisiä tietotekniika</w:t>
      </w:r>
      <w:r w:rsidR="0024364B">
        <w:rPr>
          <w:rFonts w:ascii="Calibri" w:eastAsia="Calibri" w:hAnsi="Calibri" w:cs="Calibri"/>
          <w:sz w:val="24"/>
          <w:szCs w:val="24"/>
        </w:rPr>
        <w:t>n osaamisalueita ja sovelluksia</w:t>
      </w:r>
      <w:r w:rsidRPr="2C9281BC">
        <w:rPr>
          <w:rFonts w:ascii="Calibri" w:eastAsia="Calibri" w:hAnsi="Calibri" w:cs="Calibri"/>
          <w:sz w:val="24"/>
          <w:szCs w:val="24"/>
        </w:rPr>
        <w:t xml:space="preserve"> kuten tekstinkäsittely, taulukkolaskenta, esitysgrafiikka ja sähköposti sekä pilvipalvelut. Lisäksi opetellaan ainekohtaisesti tarvittavat tietotekniikan taidot ja sovellukset. </w:t>
      </w:r>
    </w:p>
    <w:p w14:paraId="2E5583E4" w14:textId="77777777" w:rsidR="003466EE" w:rsidRDefault="2C9281BC">
      <w:pPr>
        <w:spacing w:line="360" w:lineRule="auto"/>
        <w:ind w:left="1304"/>
      </w:pPr>
      <w:r w:rsidRPr="2C9281BC">
        <w:rPr>
          <w:rFonts w:ascii="Calibri" w:eastAsia="Calibri" w:hAnsi="Calibri" w:cs="Calibri"/>
          <w:sz w:val="24"/>
          <w:szCs w:val="24"/>
        </w:rPr>
        <w:t>Uuden teknologian mahdollisimman tehokas soveltaminen kaikissa oppiaineissa.</w:t>
      </w:r>
    </w:p>
    <w:p w14:paraId="21B193F4" w14:textId="77777777" w:rsidR="003466EE" w:rsidRDefault="2C9281BC">
      <w:pPr>
        <w:spacing w:line="360" w:lineRule="auto"/>
        <w:ind w:left="1304"/>
      </w:pPr>
      <w:r w:rsidRPr="2C9281BC">
        <w:rPr>
          <w:rFonts w:ascii="Calibri" w:eastAsia="Calibri" w:hAnsi="Calibri" w:cs="Calibri"/>
          <w:sz w:val="24"/>
          <w:szCs w:val="24"/>
        </w:rPr>
        <w:t>Vastuullinen toiminta, esimerkiksi tekijänoikeudet ja kuvien käyttö.</w:t>
      </w:r>
    </w:p>
    <w:p w14:paraId="3485AE1D" w14:textId="77777777" w:rsidR="000F3497" w:rsidRDefault="000F3497">
      <w:pPr>
        <w:spacing w:line="360" w:lineRule="auto"/>
        <w:rPr>
          <w:rFonts w:ascii="Calibri" w:eastAsia="Calibri" w:hAnsi="Calibri" w:cs="Calibri"/>
          <w:sz w:val="24"/>
          <w:szCs w:val="24"/>
        </w:rPr>
      </w:pPr>
    </w:p>
    <w:p w14:paraId="07756A67" w14:textId="77777777" w:rsidR="000F3497" w:rsidRDefault="000F3497">
      <w:pPr>
        <w:spacing w:line="360" w:lineRule="auto"/>
        <w:rPr>
          <w:rFonts w:ascii="Calibri" w:eastAsia="Calibri" w:hAnsi="Calibri" w:cs="Calibri"/>
          <w:sz w:val="24"/>
          <w:szCs w:val="24"/>
        </w:rPr>
      </w:pPr>
    </w:p>
    <w:p w14:paraId="3E7F990E" w14:textId="77777777" w:rsidR="00027481" w:rsidRDefault="00027481">
      <w:pPr>
        <w:spacing w:line="360" w:lineRule="auto"/>
        <w:rPr>
          <w:rFonts w:ascii="Calibri" w:eastAsia="Calibri" w:hAnsi="Calibri" w:cs="Calibri"/>
          <w:sz w:val="24"/>
          <w:szCs w:val="24"/>
        </w:rPr>
      </w:pPr>
    </w:p>
    <w:p w14:paraId="401F8B4C" w14:textId="77777777" w:rsidR="003466EE" w:rsidRDefault="2C9281BC">
      <w:pPr>
        <w:spacing w:line="360" w:lineRule="auto"/>
      </w:pPr>
      <w:r w:rsidRPr="2C9281BC">
        <w:rPr>
          <w:rFonts w:ascii="Calibri" w:eastAsia="Calibri" w:hAnsi="Calibri" w:cs="Calibri"/>
          <w:sz w:val="24"/>
          <w:szCs w:val="24"/>
        </w:rPr>
        <w:lastRenderedPageBreak/>
        <w:t>Työelämätaidot ja yrittäjyys (L6):</w:t>
      </w:r>
    </w:p>
    <w:p w14:paraId="152FBAF4" w14:textId="77777777" w:rsidR="003466EE" w:rsidRDefault="00E7276B">
      <w:pPr>
        <w:spacing w:line="360" w:lineRule="auto"/>
      </w:pPr>
      <w:r>
        <w:rPr>
          <w:rFonts w:ascii="Calibri" w:eastAsia="Calibri" w:hAnsi="Calibri" w:cs="Calibri"/>
          <w:sz w:val="24"/>
          <w:szCs w:val="24"/>
        </w:rPr>
        <w:tab/>
        <w:t xml:space="preserve">           Sisäiseen yrittäjyyteen kannustaminen ja periksiantamattomuus.</w:t>
      </w:r>
    </w:p>
    <w:p w14:paraId="6323DC09" w14:textId="77777777" w:rsidR="003466EE" w:rsidRDefault="5178253A">
      <w:pPr>
        <w:spacing w:line="360" w:lineRule="auto"/>
        <w:ind w:left="1304"/>
      </w:pPr>
      <w:r w:rsidRPr="5178253A">
        <w:rPr>
          <w:rFonts w:ascii="Calibri" w:eastAsia="Calibri" w:hAnsi="Calibri" w:cs="Calibri"/>
          <w:sz w:val="24"/>
          <w:szCs w:val="24"/>
        </w:rPr>
        <w:t xml:space="preserve">Työelämätuntemus, esimerkiksi yritysvierailut ja </w:t>
      </w:r>
      <w:proofErr w:type="spellStart"/>
      <w:r w:rsidRPr="5178253A">
        <w:rPr>
          <w:rFonts w:ascii="Calibri" w:eastAsia="Calibri" w:hAnsi="Calibri" w:cs="Calibri"/>
          <w:sz w:val="24"/>
          <w:szCs w:val="24"/>
        </w:rPr>
        <w:t>tet</w:t>
      </w:r>
      <w:proofErr w:type="spellEnd"/>
      <w:r w:rsidRPr="5178253A">
        <w:rPr>
          <w:rFonts w:ascii="Calibri" w:eastAsia="Calibri" w:hAnsi="Calibri" w:cs="Calibri"/>
          <w:sz w:val="24"/>
          <w:szCs w:val="24"/>
        </w:rPr>
        <w:t>-jaksot.</w:t>
      </w:r>
    </w:p>
    <w:p w14:paraId="71BD245A" w14:textId="77777777" w:rsidR="003466EE" w:rsidRDefault="2C9281BC">
      <w:pPr>
        <w:spacing w:line="360" w:lineRule="auto"/>
        <w:ind w:left="1304"/>
      </w:pPr>
      <w:r w:rsidRPr="2C9281BC">
        <w:rPr>
          <w:rFonts w:ascii="Calibri" w:eastAsia="Calibri" w:hAnsi="Calibri" w:cs="Calibri"/>
          <w:sz w:val="24"/>
          <w:szCs w:val="24"/>
        </w:rPr>
        <w:t>Verkostoituminen, esimerkiksi yhteistyö koulun ulkopuolisiin toimijoihin.</w:t>
      </w:r>
    </w:p>
    <w:p w14:paraId="00287DCC" w14:textId="77777777" w:rsidR="000F3497" w:rsidRDefault="000F3497">
      <w:pPr>
        <w:spacing w:line="360" w:lineRule="auto"/>
        <w:rPr>
          <w:rFonts w:ascii="Calibri" w:eastAsia="Calibri" w:hAnsi="Calibri" w:cs="Calibri"/>
          <w:sz w:val="24"/>
          <w:szCs w:val="24"/>
        </w:rPr>
      </w:pPr>
    </w:p>
    <w:p w14:paraId="2C6E9A35" w14:textId="77777777" w:rsidR="003466EE" w:rsidRDefault="2C9281BC">
      <w:pPr>
        <w:spacing w:line="360" w:lineRule="auto"/>
      </w:pPr>
      <w:r w:rsidRPr="2C9281BC">
        <w:rPr>
          <w:rFonts w:ascii="Calibri" w:eastAsia="Calibri" w:hAnsi="Calibri" w:cs="Calibri"/>
          <w:sz w:val="24"/>
          <w:szCs w:val="24"/>
        </w:rPr>
        <w:t>Osallistuminen, vaikuttaminen ja kestävän tulevaisuuden rakentaminen (L7):</w:t>
      </w:r>
    </w:p>
    <w:p w14:paraId="2A1EA558" w14:textId="77777777" w:rsidR="003466EE" w:rsidRDefault="2C9281BC">
      <w:pPr>
        <w:spacing w:line="360" w:lineRule="auto"/>
        <w:ind w:left="1304"/>
      </w:pPr>
      <w:r w:rsidRPr="2C9281BC">
        <w:rPr>
          <w:rFonts w:ascii="Calibri" w:eastAsia="Calibri" w:hAnsi="Calibri" w:cs="Calibri"/>
          <w:sz w:val="24"/>
          <w:szCs w:val="24"/>
        </w:rPr>
        <w:t xml:space="preserve">Omat valinnat: esimerkiksi tukioppilastoiminta, oppilaskunnan hallitus, valinnaisaineet. </w:t>
      </w:r>
    </w:p>
    <w:p w14:paraId="74B9EAC5" w14:textId="77777777" w:rsidR="0008ABC2" w:rsidRDefault="2C9281BC" w:rsidP="0008ABC2">
      <w:pPr>
        <w:spacing w:line="360" w:lineRule="auto"/>
        <w:ind w:left="1304"/>
      </w:pPr>
      <w:r w:rsidRPr="2C9281BC">
        <w:rPr>
          <w:rFonts w:ascii="Calibri" w:eastAsia="Calibri" w:hAnsi="Calibri" w:cs="Calibri"/>
          <w:sz w:val="24"/>
          <w:szCs w:val="24"/>
        </w:rPr>
        <w:t>Erilaiset kyselyt, äänestäminen, itse- ja vertaisarviointi.</w:t>
      </w:r>
    </w:p>
    <w:p w14:paraId="1B70848D" w14:textId="77777777" w:rsidR="003466EE" w:rsidRDefault="2C9281BC">
      <w:pPr>
        <w:spacing w:line="360" w:lineRule="auto"/>
        <w:ind w:left="1304"/>
      </w:pPr>
      <w:r w:rsidRPr="2C9281BC">
        <w:rPr>
          <w:rFonts w:ascii="Calibri" w:eastAsia="Calibri" w:hAnsi="Calibri" w:cs="Calibri"/>
          <w:sz w:val="24"/>
          <w:szCs w:val="24"/>
        </w:rPr>
        <w:t>Osallisuus, esimerkiksi koulun erikoispäivät, ruokalatoimikunta, ym. kouluyhteisön kehittämiseen liittyvät tilanteet.</w:t>
      </w:r>
    </w:p>
    <w:p w14:paraId="4699C7CD" w14:textId="77777777" w:rsidR="003466EE" w:rsidRDefault="003466EE" w:rsidP="0008ABC2">
      <w:pPr>
        <w:spacing w:line="360" w:lineRule="auto"/>
        <w:ind w:left="720" w:firstLine="720"/>
      </w:pPr>
    </w:p>
    <w:p w14:paraId="1492CE41" w14:textId="77777777" w:rsidR="000F3497" w:rsidRDefault="000F3497">
      <w:pPr>
        <w:spacing w:line="360" w:lineRule="auto"/>
        <w:rPr>
          <w:rFonts w:ascii="Calibri" w:eastAsia="Calibri" w:hAnsi="Calibri" w:cs="Calibri"/>
          <w:b/>
          <w:bCs/>
          <w:sz w:val="24"/>
          <w:szCs w:val="24"/>
        </w:rPr>
      </w:pPr>
    </w:p>
    <w:p w14:paraId="5EFF51BA" w14:textId="77777777" w:rsidR="003466EE" w:rsidRDefault="2C9281BC" w:rsidP="000F3497">
      <w:pPr>
        <w:spacing w:after="240" w:line="360" w:lineRule="auto"/>
      </w:pPr>
      <w:r w:rsidRPr="2C9281BC">
        <w:rPr>
          <w:rFonts w:ascii="Calibri" w:eastAsia="Calibri" w:hAnsi="Calibri" w:cs="Calibri"/>
          <w:b/>
          <w:bCs/>
          <w:sz w:val="24"/>
          <w:szCs w:val="24"/>
        </w:rPr>
        <w:t>JÄRJESTELYT JA TOIMENPITEET, JOIDEN AVULLA LAAJA-ALAISEN OSAAMISEN TAVOITTEIDEN TOTEUTUMISESTA OPETUSTYÖSSÄ HUOLEHDITAAN JA TOTEUTUMISTA SEURATAAN</w:t>
      </w:r>
    </w:p>
    <w:p w14:paraId="03EF3CAB" w14:textId="77777777" w:rsidR="003466EE" w:rsidRDefault="2C9281BC" w:rsidP="000F3497">
      <w:pPr>
        <w:spacing w:after="360" w:line="360" w:lineRule="auto"/>
        <w:jc w:val="both"/>
      </w:pPr>
      <w:r w:rsidRPr="2C9281BC">
        <w:rPr>
          <w:rFonts w:ascii="Calibri" w:eastAsia="Calibri" w:hAnsi="Calibri" w:cs="Calibri"/>
          <w:sz w:val="24"/>
          <w:szCs w:val="24"/>
        </w:rPr>
        <w:t>Lukukauden päättyessä voidaan arvioida esimerkiksi monivalintalomakkeella, miten koulun laaja-alaisen osaamisen painotukset ovat toteutuneet opettajien omassa opetustyössä ja omassa oppiaineessa sekä mitä nämä toivoisivat tulevilta toteutuksilta.</w:t>
      </w:r>
    </w:p>
    <w:p w14:paraId="0BF71569" w14:textId="77777777" w:rsidR="003466EE" w:rsidRDefault="5178253A" w:rsidP="000F3497">
      <w:pPr>
        <w:spacing w:after="360" w:line="360" w:lineRule="auto"/>
        <w:jc w:val="both"/>
      </w:pPr>
      <w:r w:rsidRPr="5178253A">
        <w:rPr>
          <w:rFonts w:ascii="Calibri" w:eastAsia="Calibri" w:hAnsi="Calibri" w:cs="Calibri"/>
          <w:sz w:val="24"/>
          <w:szCs w:val="24"/>
        </w:rPr>
        <w:t>Jokaisella oppilaalla voidaan lisäksi teettää lukukauden päättyessä itsearviointia valituista laaja-alaisen osaamisen painotuksista, sekä oppilaat voivat esittää omia toivomuksiaan ja parannusehdotuksiaan muun muassa monialaisista oppimiskokonaisuuksista ja osallistumismahdollisuuksistaan. Itsearviointi voidaan suorittaa esimerkiksi luokanohjaajan tunnilla käyttäe</w:t>
      </w:r>
      <w:r w:rsidR="00E05460">
        <w:rPr>
          <w:rFonts w:ascii="Calibri" w:eastAsia="Calibri" w:hAnsi="Calibri" w:cs="Calibri"/>
          <w:sz w:val="24"/>
          <w:szCs w:val="24"/>
        </w:rPr>
        <w:t xml:space="preserve">n eri lomakkeita oppilailla ja </w:t>
      </w:r>
      <w:r w:rsidRPr="5178253A">
        <w:rPr>
          <w:rFonts w:ascii="Calibri" w:eastAsia="Calibri" w:hAnsi="Calibri" w:cs="Calibri"/>
          <w:sz w:val="24"/>
          <w:szCs w:val="24"/>
        </w:rPr>
        <w:t>opettajilla.</w:t>
      </w:r>
    </w:p>
    <w:p w14:paraId="20FD13D8" w14:textId="77777777" w:rsidR="003466EE" w:rsidRDefault="2C9281BC" w:rsidP="000F3497">
      <w:pPr>
        <w:spacing w:after="360" w:line="360" w:lineRule="auto"/>
        <w:jc w:val="both"/>
      </w:pPr>
      <w:r w:rsidRPr="2C9281BC">
        <w:rPr>
          <w:rFonts w:ascii="Calibri" w:eastAsia="Calibri" w:hAnsi="Calibri" w:cs="Calibri"/>
          <w:sz w:val="24"/>
          <w:szCs w:val="24"/>
        </w:rPr>
        <w:t>Lisäksi mahdollisuuksien mukaan voidaan arvioida oppilaiden omia tuotoksia, miten niissä toteutuu tavoitteiden täyttyminen.</w:t>
      </w:r>
    </w:p>
    <w:p w14:paraId="27EF0FE0" w14:textId="77777777" w:rsidR="003466EE" w:rsidRDefault="2C9281BC" w:rsidP="000F3497">
      <w:pPr>
        <w:spacing w:after="360" w:line="360" w:lineRule="auto"/>
        <w:jc w:val="both"/>
      </w:pPr>
      <w:r w:rsidRPr="2C9281BC">
        <w:rPr>
          <w:rFonts w:ascii="Calibri" w:eastAsia="Calibri" w:hAnsi="Calibri" w:cs="Calibri"/>
          <w:sz w:val="24"/>
          <w:szCs w:val="24"/>
        </w:rPr>
        <w:t>Näin saatu yhteenveto opettajien ja oppilaiden a</w:t>
      </w:r>
      <w:r w:rsidR="00733C3B">
        <w:rPr>
          <w:rFonts w:ascii="Calibri" w:eastAsia="Calibri" w:hAnsi="Calibri" w:cs="Calibri"/>
          <w:sz w:val="24"/>
          <w:szCs w:val="24"/>
        </w:rPr>
        <w:t>rvioinneista voidaan käsitellä</w:t>
      </w:r>
      <w:r w:rsidRPr="2C9281BC">
        <w:rPr>
          <w:rFonts w:ascii="Calibri" w:eastAsia="Calibri" w:hAnsi="Calibri" w:cs="Calibri"/>
          <w:sz w:val="24"/>
          <w:szCs w:val="24"/>
        </w:rPr>
        <w:t xml:space="preserve"> esim. keväällä ja käytäntöjä muuttaa tarvittaessa. </w:t>
      </w:r>
    </w:p>
    <w:p w14:paraId="1940C604" w14:textId="77777777" w:rsidR="003466EE" w:rsidRDefault="003466EE" w:rsidP="005F215B"/>
    <w:p w14:paraId="64F93F6C" w14:textId="77777777" w:rsidR="003466EE" w:rsidRPr="00AC7F6C" w:rsidRDefault="2C9281BC" w:rsidP="00AC7F6C">
      <w:pPr>
        <w:pStyle w:val="Otsikko1"/>
      </w:pPr>
      <w:bookmarkStart w:id="5" w:name="_Toc40369008"/>
      <w:r w:rsidRPr="00AC7F6C">
        <w:lastRenderedPageBreak/>
        <w:t>4 TOIMI</w:t>
      </w:r>
      <w:r w:rsidR="00733C3B" w:rsidRPr="00AC7F6C">
        <w:t>NTAKULTTUURI NURMON YLÄASTEELLA</w:t>
      </w:r>
      <w:bookmarkEnd w:id="5"/>
    </w:p>
    <w:p w14:paraId="4903065F" w14:textId="77777777" w:rsidR="003466EE" w:rsidRDefault="00E7276B">
      <w:pPr>
        <w:spacing w:line="360" w:lineRule="auto"/>
        <w:ind w:left="-850"/>
      </w:pPr>
      <w:r>
        <w:rPr>
          <w:noProof/>
        </w:rPr>
        <w:drawing>
          <wp:inline distT="0" distB="0" distL="0" distR="0" wp14:anchorId="203A3A68" wp14:editId="74DF6944">
            <wp:extent cx="7181850" cy="5133975"/>
            <wp:effectExtent l="0" t="0" r="0" b="0"/>
            <wp:docPr id="33" name="image61.png" descr="OPS"/>
            <wp:cNvGraphicFramePr/>
            <a:graphic xmlns:a="http://schemas.openxmlformats.org/drawingml/2006/main">
              <a:graphicData uri="http://schemas.openxmlformats.org/drawingml/2006/picture">
                <pic:pic xmlns:pic="http://schemas.openxmlformats.org/drawingml/2006/picture">
                  <pic:nvPicPr>
                    <pic:cNvPr id="0" name="image61.png" descr="OPS"/>
                    <pic:cNvPicPr preferRelativeResize="0"/>
                  </pic:nvPicPr>
                  <pic:blipFill>
                    <a:blip r:embed="rId9"/>
                    <a:srcRect/>
                    <a:stretch>
                      <a:fillRect/>
                    </a:stretch>
                  </pic:blipFill>
                  <pic:spPr>
                    <a:xfrm>
                      <a:off x="0" y="0"/>
                      <a:ext cx="7181850" cy="5133975"/>
                    </a:xfrm>
                    <a:prstGeom prst="rect">
                      <a:avLst/>
                    </a:prstGeom>
                    <a:ln/>
                  </pic:spPr>
                </pic:pic>
              </a:graphicData>
            </a:graphic>
          </wp:inline>
        </w:drawing>
      </w:r>
    </w:p>
    <w:p w14:paraId="1418592F" w14:textId="77777777" w:rsidR="003466EE" w:rsidRDefault="2C9281BC">
      <w:pPr>
        <w:spacing w:line="360" w:lineRule="auto"/>
        <w:jc w:val="both"/>
      </w:pPr>
      <w:r w:rsidRPr="2C9281BC">
        <w:rPr>
          <w:rFonts w:ascii="Calibri" w:eastAsia="Calibri" w:hAnsi="Calibri" w:cs="Calibri"/>
          <w:sz w:val="24"/>
          <w:szCs w:val="24"/>
        </w:rPr>
        <w:t xml:space="preserve">Koulumme toimintakulttuurissa korostuu lähikouluperiaate. Koulumme on avoin kaikille sinne kuuluville nuorille. Tuemme kaikkien mahdollisuutta opiskella lähikoulussa resurssien rajoissa. Kannustamme oppilaitamme omien kykyjen, taitojen ja itsetunnon vahvistamiseen sekä suvaitsevaisuuteen. Pyrimme luomaan ilmapiiriä, jossa jokainen on arvokas ja hyväksytty omana itsenään. Tuomme opetuksessamme ja toiminnassamme esiin omaan kulttuuriin ja muiden kulttuuriin liittyvät korostukset, niiden ymmärtämisen ja arvostamisen. Luomme ilmapiiriä, jossa on hyvä opiskella, ja kannustamme omien mielipiteiden ilmaisemiseen. Huolehdimme oppilaiden sosiaalisesta kasvusta ja toisten huomioon ottamisesta. Vahvistamme ryhmätyöskentelytaitoja ja kykyä tehdä yhteistyötä erilaisissa kokoonpanoissa. Pidämme huolta jokaisen pärjäämisestä ja tarjoamme oppilashuoltotyötä sitä tarvitseville. Teemme tiivistä yhteistyötä huoltajien ja muun oppilashuollollisen verkoston kanssa. Vahvistamme oppilaidemme taitoa huolehtia omista asioistaan ja lisäämme vastuuta taitojen kehittyessä. </w:t>
      </w:r>
    </w:p>
    <w:p w14:paraId="05221E6B" w14:textId="77777777" w:rsidR="003466EE" w:rsidRDefault="2C9281BC">
      <w:pPr>
        <w:spacing w:line="360" w:lineRule="auto"/>
        <w:jc w:val="both"/>
      </w:pPr>
      <w:r w:rsidRPr="2C9281BC">
        <w:rPr>
          <w:rFonts w:ascii="Calibri" w:eastAsia="Calibri" w:hAnsi="Calibri" w:cs="Calibri"/>
          <w:sz w:val="24"/>
          <w:szCs w:val="24"/>
        </w:rPr>
        <w:lastRenderedPageBreak/>
        <w:t>Korostamme yrittäjyyttä yli oppiainerajojen. Teemme yhteistyötä paikkaku</w:t>
      </w:r>
      <w:r w:rsidR="00362F03">
        <w:rPr>
          <w:rFonts w:ascii="Calibri" w:eastAsia="Calibri" w:hAnsi="Calibri" w:cs="Calibri"/>
          <w:sz w:val="24"/>
          <w:szCs w:val="24"/>
        </w:rPr>
        <w:t>ntamme ja maakuntamme yritysten kanssa</w:t>
      </w:r>
      <w:r w:rsidRPr="2C9281BC">
        <w:rPr>
          <w:rFonts w:ascii="Calibri" w:eastAsia="Calibri" w:hAnsi="Calibri" w:cs="Calibri"/>
          <w:sz w:val="24"/>
          <w:szCs w:val="24"/>
        </w:rPr>
        <w:t>. Annamme yrittäjille mahdollisuuden olla osana koulumme arkea.  Panostamme oppilaidemme yrittäjämäisen asenteen kehittymiseen erilaisten toimintakokonaisuuksien muodossa. Vahvistamme op</w:t>
      </w:r>
      <w:r w:rsidR="00AE0AEE">
        <w:rPr>
          <w:rFonts w:ascii="Calibri" w:eastAsia="Calibri" w:hAnsi="Calibri" w:cs="Calibri"/>
          <w:sz w:val="24"/>
          <w:szCs w:val="24"/>
        </w:rPr>
        <w:t>pilaiden uskoa omaan osaamiseen</w:t>
      </w:r>
      <w:r w:rsidRPr="2C9281BC">
        <w:rPr>
          <w:rFonts w:ascii="Calibri" w:eastAsia="Calibri" w:hAnsi="Calibri" w:cs="Calibri"/>
          <w:sz w:val="24"/>
          <w:szCs w:val="24"/>
        </w:rPr>
        <w:t xml:space="preserve"> ja rohkaisemme heitä osaamisen kehittämiseen. Tuemme heidän mahdollisuuksiaan toteuttaa ideoitaan. Teemme mahdollisuuksien mukaan laajalti yhteistyötä lähiympäristön k</w:t>
      </w:r>
      <w:r w:rsidR="00AE0AEE">
        <w:rPr>
          <w:rFonts w:ascii="Calibri" w:eastAsia="Calibri" w:hAnsi="Calibri" w:cs="Calibri"/>
          <w:sz w:val="24"/>
          <w:szCs w:val="24"/>
        </w:rPr>
        <w:t>anssa. Huomioimme paikkakunnallamme</w:t>
      </w:r>
      <w:r w:rsidRPr="2C9281BC">
        <w:rPr>
          <w:rFonts w:ascii="Calibri" w:eastAsia="Calibri" w:hAnsi="Calibri" w:cs="Calibri"/>
          <w:sz w:val="24"/>
          <w:szCs w:val="24"/>
        </w:rPr>
        <w:t xml:space="preserve"> mahdollisuudet tutustua luontoon, elinkeinoelämään ja kulttuurillisesti merkittäviin kohteisiin. </w:t>
      </w:r>
    </w:p>
    <w:p w14:paraId="08F5A725" w14:textId="77777777" w:rsidR="003466EE" w:rsidRDefault="003466EE">
      <w:pPr>
        <w:spacing w:line="360" w:lineRule="auto"/>
        <w:jc w:val="both"/>
      </w:pPr>
    </w:p>
    <w:p w14:paraId="5319F9BA" w14:textId="77777777" w:rsidR="003466EE" w:rsidRDefault="2C9281BC">
      <w:pPr>
        <w:spacing w:line="360" w:lineRule="auto"/>
        <w:jc w:val="both"/>
      </w:pPr>
      <w:r w:rsidRPr="2C9281BC">
        <w:rPr>
          <w:rFonts w:ascii="Calibri" w:eastAsia="Calibri" w:hAnsi="Calibri" w:cs="Calibri"/>
          <w:sz w:val="24"/>
          <w:szCs w:val="24"/>
        </w:rPr>
        <w:t>Pyrimme resurssien rajoissa tarjoamaan oppilaillemme monipuoliset mahdollisuudet tietotekniikan käyttöön oppimisessa. Ohjaamme ja opetamme moniluku- ja tiedon soveltamisen taitoa.  Kiinnitämme huomio</w:t>
      </w:r>
      <w:r w:rsidR="007E662B">
        <w:rPr>
          <w:rFonts w:ascii="Calibri" w:eastAsia="Calibri" w:hAnsi="Calibri" w:cs="Calibri"/>
          <w:sz w:val="24"/>
          <w:szCs w:val="24"/>
        </w:rPr>
        <w:t>ta heidän mediakriittisyyteensä</w:t>
      </w:r>
      <w:r w:rsidRPr="2C9281BC">
        <w:rPr>
          <w:rFonts w:ascii="Calibri" w:eastAsia="Calibri" w:hAnsi="Calibri" w:cs="Calibri"/>
          <w:sz w:val="24"/>
          <w:szCs w:val="24"/>
        </w:rPr>
        <w:t xml:space="preserve"> ja pyrimme kehittämään heidän arviointikyk</w:t>
      </w:r>
      <w:r w:rsidR="007E662B">
        <w:rPr>
          <w:rFonts w:ascii="Calibri" w:eastAsia="Calibri" w:hAnsi="Calibri" w:cs="Calibri"/>
          <w:sz w:val="24"/>
          <w:szCs w:val="24"/>
        </w:rPr>
        <w:t>yään internetin käytössä. Ohjaamme</w:t>
      </w:r>
      <w:r w:rsidRPr="2C9281BC">
        <w:rPr>
          <w:rFonts w:ascii="Calibri" w:eastAsia="Calibri" w:hAnsi="Calibri" w:cs="Calibri"/>
          <w:sz w:val="24"/>
          <w:szCs w:val="24"/>
        </w:rPr>
        <w:t xml:space="preserve"> oppilaita monipuoliseen tietokoneen hyödyntämiseen arjessa. Korostamme teknologista osaamista ja pyrimme edistämään tekemällä oppimisen kulttuuria.</w:t>
      </w:r>
    </w:p>
    <w:p w14:paraId="268E32C2" w14:textId="77777777" w:rsidR="003466EE" w:rsidRDefault="003466EE">
      <w:pPr>
        <w:spacing w:line="360" w:lineRule="auto"/>
        <w:jc w:val="both"/>
      </w:pPr>
    </w:p>
    <w:p w14:paraId="383DFC51" w14:textId="77777777" w:rsidR="003466EE" w:rsidRDefault="2C9281BC">
      <w:pPr>
        <w:spacing w:line="360" w:lineRule="auto"/>
        <w:jc w:val="both"/>
      </w:pPr>
      <w:r w:rsidRPr="2C9281BC">
        <w:rPr>
          <w:rFonts w:ascii="Calibri" w:eastAsia="Calibri" w:hAnsi="Calibri" w:cs="Calibri"/>
          <w:sz w:val="24"/>
          <w:szCs w:val="24"/>
        </w:rPr>
        <w:t>Luomme oppilaillemme uskoa omien kykyjen ja taitojen riittävyyteen arjessa. Annamme heille vaikuttamisen mahdollisuuksia j</w:t>
      </w:r>
      <w:r w:rsidR="007E662B">
        <w:rPr>
          <w:rFonts w:ascii="Calibri" w:eastAsia="Calibri" w:hAnsi="Calibri" w:cs="Calibri"/>
          <w:sz w:val="24"/>
          <w:szCs w:val="24"/>
        </w:rPr>
        <w:t>a mahdollisuuden kehittyä oppiji</w:t>
      </w:r>
      <w:r w:rsidRPr="2C9281BC">
        <w:rPr>
          <w:rFonts w:ascii="Calibri" w:eastAsia="Calibri" w:hAnsi="Calibri" w:cs="Calibri"/>
          <w:sz w:val="24"/>
          <w:szCs w:val="24"/>
        </w:rPr>
        <w:t>na. Käytämme oppimisen apuna monipuolisia oppimismenetelmiä. Rohkaisemme oppilaitamme oma</w:t>
      </w:r>
      <w:r w:rsidR="007E662B">
        <w:rPr>
          <w:rFonts w:ascii="Calibri" w:eastAsia="Calibri" w:hAnsi="Calibri" w:cs="Calibri"/>
          <w:sz w:val="24"/>
          <w:szCs w:val="24"/>
        </w:rPr>
        <w:t xml:space="preserve">an luovaan ajatteluun ja omien ideoiden </w:t>
      </w:r>
      <w:r w:rsidRPr="2C9281BC">
        <w:rPr>
          <w:rFonts w:ascii="Calibri" w:eastAsia="Calibri" w:hAnsi="Calibri" w:cs="Calibri"/>
          <w:sz w:val="24"/>
          <w:szCs w:val="24"/>
        </w:rPr>
        <w:t xml:space="preserve">toteuttamiseen. Pyrimme lisäämään opetuksessamme toiminnallisuutta ja omien havaintojen kautta oppimista.  Rakennamme oppilaillemme oppimisen polkuja, joissa on riittävästi haasteita jokaisen omat kyvyt huomioiden. </w:t>
      </w:r>
    </w:p>
    <w:p w14:paraId="3D057FF9" w14:textId="77777777" w:rsidR="003466EE" w:rsidRDefault="003466EE">
      <w:pPr>
        <w:spacing w:line="360" w:lineRule="auto"/>
        <w:jc w:val="both"/>
      </w:pPr>
    </w:p>
    <w:p w14:paraId="170B576A" w14:textId="77777777" w:rsidR="003466EE" w:rsidRDefault="2C9281BC">
      <w:pPr>
        <w:spacing w:line="360" w:lineRule="auto"/>
        <w:jc w:val="both"/>
        <w:rPr>
          <w:rFonts w:ascii="Calibri" w:eastAsia="Calibri" w:hAnsi="Calibri" w:cs="Calibri"/>
          <w:sz w:val="24"/>
          <w:szCs w:val="24"/>
        </w:rPr>
      </w:pPr>
      <w:r w:rsidRPr="2C9281BC">
        <w:rPr>
          <w:rFonts w:ascii="Calibri" w:eastAsia="Calibri" w:hAnsi="Calibri" w:cs="Calibri"/>
          <w:sz w:val="24"/>
          <w:szCs w:val="24"/>
        </w:rPr>
        <w:t>Opetuksessamme ja kasvatuksessamme tähtäämme niiden valmiuksien, joita oppilas tarvitsee jatko-opinnoissa ja työelämässä</w:t>
      </w:r>
      <w:r w:rsidR="007A2224">
        <w:rPr>
          <w:rFonts w:ascii="Calibri" w:eastAsia="Calibri" w:hAnsi="Calibri" w:cs="Calibri"/>
          <w:sz w:val="24"/>
          <w:szCs w:val="24"/>
        </w:rPr>
        <w:t>, kehittämiseen</w:t>
      </w:r>
      <w:r w:rsidRPr="2C9281BC">
        <w:rPr>
          <w:rFonts w:ascii="Calibri" w:eastAsia="Calibri" w:hAnsi="Calibri" w:cs="Calibri"/>
          <w:sz w:val="24"/>
          <w:szCs w:val="24"/>
        </w:rPr>
        <w:t>.  Tavoitteenamme on kasvattaa hyvän itsetunnon omaavia, taitavia, ihmissuhdetaitoisia ja yritteliäitä nuoria ihmisiä.</w:t>
      </w:r>
    </w:p>
    <w:p w14:paraId="29253CD3" w14:textId="77777777" w:rsidR="00E06927" w:rsidRDefault="00E06927">
      <w:pPr>
        <w:spacing w:line="360" w:lineRule="auto"/>
        <w:jc w:val="both"/>
        <w:rPr>
          <w:rFonts w:ascii="Calibri" w:eastAsia="Calibri" w:hAnsi="Calibri" w:cs="Calibri"/>
          <w:sz w:val="24"/>
          <w:szCs w:val="24"/>
        </w:rPr>
      </w:pPr>
    </w:p>
    <w:p w14:paraId="149B30CA" w14:textId="77777777" w:rsidR="00E06927" w:rsidRDefault="00E06927">
      <w:pPr>
        <w:spacing w:line="360" w:lineRule="auto"/>
        <w:jc w:val="both"/>
        <w:rPr>
          <w:rFonts w:ascii="Calibri" w:eastAsia="Calibri" w:hAnsi="Calibri" w:cs="Calibri"/>
          <w:sz w:val="24"/>
          <w:szCs w:val="24"/>
        </w:rPr>
      </w:pPr>
      <w:r>
        <w:rPr>
          <w:rFonts w:ascii="Calibri" w:eastAsia="Calibri" w:hAnsi="Calibri" w:cs="Calibri"/>
          <w:sz w:val="24"/>
          <w:szCs w:val="24"/>
        </w:rPr>
        <w:t>Toimintakulttuurissamme ylläpidämme keskustelevaa, jatkuvan palautteen ilmapiiriä, ja arvioi</w:t>
      </w:r>
      <w:r w:rsidR="00754216">
        <w:rPr>
          <w:rFonts w:ascii="Calibri" w:eastAsia="Calibri" w:hAnsi="Calibri" w:cs="Calibri"/>
          <w:sz w:val="24"/>
          <w:szCs w:val="24"/>
        </w:rPr>
        <w:t>mme ja tarkastamme käytänteidemme soveltuvuutta verrattuna tavoitteisiimme säännöllisesti.</w:t>
      </w:r>
    </w:p>
    <w:p w14:paraId="20AB6976" w14:textId="77777777" w:rsidR="00A12365" w:rsidRDefault="00A12365">
      <w:pPr>
        <w:spacing w:line="360" w:lineRule="auto"/>
        <w:jc w:val="both"/>
        <w:rPr>
          <w:rFonts w:ascii="Calibri" w:eastAsia="Calibri" w:hAnsi="Calibri" w:cs="Calibri"/>
          <w:sz w:val="24"/>
          <w:szCs w:val="24"/>
        </w:rPr>
      </w:pPr>
    </w:p>
    <w:p w14:paraId="6AF9908F" w14:textId="77777777" w:rsidR="00A12365" w:rsidRDefault="00A12365">
      <w:pPr>
        <w:spacing w:line="360" w:lineRule="auto"/>
        <w:jc w:val="both"/>
      </w:pPr>
    </w:p>
    <w:p w14:paraId="032B9CBD" w14:textId="77777777" w:rsidR="003466EE" w:rsidRDefault="003466EE">
      <w:pPr>
        <w:spacing w:line="360" w:lineRule="auto"/>
        <w:jc w:val="both"/>
      </w:pPr>
    </w:p>
    <w:p w14:paraId="3B28A998" w14:textId="77777777" w:rsidR="003466EE" w:rsidRDefault="2C9281BC" w:rsidP="000F3497">
      <w:pPr>
        <w:spacing w:after="240" w:line="360" w:lineRule="auto"/>
      </w:pPr>
      <w:r w:rsidRPr="2C9281BC">
        <w:rPr>
          <w:rFonts w:ascii="Calibri" w:eastAsia="Calibri" w:hAnsi="Calibri" w:cs="Calibri"/>
          <w:b/>
          <w:bCs/>
          <w:sz w:val="24"/>
          <w:szCs w:val="24"/>
        </w:rPr>
        <w:lastRenderedPageBreak/>
        <w:t>MONIALAISET OPPIMISKOKONAISUUDET JA MUU EHEYTTÄMINEN</w:t>
      </w:r>
    </w:p>
    <w:p w14:paraId="21FF0922" w14:textId="77777777" w:rsidR="003466EE" w:rsidRDefault="2C9281BC">
      <w:pPr>
        <w:spacing w:line="360" w:lineRule="auto"/>
        <w:jc w:val="both"/>
      </w:pPr>
      <w:r w:rsidRPr="2C9281BC">
        <w:rPr>
          <w:rFonts w:ascii="Calibri" w:eastAsia="Calibri" w:hAnsi="Calibri" w:cs="Calibri"/>
          <w:sz w:val="24"/>
          <w:szCs w:val="24"/>
        </w:rPr>
        <w:t xml:space="preserve">Monialaiset oppimiskokonaisuudet suunnitellaan ja täsmennetään aina lukuvuosisuunnitelmassa. Edellisen lukuvuoden keväällä aloitamme uuden lukuvuoden suunnittelun ja syksyllä lukuvuoden alussa viimeistelemme vuosisuunnitelman opetuksen järjestämisestä. Tässä suunnitelmassa huomioidaan lukuvuoden aikataulu, poikkeusajankohdat, opintokokonaisuuksien määrä ja sisältö.  Samalla sovitaan lukuvuoteen kuuluvista projektiviikoista ja toimintapäivistä sekä oppiaineista, joiden toimintaan kyseisen vuoden toimintapäivät tai -viikko kuuluvat. </w:t>
      </w:r>
      <w:r w:rsidR="00D01E4E">
        <w:rPr>
          <w:rFonts w:ascii="Calibri" w:eastAsia="Calibri" w:hAnsi="Calibri" w:cs="Calibri"/>
          <w:sz w:val="24"/>
          <w:szCs w:val="24"/>
        </w:rPr>
        <w:t>T</w:t>
      </w:r>
      <w:r w:rsidRPr="2C9281BC">
        <w:rPr>
          <w:rFonts w:ascii="Calibri" w:eastAsia="Calibri" w:hAnsi="Calibri" w:cs="Calibri"/>
          <w:sz w:val="24"/>
          <w:szCs w:val="24"/>
        </w:rPr>
        <w:t>oiminta ja sen sisällöt vaihtelevat</w:t>
      </w:r>
      <w:r w:rsidR="00D01E4E">
        <w:rPr>
          <w:rFonts w:ascii="Calibri" w:eastAsia="Calibri" w:hAnsi="Calibri" w:cs="Calibri"/>
          <w:sz w:val="24"/>
          <w:szCs w:val="24"/>
        </w:rPr>
        <w:t xml:space="preserve"> oppiaineryhmän luonteen mukaan.</w:t>
      </w:r>
      <w:r w:rsidRPr="2C9281BC">
        <w:rPr>
          <w:rFonts w:ascii="Calibri" w:eastAsia="Calibri" w:hAnsi="Calibri" w:cs="Calibri"/>
          <w:sz w:val="24"/>
          <w:szCs w:val="24"/>
        </w:rPr>
        <w:t xml:space="preserve"> Toimintapäivät ja projektiviikot rakennetaan yhdessä oppilaiden kanssa. Mahdollisuuksien mukaan luodaan ympäristö, jossa oppilas pystyy tekemään ja toteuttamaan mahdollisimman paljon itse yhdessä toisten oppilaiden kanssa. Opettajat toimivat tässä ympäristön ja toiminnan rakentajina</w:t>
      </w:r>
      <w:r w:rsidR="00D01E4E">
        <w:rPr>
          <w:rFonts w:ascii="Calibri" w:eastAsia="Calibri" w:hAnsi="Calibri" w:cs="Calibri"/>
          <w:sz w:val="24"/>
          <w:szCs w:val="24"/>
        </w:rPr>
        <w:t>,</w:t>
      </w:r>
      <w:r w:rsidRPr="2C9281BC">
        <w:rPr>
          <w:rFonts w:ascii="Calibri" w:eastAsia="Calibri" w:hAnsi="Calibri" w:cs="Calibri"/>
          <w:sz w:val="24"/>
          <w:szCs w:val="24"/>
        </w:rPr>
        <w:t xml:space="preserve"> ja oppilaat ovat vastuussa kokonaisuuden suunnittelusta ja toteutuksesta. Opettajat sopivat kokonaisuuden sisällöstä, tavoitteista ja arvioinnista ennen toiminnan aloitusta. Joka lukuvuosi toiminnasta vastaavat eri oppiaineet ryhmänä, joiden vastuuvuoro toiminnan järjestämisestä vuorottelee. Oppiaineiden tavoitteet ja sisällöt muodostavat kehyksen toiminnalle ja sen suunnittelulle. Suunnittelussa tulee antaa oppilaille mahdollisuus ideointiin ja vaikuttamiseen. Opettajan rooli on ohjata suunnittelua realistiseen suuntaan ja innostaa yhteistoimintaan muiden toimijoiden kanssa. Opettaja on toiminnan mahdollistaja</w:t>
      </w:r>
      <w:r w:rsidR="00D01E4E">
        <w:rPr>
          <w:rFonts w:ascii="Calibri" w:eastAsia="Calibri" w:hAnsi="Calibri" w:cs="Calibri"/>
          <w:sz w:val="24"/>
          <w:szCs w:val="24"/>
        </w:rPr>
        <w:t>,</w:t>
      </w:r>
      <w:r w:rsidRPr="2C9281BC">
        <w:rPr>
          <w:rFonts w:ascii="Calibri" w:eastAsia="Calibri" w:hAnsi="Calibri" w:cs="Calibri"/>
          <w:sz w:val="24"/>
          <w:szCs w:val="24"/>
        </w:rPr>
        <w:t xml:space="preserve"> ja oppilas sen toteuttaja</w:t>
      </w:r>
      <w:r w:rsidRPr="2C9281BC">
        <w:rPr>
          <w:rFonts w:ascii="Calibri" w:eastAsia="Calibri" w:hAnsi="Calibri" w:cs="Calibri"/>
          <w:i/>
          <w:iCs/>
          <w:sz w:val="24"/>
          <w:szCs w:val="24"/>
        </w:rPr>
        <w:t xml:space="preserve">. </w:t>
      </w:r>
    </w:p>
    <w:p w14:paraId="500E30D2" w14:textId="77777777" w:rsidR="003466EE" w:rsidRDefault="003466EE">
      <w:pPr>
        <w:spacing w:line="360" w:lineRule="auto"/>
        <w:jc w:val="both"/>
      </w:pPr>
    </w:p>
    <w:p w14:paraId="4B73CF77" w14:textId="77777777" w:rsidR="003466EE" w:rsidRDefault="2C9281BC">
      <w:pPr>
        <w:spacing w:line="360" w:lineRule="auto"/>
        <w:jc w:val="both"/>
      </w:pPr>
      <w:r w:rsidRPr="2C9281BC">
        <w:rPr>
          <w:rFonts w:ascii="Calibri" w:eastAsia="Calibri" w:hAnsi="Calibri" w:cs="Calibri"/>
          <w:sz w:val="24"/>
          <w:szCs w:val="24"/>
        </w:rPr>
        <w:t>Erikseen sovittujen toimintapäivien tai projektiviikkojen lisäksi oppiaineet voivat suunnitella ja toteuttaa yhteisiä oppimiskokonaisuuksia integroiden sisältöjään toiminnallisiksi kokonaisuuksiksi. Mahdollisuuksien mukaan pyritään oppilaslähtöiseen toimintaan, jossa oppilaan oma tekeminen ja yrittäminen vahvistuvat ja opettajan rooli on kannustaa ja rohkaista tekemistä ja luoda mahdollisuudet oppimiselle.</w:t>
      </w:r>
    </w:p>
    <w:p w14:paraId="34EAE6A4" w14:textId="77777777" w:rsidR="003466EE" w:rsidRDefault="003466EE">
      <w:pPr>
        <w:spacing w:line="360" w:lineRule="auto"/>
        <w:jc w:val="both"/>
      </w:pPr>
    </w:p>
    <w:p w14:paraId="329EF653" w14:textId="77777777" w:rsidR="003466EE" w:rsidRDefault="2C9281BC">
      <w:pPr>
        <w:spacing w:line="360" w:lineRule="auto"/>
        <w:jc w:val="both"/>
      </w:pPr>
      <w:r w:rsidRPr="2C9281BC">
        <w:rPr>
          <w:rFonts w:ascii="Calibri" w:eastAsia="Calibri" w:hAnsi="Calibri" w:cs="Calibri"/>
          <w:b/>
          <w:bCs/>
          <w:sz w:val="24"/>
          <w:szCs w:val="24"/>
        </w:rPr>
        <w:t>MONIALAISTEN OPPIMISKOKONAISUUKSIEN TOTEUTTAMISTAPOJA</w:t>
      </w:r>
    </w:p>
    <w:p w14:paraId="175C9257" w14:textId="77777777" w:rsidR="003466EE" w:rsidRDefault="003466EE">
      <w:pPr>
        <w:spacing w:line="360" w:lineRule="auto"/>
        <w:jc w:val="both"/>
      </w:pPr>
    </w:p>
    <w:p w14:paraId="5566D252" w14:textId="77777777" w:rsidR="003466EE" w:rsidRDefault="2C9281BC" w:rsidP="00AB2725">
      <w:pPr>
        <w:numPr>
          <w:ilvl w:val="0"/>
          <w:numId w:val="7"/>
        </w:numPr>
        <w:spacing w:line="360" w:lineRule="auto"/>
        <w:ind w:hanging="360"/>
        <w:contextualSpacing/>
        <w:rPr>
          <w:sz w:val="24"/>
          <w:szCs w:val="24"/>
        </w:rPr>
      </w:pPr>
      <w:r w:rsidRPr="2C9281BC">
        <w:rPr>
          <w:rFonts w:ascii="Calibri" w:eastAsia="Calibri" w:hAnsi="Calibri" w:cs="Calibri"/>
          <w:sz w:val="24"/>
          <w:szCs w:val="24"/>
        </w:rPr>
        <w:t>Pää</w:t>
      </w:r>
      <w:r w:rsidR="001D6D08">
        <w:rPr>
          <w:rFonts w:ascii="Calibri" w:eastAsia="Calibri" w:hAnsi="Calibri" w:cs="Calibri"/>
          <w:sz w:val="24"/>
          <w:szCs w:val="24"/>
        </w:rPr>
        <w:t>tetään aina vuosisuunnitelmassa</w:t>
      </w:r>
      <w:r w:rsidRPr="2C9281BC">
        <w:rPr>
          <w:rFonts w:ascii="Calibri" w:eastAsia="Calibri" w:hAnsi="Calibri" w:cs="Calibri"/>
          <w:sz w:val="24"/>
          <w:szCs w:val="24"/>
        </w:rPr>
        <w:t xml:space="preserve"> ja toteutumista ja käytäntöjä seurataan ja muutetaan tarvittaessa.</w:t>
      </w:r>
    </w:p>
    <w:p w14:paraId="649F6EE6" w14:textId="77777777" w:rsidR="003466EE" w:rsidRDefault="5178253A" w:rsidP="00AB2725">
      <w:pPr>
        <w:numPr>
          <w:ilvl w:val="0"/>
          <w:numId w:val="7"/>
        </w:numPr>
        <w:spacing w:line="360" w:lineRule="auto"/>
        <w:ind w:hanging="360"/>
        <w:contextualSpacing/>
        <w:rPr>
          <w:sz w:val="24"/>
          <w:szCs w:val="24"/>
        </w:rPr>
      </w:pPr>
      <w:r w:rsidRPr="5178253A">
        <w:rPr>
          <w:rFonts w:ascii="Calibri" w:eastAsia="Calibri" w:hAnsi="Calibri" w:cs="Calibri"/>
          <w:sz w:val="24"/>
          <w:szCs w:val="24"/>
        </w:rPr>
        <w:t xml:space="preserve">Teemaesimerkkejä: Hyvät tavat, Nuoren terveellinen arki (ajankäyttö, ruokailu- ja unirytmi jne.), Turvallisuus (liikenne, netti, terveys jne.), Päihteettömyys, Kaveruus ja kiusaamattomuus, Pohjalaiset perinteet ja erityispiirteet (lakeus, murre, hengellisyys, ruoka, pukeutuminen, </w:t>
      </w:r>
      <w:r w:rsidRPr="5178253A">
        <w:rPr>
          <w:rFonts w:ascii="Calibri" w:eastAsia="Calibri" w:hAnsi="Calibri" w:cs="Calibri"/>
          <w:sz w:val="24"/>
          <w:szCs w:val="24"/>
        </w:rPr>
        <w:lastRenderedPageBreak/>
        <w:t>rakennukset, tekoaltaat, yrittäjyys, luonne, ”</w:t>
      </w:r>
      <w:proofErr w:type="spellStart"/>
      <w:r w:rsidRPr="5178253A">
        <w:rPr>
          <w:rFonts w:ascii="Calibri" w:eastAsia="Calibri" w:hAnsi="Calibri" w:cs="Calibri"/>
          <w:sz w:val="24"/>
          <w:szCs w:val="24"/>
        </w:rPr>
        <w:t>paukahrokset</w:t>
      </w:r>
      <w:proofErr w:type="spellEnd"/>
      <w:r w:rsidRPr="5178253A">
        <w:rPr>
          <w:rFonts w:ascii="Calibri" w:eastAsia="Calibri" w:hAnsi="Calibri" w:cs="Calibri"/>
          <w:sz w:val="24"/>
          <w:szCs w:val="24"/>
        </w:rPr>
        <w:t>” jne.), Kulttuurien kohtaaminen (esim. joulun/pääsiäisen vietto eri kulttuureissa), Vastuullinen kuluttaminen, Teknologia arjen apuna jne.</w:t>
      </w:r>
    </w:p>
    <w:p w14:paraId="536E68F6" w14:textId="77777777" w:rsidR="003466EE" w:rsidRDefault="2C9281BC" w:rsidP="00AB2725">
      <w:pPr>
        <w:numPr>
          <w:ilvl w:val="0"/>
          <w:numId w:val="7"/>
        </w:numPr>
        <w:spacing w:line="360" w:lineRule="auto"/>
        <w:ind w:hanging="360"/>
        <w:contextualSpacing/>
        <w:rPr>
          <w:sz w:val="24"/>
          <w:szCs w:val="24"/>
        </w:rPr>
      </w:pPr>
      <w:r w:rsidRPr="2C9281BC">
        <w:rPr>
          <w:rFonts w:ascii="Calibri" w:eastAsia="Calibri" w:hAnsi="Calibri" w:cs="Calibri"/>
          <w:sz w:val="24"/>
          <w:szCs w:val="24"/>
        </w:rPr>
        <w:t>Lisäksi huomioidaan kaupungin ja opetushallituksen vaihtuvat teemat vuosittain.</w:t>
      </w:r>
    </w:p>
    <w:p w14:paraId="4DBD856D" w14:textId="77777777" w:rsidR="003466EE" w:rsidRDefault="2C9281BC" w:rsidP="00AB2725">
      <w:pPr>
        <w:numPr>
          <w:ilvl w:val="0"/>
          <w:numId w:val="7"/>
        </w:numPr>
        <w:spacing w:line="360" w:lineRule="auto"/>
        <w:ind w:hanging="360"/>
        <w:contextualSpacing/>
        <w:rPr>
          <w:sz w:val="24"/>
          <w:szCs w:val="24"/>
        </w:rPr>
      </w:pPr>
      <w:r w:rsidRPr="2C9281BC">
        <w:rPr>
          <w:rFonts w:ascii="Calibri" w:eastAsia="Calibri" w:hAnsi="Calibri" w:cs="Calibri"/>
          <w:sz w:val="24"/>
          <w:szCs w:val="24"/>
        </w:rPr>
        <w:t xml:space="preserve">Oppimisen arviointi: </w:t>
      </w:r>
      <w:r w:rsidR="00E5220B">
        <w:rPr>
          <w:rFonts w:ascii="Calibri" w:eastAsia="Calibri" w:hAnsi="Calibri" w:cs="Calibri"/>
          <w:sz w:val="24"/>
          <w:szCs w:val="24"/>
        </w:rPr>
        <w:t>P</w:t>
      </w:r>
      <w:r w:rsidRPr="2C9281BC">
        <w:rPr>
          <w:rFonts w:ascii="Calibri" w:eastAsia="Calibri" w:hAnsi="Calibri" w:cs="Calibri"/>
          <w:sz w:val="24"/>
          <w:szCs w:val="24"/>
        </w:rPr>
        <w:t>äätetään vuosisuunnitelmassa monialaisten oppimiskokonaisuuk</w:t>
      </w:r>
      <w:r w:rsidR="00E5220B">
        <w:rPr>
          <w:rFonts w:ascii="Calibri" w:eastAsia="Calibri" w:hAnsi="Calibri" w:cs="Calibri"/>
          <w:sz w:val="24"/>
          <w:szCs w:val="24"/>
        </w:rPr>
        <w:t>sien tulevan toteutuksen mukaan, m</w:t>
      </w:r>
      <w:r w:rsidR="00E5220B" w:rsidRPr="2C9281BC">
        <w:rPr>
          <w:rFonts w:ascii="Calibri" w:eastAsia="Calibri" w:hAnsi="Calibri" w:cs="Calibri"/>
          <w:sz w:val="24"/>
          <w:szCs w:val="24"/>
        </w:rPr>
        <w:t>issä aineissa ja miten oppimis</w:t>
      </w:r>
      <w:r w:rsidR="00E5220B">
        <w:rPr>
          <w:rFonts w:ascii="Calibri" w:eastAsia="Calibri" w:hAnsi="Calibri" w:cs="Calibri"/>
          <w:sz w:val="24"/>
          <w:szCs w:val="24"/>
        </w:rPr>
        <w:t>en arviointi otetaan huomioon.</w:t>
      </w:r>
    </w:p>
    <w:p w14:paraId="7AB47B30" w14:textId="77777777" w:rsidR="003466EE" w:rsidRDefault="003466EE">
      <w:pPr>
        <w:spacing w:line="360" w:lineRule="auto"/>
      </w:pPr>
    </w:p>
    <w:p w14:paraId="78E6E369" w14:textId="77777777" w:rsidR="003466EE" w:rsidRDefault="2C9281BC">
      <w:pPr>
        <w:spacing w:line="360" w:lineRule="auto"/>
      </w:pPr>
      <w:r w:rsidRPr="2C9281BC">
        <w:rPr>
          <w:rFonts w:ascii="Calibri" w:eastAsia="Calibri" w:hAnsi="Calibri" w:cs="Calibri"/>
          <w:b/>
          <w:bCs/>
          <w:sz w:val="24"/>
          <w:szCs w:val="24"/>
        </w:rPr>
        <w:t>KONKREETTISIA TOTEUTTAMISESIMERKKEJÄ LÄPI ERI OPPIAINEIDEN (1 VVT):</w:t>
      </w:r>
    </w:p>
    <w:p w14:paraId="4CAF2077" w14:textId="77777777" w:rsidR="003466EE" w:rsidRDefault="003466EE">
      <w:pPr>
        <w:spacing w:line="360" w:lineRule="auto"/>
      </w:pPr>
    </w:p>
    <w:p w14:paraId="757D4FAA" w14:textId="77777777" w:rsidR="003466EE" w:rsidRDefault="2C9281BC" w:rsidP="00AB2725">
      <w:pPr>
        <w:numPr>
          <w:ilvl w:val="0"/>
          <w:numId w:val="7"/>
        </w:numPr>
        <w:spacing w:line="360" w:lineRule="auto"/>
        <w:ind w:hanging="360"/>
        <w:contextualSpacing/>
        <w:rPr>
          <w:sz w:val="24"/>
          <w:szCs w:val="24"/>
        </w:rPr>
      </w:pPr>
      <w:r w:rsidRPr="2C9281BC">
        <w:rPr>
          <w:rFonts w:ascii="Calibri" w:eastAsia="Calibri" w:hAnsi="Calibri" w:cs="Calibri"/>
          <w:b/>
          <w:bCs/>
          <w:sz w:val="24"/>
          <w:szCs w:val="24"/>
        </w:rPr>
        <w:t xml:space="preserve">KOKO VIIKON MITTAINEN PROJEKTI </w:t>
      </w:r>
      <w:r w:rsidRPr="2C9281BC">
        <w:rPr>
          <w:rFonts w:ascii="Calibri" w:eastAsia="Calibri" w:hAnsi="Calibri" w:cs="Calibri"/>
          <w:sz w:val="24"/>
          <w:szCs w:val="24"/>
        </w:rPr>
        <w:t>toteutetaan vuosisuunnitelmassa vuosittain valitun teeman mukaan. Projektin aikana voidaan tuottaa esimerkiksi portfoliokansio, videoita, näyttelyitä, maistiaisia jne. Esimerkiksi teemat:</w:t>
      </w:r>
    </w:p>
    <w:p w14:paraId="6366362D" w14:textId="77777777" w:rsidR="003466EE" w:rsidRDefault="2C9281BC" w:rsidP="00AB2725">
      <w:pPr>
        <w:numPr>
          <w:ilvl w:val="1"/>
          <w:numId w:val="7"/>
        </w:numPr>
        <w:spacing w:line="360" w:lineRule="auto"/>
        <w:ind w:hanging="360"/>
        <w:contextualSpacing/>
        <w:rPr>
          <w:sz w:val="24"/>
          <w:szCs w:val="24"/>
        </w:rPr>
      </w:pPr>
      <w:r w:rsidRPr="2C9281BC">
        <w:rPr>
          <w:rFonts w:ascii="Calibri" w:eastAsia="Calibri" w:hAnsi="Calibri" w:cs="Calibri"/>
          <w:sz w:val="24"/>
          <w:szCs w:val="24"/>
        </w:rPr>
        <w:t xml:space="preserve">Pohjalaiset perinteet ja erityispiirteet: </w:t>
      </w:r>
    </w:p>
    <w:p w14:paraId="63393B48" w14:textId="77777777" w:rsidR="003466EE" w:rsidRDefault="2C9281BC">
      <w:pPr>
        <w:spacing w:line="360" w:lineRule="auto"/>
        <w:ind w:left="872"/>
      </w:pPr>
      <w:r w:rsidRPr="2C9281BC">
        <w:rPr>
          <w:rFonts w:ascii="Calibri" w:eastAsia="Calibri" w:hAnsi="Calibri" w:cs="Calibri"/>
          <w:sz w:val="24"/>
          <w:szCs w:val="24"/>
        </w:rPr>
        <w:t>Uskonto – körttiläisyys</w:t>
      </w:r>
    </w:p>
    <w:p w14:paraId="25A41851" w14:textId="77777777" w:rsidR="003466EE" w:rsidRDefault="5178253A">
      <w:pPr>
        <w:spacing w:line="360" w:lineRule="auto"/>
        <w:ind w:left="872"/>
      </w:pPr>
      <w:r w:rsidRPr="5178253A">
        <w:rPr>
          <w:rFonts w:ascii="Calibri" w:eastAsia="Calibri" w:hAnsi="Calibri" w:cs="Calibri"/>
          <w:sz w:val="24"/>
          <w:szCs w:val="24"/>
        </w:rPr>
        <w:t>äidinkieli – murre ja ”</w:t>
      </w:r>
      <w:proofErr w:type="spellStart"/>
      <w:r w:rsidRPr="5178253A">
        <w:rPr>
          <w:rFonts w:ascii="Calibri" w:eastAsia="Calibri" w:hAnsi="Calibri" w:cs="Calibri"/>
          <w:sz w:val="24"/>
          <w:szCs w:val="24"/>
        </w:rPr>
        <w:t>paukahrokset</w:t>
      </w:r>
      <w:proofErr w:type="spellEnd"/>
      <w:r w:rsidRPr="5178253A">
        <w:rPr>
          <w:rFonts w:ascii="Calibri" w:eastAsia="Calibri" w:hAnsi="Calibri" w:cs="Calibri"/>
          <w:sz w:val="24"/>
          <w:szCs w:val="24"/>
        </w:rPr>
        <w:t>”</w:t>
      </w:r>
    </w:p>
    <w:p w14:paraId="2345A921" w14:textId="77777777" w:rsidR="003466EE" w:rsidRDefault="2C9281BC">
      <w:pPr>
        <w:spacing w:line="360" w:lineRule="auto"/>
        <w:ind w:left="872"/>
      </w:pPr>
      <w:r w:rsidRPr="2C9281BC">
        <w:rPr>
          <w:rFonts w:ascii="Calibri" w:eastAsia="Calibri" w:hAnsi="Calibri" w:cs="Calibri"/>
          <w:sz w:val="24"/>
          <w:szCs w:val="24"/>
        </w:rPr>
        <w:t xml:space="preserve">kotitalous – perinneruuat </w:t>
      </w:r>
    </w:p>
    <w:p w14:paraId="42761853" w14:textId="77777777" w:rsidR="003466EE" w:rsidRDefault="2C9281BC">
      <w:pPr>
        <w:spacing w:line="360" w:lineRule="auto"/>
        <w:ind w:left="872"/>
      </w:pPr>
      <w:r w:rsidRPr="2C9281BC">
        <w:rPr>
          <w:rFonts w:ascii="Calibri" w:eastAsia="Calibri" w:hAnsi="Calibri" w:cs="Calibri"/>
          <w:sz w:val="24"/>
          <w:szCs w:val="24"/>
        </w:rPr>
        <w:t>tekninen työ ja kuvaamataito – rakennukset</w:t>
      </w:r>
    </w:p>
    <w:p w14:paraId="479010FA" w14:textId="77777777" w:rsidR="003466EE" w:rsidRDefault="2C9281BC">
      <w:pPr>
        <w:spacing w:line="360" w:lineRule="auto"/>
        <w:ind w:left="872"/>
      </w:pPr>
      <w:r w:rsidRPr="2C9281BC">
        <w:rPr>
          <w:rFonts w:ascii="Calibri" w:eastAsia="Calibri" w:hAnsi="Calibri" w:cs="Calibri"/>
          <w:sz w:val="24"/>
          <w:szCs w:val="24"/>
        </w:rPr>
        <w:t>musiikki – kansanlaulu</w:t>
      </w:r>
    </w:p>
    <w:p w14:paraId="7CE82514" w14:textId="77777777" w:rsidR="003466EE" w:rsidRDefault="2C9281BC">
      <w:pPr>
        <w:spacing w:line="360" w:lineRule="auto"/>
        <w:ind w:left="872"/>
      </w:pPr>
      <w:r w:rsidRPr="2C9281BC">
        <w:rPr>
          <w:rFonts w:ascii="Calibri" w:eastAsia="Calibri" w:hAnsi="Calibri" w:cs="Calibri"/>
          <w:sz w:val="24"/>
          <w:szCs w:val="24"/>
        </w:rPr>
        <w:t>biologia ja maantieto – maisema, tekoaltaat</w:t>
      </w:r>
    </w:p>
    <w:p w14:paraId="70E35D6F" w14:textId="77777777" w:rsidR="003466EE" w:rsidRDefault="2C9281BC">
      <w:pPr>
        <w:spacing w:line="360" w:lineRule="auto"/>
        <w:ind w:left="872"/>
      </w:pPr>
      <w:r w:rsidRPr="2C9281BC">
        <w:rPr>
          <w:rFonts w:ascii="Calibri" w:eastAsia="Calibri" w:hAnsi="Calibri" w:cs="Calibri"/>
          <w:sz w:val="24"/>
          <w:szCs w:val="24"/>
        </w:rPr>
        <w:t xml:space="preserve">tekstiilityö – vaatetus </w:t>
      </w:r>
    </w:p>
    <w:p w14:paraId="5D845E30" w14:textId="77777777" w:rsidR="003466EE" w:rsidRDefault="2C9281BC">
      <w:pPr>
        <w:spacing w:line="360" w:lineRule="auto"/>
        <w:ind w:left="872"/>
      </w:pPr>
      <w:r w:rsidRPr="2C9281BC">
        <w:rPr>
          <w:rFonts w:ascii="Calibri" w:eastAsia="Calibri" w:hAnsi="Calibri" w:cs="Calibri"/>
          <w:sz w:val="24"/>
          <w:szCs w:val="24"/>
        </w:rPr>
        <w:t xml:space="preserve">historia – luonne, puukkojunkkarit </w:t>
      </w:r>
    </w:p>
    <w:p w14:paraId="3A1E42CF" w14:textId="77777777" w:rsidR="003466EE" w:rsidRDefault="2C9281BC">
      <w:pPr>
        <w:spacing w:line="360" w:lineRule="auto"/>
        <w:ind w:left="872"/>
      </w:pPr>
      <w:r w:rsidRPr="2C9281BC">
        <w:rPr>
          <w:rFonts w:ascii="Calibri" w:eastAsia="Calibri" w:hAnsi="Calibri" w:cs="Calibri"/>
          <w:sz w:val="24"/>
          <w:szCs w:val="24"/>
        </w:rPr>
        <w:t xml:space="preserve">matematiikka ja yhteiskuntaoppi ja opo – yrittäjyys </w:t>
      </w:r>
    </w:p>
    <w:p w14:paraId="35F5E434" w14:textId="77777777" w:rsidR="003466EE" w:rsidRDefault="5178253A">
      <w:pPr>
        <w:spacing w:line="360" w:lineRule="auto"/>
        <w:ind w:left="872"/>
      </w:pPr>
      <w:r w:rsidRPr="5178253A">
        <w:rPr>
          <w:rFonts w:ascii="Calibri" w:eastAsia="Calibri" w:hAnsi="Calibri" w:cs="Calibri"/>
          <w:sz w:val="24"/>
          <w:szCs w:val="24"/>
        </w:rPr>
        <w:t xml:space="preserve">kielet – </w:t>
      </w:r>
      <w:proofErr w:type="spellStart"/>
      <w:r w:rsidRPr="5178253A">
        <w:rPr>
          <w:rFonts w:ascii="Calibri" w:eastAsia="Calibri" w:hAnsi="Calibri" w:cs="Calibri"/>
          <w:sz w:val="24"/>
          <w:szCs w:val="24"/>
        </w:rPr>
        <w:t>amerikan</w:t>
      </w:r>
      <w:proofErr w:type="spellEnd"/>
      <w:r w:rsidRPr="5178253A">
        <w:rPr>
          <w:rFonts w:ascii="Calibri" w:eastAsia="Calibri" w:hAnsi="Calibri" w:cs="Calibri"/>
          <w:sz w:val="24"/>
          <w:szCs w:val="24"/>
        </w:rPr>
        <w:t xml:space="preserve"> siirtolaisuus, </w:t>
      </w:r>
      <w:proofErr w:type="spellStart"/>
      <w:r w:rsidRPr="5178253A">
        <w:rPr>
          <w:rFonts w:ascii="Calibri" w:eastAsia="Calibri" w:hAnsi="Calibri" w:cs="Calibri"/>
          <w:sz w:val="24"/>
          <w:szCs w:val="24"/>
        </w:rPr>
        <w:t>fingelska</w:t>
      </w:r>
      <w:proofErr w:type="spellEnd"/>
      <w:r w:rsidRPr="5178253A">
        <w:rPr>
          <w:rFonts w:ascii="Calibri" w:eastAsia="Calibri" w:hAnsi="Calibri" w:cs="Calibri"/>
          <w:sz w:val="24"/>
          <w:szCs w:val="24"/>
        </w:rPr>
        <w:t>, lainasanat</w:t>
      </w:r>
    </w:p>
    <w:p w14:paraId="35407309" w14:textId="77777777" w:rsidR="003466EE" w:rsidRDefault="2C9281BC">
      <w:pPr>
        <w:spacing w:line="360" w:lineRule="auto"/>
        <w:ind w:left="872"/>
      </w:pPr>
      <w:r w:rsidRPr="2C9281BC">
        <w:rPr>
          <w:rFonts w:ascii="Calibri" w:eastAsia="Calibri" w:hAnsi="Calibri" w:cs="Calibri"/>
          <w:sz w:val="24"/>
          <w:szCs w:val="24"/>
        </w:rPr>
        <w:t>liikunta – perinneleikit jne.</w:t>
      </w:r>
    </w:p>
    <w:p w14:paraId="0489F970" w14:textId="77777777" w:rsidR="003466EE" w:rsidRDefault="2C9281BC" w:rsidP="00AB2725">
      <w:pPr>
        <w:numPr>
          <w:ilvl w:val="1"/>
          <w:numId w:val="7"/>
        </w:numPr>
        <w:spacing w:line="360" w:lineRule="auto"/>
        <w:ind w:hanging="360"/>
        <w:contextualSpacing/>
        <w:rPr>
          <w:sz w:val="24"/>
          <w:szCs w:val="24"/>
        </w:rPr>
      </w:pPr>
      <w:r w:rsidRPr="2C9281BC">
        <w:rPr>
          <w:rFonts w:ascii="Calibri" w:eastAsia="Calibri" w:hAnsi="Calibri" w:cs="Calibri"/>
          <w:sz w:val="24"/>
          <w:szCs w:val="24"/>
        </w:rPr>
        <w:t>Yrittäjyys:</w:t>
      </w:r>
    </w:p>
    <w:p w14:paraId="3C32F702" w14:textId="77777777" w:rsidR="003466EE" w:rsidRDefault="2C9281BC">
      <w:pPr>
        <w:spacing w:line="360" w:lineRule="auto"/>
        <w:ind w:left="872"/>
      </w:pPr>
      <w:r w:rsidRPr="2C9281BC">
        <w:rPr>
          <w:rFonts w:ascii="Calibri" w:eastAsia="Calibri" w:hAnsi="Calibri" w:cs="Calibri"/>
          <w:sz w:val="24"/>
          <w:szCs w:val="24"/>
        </w:rPr>
        <w:t>Tutustutaan yhteiskunnan toimintaan ja erilaisiin ammatteihin eri oppiaineissa ja ammatin toimivu</w:t>
      </w:r>
      <w:r w:rsidR="008B0F02">
        <w:rPr>
          <w:rFonts w:ascii="Calibri" w:eastAsia="Calibri" w:hAnsi="Calibri" w:cs="Calibri"/>
          <w:sz w:val="24"/>
          <w:szCs w:val="24"/>
        </w:rPr>
        <w:t>uteen</w:t>
      </w:r>
      <w:r w:rsidRPr="2C9281BC">
        <w:rPr>
          <w:rFonts w:ascii="Calibri" w:eastAsia="Calibri" w:hAnsi="Calibri" w:cs="Calibri"/>
          <w:sz w:val="24"/>
          <w:szCs w:val="24"/>
        </w:rPr>
        <w:t xml:space="preserve"> yrittäjänä. Viikon lopulla järjestetään Leijonaluola-tyyppinen ideakilpailu, jossa parhaat palkitaan ja tuomareina toimivat yrittäjät. Omaa liikeideaa palvelusta/tuotteesta voidaan valmistella ja jopa mahdollisuuksien mukaan valmistaa ennen varsinaista kilpailua.</w:t>
      </w:r>
    </w:p>
    <w:p w14:paraId="0A3ADFD9" w14:textId="77777777" w:rsidR="003466EE" w:rsidRDefault="003466EE">
      <w:pPr>
        <w:spacing w:line="360" w:lineRule="auto"/>
        <w:ind w:left="1440"/>
      </w:pPr>
    </w:p>
    <w:p w14:paraId="0FAA2C53" w14:textId="77777777" w:rsidR="003466EE" w:rsidRDefault="5178253A" w:rsidP="00AB2725">
      <w:pPr>
        <w:numPr>
          <w:ilvl w:val="0"/>
          <w:numId w:val="7"/>
        </w:numPr>
        <w:spacing w:line="360" w:lineRule="auto"/>
        <w:ind w:hanging="360"/>
        <w:contextualSpacing/>
        <w:rPr>
          <w:sz w:val="24"/>
          <w:szCs w:val="24"/>
        </w:rPr>
      </w:pPr>
      <w:r w:rsidRPr="5178253A">
        <w:rPr>
          <w:rFonts w:ascii="Calibri" w:eastAsia="Calibri" w:hAnsi="Calibri" w:cs="Calibri"/>
          <w:b/>
          <w:bCs/>
          <w:sz w:val="24"/>
          <w:szCs w:val="24"/>
        </w:rPr>
        <w:lastRenderedPageBreak/>
        <w:t>KOULUVUODEN AIKANA TOTEUTETAAN VUOSISUUNNITELMASSA VUOSITTAIN VALITTUJA YKSITTÄISIÄ TEEMAPÄIVIÄ</w:t>
      </w:r>
      <w:r w:rsidRPr="5178253A">
        <w:rPr>
          <w:rFonts w:ascii="Calibri" w:eastAsia="Calibri" w:hAnsi="Calibri" w:cs="Calibri"/>
          <w:sz w:val="24"/>
          <w:szCs w:val="24"/>
        </w:rPr>
        <w:t>,</w:t>
      </w:r>
      <w:r w:rsidRPr="5178253A">
        <w:rPr>
          <w:rFonts w:ascii="Calibri" w:eastAsia="Calibri" w:hAnsi="Calibri" w:cs="Calibri"/>
          <w:b/>
          <w:bCs/>
          <w:sz w:val="24"/>
          <w:szCs w:val="24"/>
        </w:rPr>
        <w:t xml:space="preserve"> </w:t>
      </w:r>
      <w:r w:rsidRPr="5178253A">
        <w:rPr>
          <w:rFonts w:ascii="Calibri" w:eastAsia="Calibri" w:hAnsi="Calibri" w:cs="Calibri"/>
          <w:sz w:val="24"/>
          <w:szCs w:val="24"/>
        </w:rPr>
        <w:t xml:space="preserve">joiden suunnittelu, toteutus ja purku sekä arviointi ja toteutuksen mahdolliset parannusehdotukset vastaavat yhteensä 1 vvt. </w:t>
      </w:r>
    </w:p>
    <w:p w14:paraId="0E73313D" w14:textId="77777777" w:rsidR="003466EE" w:rsidRDefault="2C9281BC">
      <w:pPr>
        <w:spacing w:line="360" w:lineRule="auto"/>
        <w:ind w:left="360"/>
      </w:pPr>
      <w:r w:rsidRPr="2C9281BC">
        <w:rPr>
          <w:rFonts w:ascii="Calibri" w:eastAsia="Calibri" w:hAnsi="Calibri" w:cs="Calibri"/>
          <w:sz w:val="24"/>
          <w:szCs w:val="24"/>
        </w:rPr>
        <w:t>Esimerkiksi teemat:</w:t>
      </w:r>
    </w:p>
    <w:p w14:paraId="7434B6C4" w14:textId="77777777" w:rsidR="003466EE" w:rsidRDefault="2C9281BC" w:rsidP="00AB2725">
      <w:pPr>
        <w:numPr>
          <w:ilvl w:val="1"/>
          <w:numId w:val="7"/>
        </w:numPr>
        <w:spacing w:line="360" w:lineRule="auto"/>
        <w:ind w:hanging="360"/>
        <w:contextualSpacing/>
        <w:rPr>
          <w:sz w:val="24"/>
          <w:szCs w:val="24"/>
        </w:rPr>
      </w:pPr>
      <w:r w:rsidRPr="2C9281BC">
        <w:rPr>
          <w:rFonts w:ascii="Calibri" w:eastAsia="Calibri" w:hAnsi="Calibri" w:cs="Calibri"/>
          <w:sz w:val="24"/>
          <w:szCs w:val="24"/>
        </w:rPr>
        <w:t xml:space="preserve">Vastuullinen kuluttaminen: </w:t>
      </w:r>
    </w:p>
    <w:p w14:paraId="25547397" w14:textId="77777777" w:rsidR="003466EE" w:rsidRDefault="003E5244">
      <w:pPr>
        <w:spacing w:line="360" w:lineRule="auto"/>
        <w:ind w:left="872"/>
      </w:pPr>
      <w:r>
        <w:rPr>
          <w:rFonts w:ascii="Calibri" w:eastAsia="Calibri" w:hAnsi="Calibri" w:cs="Calibri"/>
          <w:sz w:val="24"/>
          <w:szCs w:val="24"/>
        </w:rPr>
        <w:t>k</w:t>
      </w:r>
      <w:r w:rsidR="2C9281BC" w:rsidRPr="2C9281BC">
        <w:rPr>
          <w:rFonts w:ascii="Calibri" w:eastAsia="Calibri" w:hAnsi="Calibri" w:cs="Calibri"/>
          <w:sz w:val="24"/>
          <w:szCs w:val="24"/>
        </w:rPr>
        <w:t>ierrätyspäivä(t), kirpputori/tavaran</w:t>
      </w:r>
      <w:r>
        <w:rPr>
          <w:rFonts w:ascii="Calibri" w:eastAsia="Calibri" w:hAnsi="Calibri" w:cs="Calibri"/>
          <w:sz w:val="24"/>
          <w:szCs w:val="24"/>
        </w:rPr>
        <w:t>vaihto, muotinäytös, ympäristön</w:t>
      </w:r>
      <w:r w:rsidR="2C9281BC" w:rsidRPr="2C9281BC">
        <w:rPr>
          <w:rFonts w:ascii="Calibri" w:eastAsia="Calibri" w:hAnsi="Calibri" w:cs="Calibri"/>
          <w:sz w:val="24"/>
          <w:szCs w:val="24"/>
        </w:rPr>
        <w:t>huolto, teknologian kestävä käyttö esim. koneiden kunnostaminen jne.</w:t>
      </w:r>
    </w:p>
    <w:p w14:paraId="33E34165" w14:textId="77777777" w:rsidR="003466EE" w:rsidRDefault="2C9281BC" w:rsidP="00AB2725">
      <w:pPr>
        <w:numPr>
          <w:ilvl w:val="1"/>
          <w:numId w:val="7"/>
        </w:numPr>
        <w:spacing w:line="360" w:lineRule="auto"/>
        <w:ind w:hanging="360"/>
        <w:contextualSpacing/>
        <w:rPr>
          <w:sz w:val="24"/>
          <w:szCs w:val="24"/>
        </w:rPr>
      </w:pPr>
      <w:r w:rsidRPr="2C9281BC">
        <w:rPr>
          <w:rFonts w:ascii="Calibri" w:eastAsia="Calibri" w:hAnsi="Calibri" w:cs="Calibri"/>
          <w:sz w:val="24"/>
          <w:szCs w:val="24"/>
        </w:rPr>
        <w:t xml:space="preserve">Yrittäjyys: </w:t>
      </w:r>
    </w:p>
    <w:p w14:paraId="30509BDB" w14:textId="77777777" w:rsidR="003466EE" w:rsidRDefault="2C9281BC">
      <w:pPr>
        <w:spacing w:line="360" w:lineRule="auto"/>
        <w:ind w:left="872"/>
      </w:pPr>
      <w:r w:rsidRPr="2C9281BC">
        <w:rPr>
          <w:rFonts w:ascii="Calibri" w:eastAsia="Calibri" w:hAnsi="Calibri" w:cs="Calibri"/>
          <w:sz w:val="24"/>
          <w:szCs w:val="24"/>
        </w:rPr>
        <w:t>Itsensä työllistäminen päiväksi omien vahvuuksien/harr</w:t>
      </w:r>
      <w:r w:rsidR="003E5244">
        <w:rPr>
          <w:rFonts w:ascii="Calibri" w:eastAsia="Calibri" w:hAnsi="Calibri" w:cs="Calibri"/>
          <w:sz w:val="24"/>
          <w:szCs w:val="24"/>
        </w:rPr>
        <w:t>astusten/kiinnostusten pohjalta. V</w:t>
      </w:r>
      <w:r w:rsidRPr="2C9281BC">
        <w:rPr>
          <w:rFonts w:ascii="Calibri" w:eastAsia="Calibri" w:hAnsi="Calibri" w:cs="Calibri"/>
          <w:sz w:val="24"/>
          <w:szCs w:val="24"/>
        </w:rPr>
        <w:t xml:space="preserve">oidaan toteuttaa esimerkiksi taksvärkkipäivää hyödyntäen. Leijonaluola-tyyppinen ideakilpailu, jossa parhaat palkitaan ja tuomareina toimivat yrittäjät. </w:t>
      </w:r>
    </w:p>
    <w:p w14:paraId="1F77E412" w14:textId="77777777" w:rsidR="003466EE" w:rsidRDefault="2C9281BC" w:rsidP="00AB2725">
      <w:pPr>
        <w:numPr>
          <w:ilvl w:val="1"/>
          <w:numId w:val="7"/>
        </w:numPr>
        <w:spacing w:line="360" w:lineRule="auto"/>
        <w:ind w:hanging="360"/>
        <w:contextualSpacing/>
        <w:rPr>
          <w:sz w:val="24"/>
          <w:szCs w:val="24"/>
        </w:rPr>
      </w:pPr>
      <w:r w:rsidRPr="2C9281BC">
        <w:rPr>
          <w:rFonts w:ascii="Calibri" w:eastAsia="Calibri" w:hAnsi="Calibri" w:cs="Calibri"/>
          <w:sz w:val="24"/>
          <w:szCs w:val="24"/>
        </w:rPr>
        <w:t>Erityyppisten messujen järjestäminen yhteistyössä koulun ja paikallisten toimijoiden kanssa: Turvallisuus, Nuoren terveellinen arki jne.</w:t>
      </w:r>
    </w:p>
    <w:p w14:paraId="55755344" w14:textId="77777777" w:rsidR="003466EE" w:rsidRDefault="003466EE">
      <w:pPr>
        <w:spacing w:line="360" w:lineRule="auto"/>
        <w:ind w:left="928"/>
      </w:pPr>
    </w:p>
    <w:p w14:paraId="1108318C" w14:textId="77777777" w:rsidR="003466EE" w:rsidRDefault="2C9281BC" w:rsidP="00AB2725">
      <w:pPr>
        <w:numPr>
          <w:ilvl w:val="0"/>
          <w:numId w:val="50"/>
        </w:numPr>
        <w:spacing w:line="360" w:lineRule="auto"/>
        <w:ind w:hanging="360"/>
        <w:contextualSpacing/>
        <w:rPr>
          <w:rFonts w:ascii="Calibri" w:eastAsia="Calibri" w:hAnsi="Calibri" w:cs="Calibri"/>
          <w:b/>
          <w:bCs/>
          <w:sz w:val="24"/>
          <w:szCs w:val="24"/>
        </w:rPr>
      </w:pPr>
      <w:r w:rsidRPr="2C9281BC">
        <w:rPr>
          <w:rFonts w:ascii="Calibri" w:eastAsia="Calibri" w:hAnsi="Calibri" w:cs="Calibri"/>
          <w:b/>
          <w:bCs/>
          <w:sz w:val="24"/>
          <w:szCs w:val="24"/>
        </w:rPr>
        <w:t>7. LUOKKALAISILLE YKSI KURSSI (1 VVT)</w:t>
      </w:r>
    </w:p>
    <w:p w14:paraId="0261732C" w14:textId="77777777" w:rsidR="003466EE" w:rsidRDefault="003466EE">
      <w:pPr>
        <w:spacing w:after="200" w:line="360" w:lineRule="auto"/>
      </w:pPr>
    </w:p>
    <w:p w14:paraId="6F8C1202" w14:textId="77777777" w:rsidR="003466EE" w:rsidRDefault="003466EE">
      <w:pPr>
        <w:spacing w:after="200" w:line="360" w:lineRule="auto"/>
      </w:pPr>
    </w:p>
    <w:p w14:paraId="6B9BCB51" w14:textId="77777777" w:rsidR="003466EE" w:rsidRDefault="003466EE">
      <w:pPr>
        <w:spacing w:after="200" w:line="360" w:lineRule="auto"/>
      </w:pPr>
    </w:p>
    <w:p w14:paraId="52D3C541" w14:textId="77777777" w:rsidR="003466EE" w:rsidRDefault="003466EE">
      <w:pPr>
        <w:spacing w:after="200" w:line="360" w:lineRule="auto"/>
      </w:pPr>
    </w:p>
    <w:p w14:paraId="21433EEF" w14:textId="77777777" w:rsidR="003466EE" w:rsidRDefault="003466EE">
      <w:pPr>
        <w:spacing w:after="200" w:line="360" w:lineRule="auto"/>
      </w:pPr>
    </w:p>
    <w:p w14:paraId="2BD21504" w14:textId="77777777" w:rsidR="003466EE" w:rsidRDefault="003466EE">
      <w:pPr>
        <w:spacing w:after="200" w:line="360" w:lineRule="auto"/>
      </w:pPr>
    </w:p>
    <w:p w14:paraId="357D0B27" w14:textId="77777777" w:rsidR="003466EE" w:rsidRDefault="003466EE">
      <w:pPr>
        <w:spacing w:after="200" w:line="360" w:lineRule="auto"/>
      </w:pPr>
    </w:p>
    <w:p w14:paraId="1921A2B3" w14:textId="77777777" w:rsidR="003466EE" w:rsidRDefault="003466EE">
      <w:pPr>
        <w:spacing w:after="200" w:line="360" w:lineRule="auto"/>
      </w:pPr>
    </w:p>
    <w:p w14:paraId="3A6B641A" w14:textId="77777777" w:rsidR="003466EE" w:rsidRDefault="003466EE">
      <w:pPr>
        <w:spacing w:after="200" w:line="360" w:lineRule="auto"/>
      </w:pPr>
    </w:p>
    <w:p w14:paraId="44EC0054" w14:textId="77777777" w:rsidR="003466EE" w:rsidRDefault="003466EE">
      <w:pPr>
        <w:spacing w:after="200" w:line="360" w:lineRule="auto"/>
      </w:pPr>
    </w:p>
    <w:p w14:paraId="2CD569EA" w14:textId="77777777" w:rsidR="003466EE" w:rsidRDefault="003466EE">
      <w:pPr>
        <w:spacing w:after="200" w:line="360" w:lineRule="auto"/>
      </w:pPr>
    </w:p>
    <w:p w14:paraId="124CEFDB" w14:textId="77777777" w:rsidR="003466EE" w:rsidRDefault="003466EE">
      <w:pPr>
        <w:spacing w:after="200" w:line="360" w:lineRule="auto"/>
      </w:pPr>
    </w:p>
    <w:p w14:paraId="2C9A60BA" w14:textId="77777777" w:rsidR="00A12365" w:rsidRDefault="00A12365" w:rsidP="0008ABC2">
      <w:pPr>
        <w:spacing w:after="200" w:line="360" w:lineRule="auto"/>
      </w:pPr>
    </w:p>
    <w:p w14:paraId="397D93F1" w14:textId="77777777" w:rsidR="003466EE" w:rsidRPr="00703901" w:rsidRDefault="2C9281BC" w:rsidP="005F215B">
      <w:pPr>
        <w:pStyle w:val="Otsikko1"/>
        <w:rPr>
          <w:sz w:val="30"/>
          <w:szCs w:val="30"/>
        </w:rPr>
      </w:pPr>
      <w:bookmarkStart w:id="6" w:name="_Toc40369009"/>
      <w:r w:rsidRPr="00703901">
        <w:rPr>
          <w:sz w:val="30"/>
          <w:szCs w:val="30"/>
        </w:rPr>
        <w:lastRenderedPageBreak/>
        <w:t>5 OPPIMISTA JA HYVINVOINTIA EDISTÄVÄN KOULUTYÖN JÄRJESTÄMINEN</w:t>
      </w:r>
      <w:bookmarkEnd w:id="6"/>
    </w:p>
    <w:p w14:paraId="21A14C42" w14:textId="0B9D2675" w:rsidR="003466EE" w:rsidRPr="00703901" w:rsidRDefault="00703901" w:rsidP="000F3497">
      <w:pPr>
        <w:spacing w:after="120" w:line="360" w:lineRule="auto"/>
        <w:rPr>
          <w:sz w:val="24"/>
        </w:rPr>
      </w:pPr>
      <w:proofErr w:type="gramStart"/>
      <w:r>
        <w:rPr>
          <w:rFonts w:ascii="Calibri" w:eastAsia="Calibri" w:hAnsi="Calibri" w:cs="Calibri"/>
          <w:b/>
          <w:bCs/>
          <w:sz w:val="28"/>
          <w:szCs w:val="24"/>
        </w:rPr>
        <w:t xml:space="preserve">5.1  </w:t>
      </w:r>
      <w:r w:rsidR="00042E36" w:rsidRPr="00703901">
        <w:rPr>
          <w:rFonts w:ascii="Calibri" w:eastAsia="Calibri" w:hAnsi="Calibri" w:cs="Calibri"/>
          <w:b/>
          <w:bCs/>
          <w:sz w:val="28"/>
          <w:szCs w:val="24"/>
        </w:rPr>
        <w:t>YHTEINEN</w:t>
      </w:r>
      <w:proofErr w:type="gramEnd"/>
      <w:r w:rsidR="00042E36" w:rsidRPr="00703901">
        <w:rPr>
          <w:rFonts w:ascii="Calibri" w:eastAsia="Calibri" w:hAnsi="Calibri" w:cs="Calibri"/>
          <w:b/>
          <w:bCs/>
          <w:sz w:val="28"/>
          <w:szCs w:val="24"/>
        </w:rPr>
        <w:t xml:space="preserve"> VASTUU KOULUPÄIVÄSTÄ SEKÄ YHTEISTYÖ</w:t>
      </w:r>
    </w:p>
    <w:p w14:paraId="43F7534C" w14:textId="77777777" w:rsidR="003D024C" w:rsidRPr="00042E36" w:rsidRDefault="00042E36" w:rsidP="00042E36">
      <w:pPr>
        <w:spacing w:line="360" w:lineRule="auto"/>
        <w:contextualSpacing/>
        <w:rPr>
          <w:rFonts w:ascii="Calibri" w:eastAsia="Calibri" w:hAnsi="Calibri" w:cs="Calibri"/>
          <w:b/>
          <w:bCs/>
          <w:sz w:val="24"/>
          <w:szCs w:val="24"/>
        </w:rPr>
      </w:pPr>
      <w:r w:rsidRPr="00042E36">
        <w:rPr>
          <w:rFonts w:ascii="Calibri" w:eastAsia="Calibri" w:hAnsi="Calibri" w:cs="Calibri"/>
          <w:b/>
          <w:bCs/>
          <w:sz w:val="24"/>
          <w:szCs w:val="24"/>
        </w:rPr>
        <w:t>Oppilaiden kuuleminen ja osallisuus ja vastuu omasta toiminnasta</w:t>
      </w:r>
    </w:p>
    <w:p w14:paraId="024363DA" w14:textId="77777777" w:rsidR="003466EE" w:rsidRDefault="2C9281BC" w:rsidP="000F3497">
      <w:pPr>
        <w:spacing w:after="360" w:line="360" w:lineRule="auto"/>
        <w:jc w:val="both"/>
      </w:pPr>
      <w:r w:rsidRPr="2C9281BC">
        <w:rPr>
          <w:rFonts w:ascii="Calibri" w:eastAsia="Calibri" w:hAnsi="Calibri" w:cs="Calibri"/>
          <w:sz w:val="24"/>
          <w:szCs w:val="24"/>
        </w:rPr>
        <w:t>Nurmon yläkoulu toimii yhdessä kotien kanssa ohjaten, kouluttaen ja kasvattaen oppilaita niin, että he selviytyvät muuttuvassa maailmassa. Oppiminen ja kasvaminen toteutuvat kodin ja koulun vuoropuhelun avulla sekä yhteisymmärryksessä toinen toistansa tukien</w:t>
      </w:r>
      <w:r w:rsidRPr="2C9281BC">
        <w:rPr>
          <w:rFonts w:ascii="Calibri" w:eastAsia="Calibri" w:hAnsi="Calibri" w:cs="Calibri"/>
          <w:i/>
          <w:iCs/>
          <w:sz w:val="24"/>
          <w:szCs w:val="24"/>
        </w:rPr>
        <w:t>.</w:t>
      </w:r>
    </w:p>
    <w:p w14:paraId="6E5A627B" w14:textId="77777777" w:rsidR="003466EE" w:rsidRDefault="2C9281BC" w:rsidP="000F3497">
      <w:pPr>
        <w:spacing w:after="360" w:line="360" w:lineRule="auto"/>
        <w:jc w:val="both"/>
      </w:pPr>
      <w:r w:rsidRPr="2C9281BC">
        <w:rPr>
          <w:rFonts w:ascii="Calibri" w:eastAsia="Calibri" w:hAnsi="Calibri" w:cs="Calibri"/>
          <w:sz w:val="24"/>
          <w:szCs w:val="24"/>
        </w:rPr>
        <w:t>Oppimisympäristö koostuu fyysisistä ja psyykkisistä rakenteista. Hyvässä oppimisympäristössä vallitsee avoin, kiireetön, turvallinen, rohkaiseva ja myönteinen ilmapiiri. Lähtökohtana on oppilas, hänen kasvunsa tukeminen ja opiskelunsa kannustaminen. Pyritään kehittämään oppilaan tervettä itsetuntoa, omien vahvuuksien tuntemista sekä toisten kunnioittamista ja huomioonottamista. Oppilas ymmärtää rajojen merkityksen ja käyttäytyy sääntöjen sekä ohjeiden mukaan. Koulussa kiinnitetään erityistä huomiota hyviin tapoihin.</w:t>
      </w:r>
    </w:p>
    <w:p w14:paraId="1C81030C" w14:textId="77777777" w:rsidR="003466EE" w:rsidRDefault="2C9281BC" w:rsidP="000F3497">
      <w:pPr>
        <w:spacing w:after="360" w:line="360" w:lineRule="auto"/>
        <w:jc w:val="both"/>
      </w:pPr>
      <w:r w:rsidRPr="2C9281BC">
        <w:rPr>
          <w:rFonts w:ascii="Calibri" w:eastAsia="Calibri" w:hAnsi="Calibri" w:cs="Calibri"/>
          <w:sz w:val="24"/>
          <w:szCs w:val="24"/>
        </w:rPr>
        <w:t>Oppimisympäristön tulee ohjata oppilaan uteliaisuutta, mielenkiintoa ja oppimismotivaatiota sekä tukea hänen aktiivisuuttaan ja itseohjautuvuuttaan. Oppilaalle ja eri yhteistyötahoille voidaan antaa mahdollisuus osallistua oppimisympäristön kehittämiseen, kun esim. koulun opetussuunnitelmaa, tiloja, välineistöä, ympäristöä tai liikuntapaikkoja kehitetään ja uudistetaan. Näin sekä oppilaitten keskinäinen että heidän ja opettajien / erilaisten vertaisryhmien / yhteistyötahojen välinen vuorovaikutus mahdollistetaan työrauhaa arvostavassa ja positiivisessa ilmapiirissä. Vuorovaikutuksen eri tahojen kanssa tulee tukea ja rikastuttaa koulun kasvatus- ja opetustavoitteita sekä tarjota oppilaille mahdollisuuksia erilaisten oppimisympäristöjen hyödyntämiseen.</w:t>
      </w:r>
    </w:p>
    <w:p w14:paraId="1C5E9F3B" w14:textId="77777777" w:rsidR="003466EE" w:rsidRDefault="2C9281BC" w:rsidP="000F3497">
      <w:pPr>
        <w:numPr>
          <w:ilvl w:val="0"/>
          <w:numId w:val="62"/>
        </w:numPr>
        <w:spacing w:line="360" w:lineRule="auto"/>
        <w:ind w:hanging="360"/>
        <w:contextualSpacing/>
        <w:jc w:val="both"/>
        <w:rPr>
          <w:rFonts w:ascii="Calibri" w:eastAsia="Calibri" w:hAnsi="Calibri" w:cs="Calibri"/>
          <w:sz w:val="24"/>
          <w:szCs w:val="24"/>
        </w:rPr>
      </w:pPr>
      <w:r w:rsidRPr="2C9281BC">
        <w:rPr>
          <w:rFonts w:ascii="Calibri" w:eastAsia="Calibri" w:hAnsi="Calibri" w:cs="Calibri"/>
          <w:sz w:val="24"/>
          <w:szCs w:val="24"/>
          <w:u w:val="single"/>
        </w:rPr>
        <w:t>Yhteistyötahoja ovat mm.</w:t>
      </w:r>
    </w:p>
    <w:p w14:paraId="750F52ED" w14:textId="77777777" w:rsidR="003466EE" w:rsidRDefault="003466EE" w:rsidP="000F3497">
      <w:pPr>
        <w:spacing w:line="360" w:lineRule="auto"/>
        <w:ind w:left="720"/>
        <w:jc w:val="both"/>
      </w:pPr>
    </w:p>
    <w:p w14:paraId="67ED4CA6" w14:textId="77777777" w:rsidR="003466EE" w:rsidRDefault="2C9281BC" w:rsidP="000F3497">
      <w:pPr>
        <w:numPr>
          <w:ilvl w:val="0"/>
          <w:numId w:val="14"/>
        </w:numPr>
        <w:spacing w:line="360" w:lineRule="auto"/>
        <w:ind w:hanging="360"/>
        <w:contextualSpacing/>
        <w:jc w:val="both"/>
        <w:rPr>
          <w:sz w:val="24"/>
          <w:szCs w:val="24"/>
        </w:rPr>
      </w:pPr>
      <w:r w:rsidRPr="2C9281BC">
        <w:rPr>
          <w:rFonts w:ascii="Calibri" w:eastAsia="Calibri" w:hAnsi="Calibri" w:cs="Calibri"/>
          <w:sz w:val="24"/>
          <w:szCs w:val="24"/>
        </w:rPr>
        <w:t>eri alojen asiantuntijat, seurakunta, nuoriso- ja kulttuuripalvelut, kirjasto, yhteisöt, järjestöt, urheiluseurat</w:t>
      </w:r>
    </w:p>
    <w:p w14:paraId="15A27491" w14:textId="77777777" w:rsidR="0008ABC2" w:rsidRDefault="2C9281BC" w:rsidP="000F3497">
      <w:pPr>
        <w:numPr>
          <w:ilvl w:val="0"/>
          <w:numId w:val="14"/>
        </w:numPr>
        <w:spacing w:line="360" w:lineRule="auto"/>
        <w:ind w:hanging="360"/>
        <w:jc w:val="both"/>
        <w:rPr>
          <w:sz w:val="24"/>
          <w:szCs w:val="24"/>
        </w:rPr>
      </w:pPr>
      <w:r w:rsidRPr="2C9281BC">
        <w:rPr>
          <w:rFonts w:ascii="Calibri" w:eastAsia="Calibri" w:hAnsi="Calibri" w:cs="Calibri"/>
          <w:sz w:val="24"/>
          <w:szCs w:val="24"/>
        </w:rPr>
        <w:t>alueelliset yritykset</w:t>
      </w:r>
    </w:p>
    <w:p w14:paraId="145EA69C" w14:textId="77777777" w:rsidR="003466EE" w:rsidRDefault="2C9281BC" w:rsidP="000F3497">
      <w:pPr>
        <w:numPr>
          <w:ilvl w:val="0"/>
          <w:numId w:val="14"/>
        </w:numPr>
        <w:spacing w:line="360" w:lineRule="auto"/>
        <w:ind w:hanging="360"/>
        <w:contextualSpacing/>
        <w:jc w:val="both"/>
        <w:rPr>
          <w:sz w:val="24"/>
          <w:szCs w:val="24"/>
        </w:rPr>
      </w:pPr>
      <w:r w:rsidRPr="2C9281BC">
        <w:rPr>
          <w:rFonts w:ascii="Calibri" w:eastAsia="Calibri" w:hAnsi="Calibri" w:cs="Calibri"/>
          <w:sz w:val="24"/>
          <w:szCs w:val="24"/>
        </w:rPr>
        <w:t>eri oppilaitokset ja koulut (myös mahdollinen kansainvälinen yhteistyö)</w:t>
      </w:r>
    </w:p>
    <w:p w14:paraId="0E2A708A" w14:textId="77777777" w:rsidR="003466EE" w:rsidRDefault="2C9281BC" w:rsidP="000F3497">
      <w:pPr>
        <w:numPr>
          <w:ilvl w:val="0"/>
          <w:numId w:val="14"/>
        </w:numPr>
        <w:spacing w:line="360" w:lineRule="auto"/>
        <w:ind w:hanging="360"/>
        <w:contextualSpacing/>
        <w:jc w:val="both"/>
        <w:rPr>
          <w:sz w:val="24"/>
          <w:szCs w:val="24"/>
        </w:rPr>
      </w:pPr>
      <w:r w:rsidRPr="2C9281BC">
        <w:rPr>
          <w:rFonts w:ascii="Calibri" w:eastAsia="Calibri" w:hAnsi="Calibri" w:cs="Calibri"/>
          <w:sz w:val="24"/>
          <w:szCs w:val="24"/>
        </w:rPr>
        <w:t>terveyskeskus, terveydenhuoltohenkilökunta, perheneuvola, poliisi</w:t>
      </w:r>
    </w:p>
    <w:p w14:paraId="0D2C04A6" w14:textId="77777777" w:rsidR="003466EE" w:rsidRDefault="2C9281BC" w:rsidP="000F3497">
      <w:pPr>
        <w:numPr>
          <w:ilvl w:val="0"/>
          <w:numId w:val="14"/>
        </w:numPr>
        <w:spacing w:line="360" w:lineRule="auto"/>
        <w:ind w:hanging="360"/>
        <w:contextualSpacing/>
        <w:jc w:val="both"/>
        <w:rPr>
          <w:rFonts w:ascii="Calibri" w:eastAsia="Calibri" w:hAnsi="Calibri" w:cs="Calibri"/>
          <w:sz w:val="24"/>
          <w:szCs w:val="24"/>
        </w:rPr>
      </w:pPr>
      <w:r w:rsidRPr="2C9281BC">
        <w:rPr>
          <w:rFonts w:ascii="Calibri" w:eastAsia="Calibri" w:hAnsi="Calibri" w:cs="Calibri"/>
          <w:sz w:val="24"/>
          <w:szCs w:val="24"/>
        </w:rPr>
        <w:t>sosiaalitoimi, koulunkäyntiä tukevat projektit ja hankkeet</w:t>
      </w:r>
    </w:p>
    <w:p w14:paraId="6CBB15B7" w14:textId="77777777" w:rsidR="003466EE" w:rsidRDefault="2C9281BC" w:rsidP="000F3497">
      <w:pPr>
        <w:numPr>
          <w:ilvl w:val="0"/>
          <w:numId w:val="14"/>
        </w:numPr>
        <w:spacing w:line="360" w:lineRule="auto"/>
        <w:ind w:hanging="360"/>
        <w:contextualSpacing/>
        <w:jc w:val="both"/>
        <w:rPr>
          <w:sz w:val="24"/>
          <w:szCs w:val="24"/>
        </w:rPr>
      </w:pPr>
      <w:r w:rsidRPr="2C9281BC">
        <w:rPr>
          <w:rFonts w:ascii="Calibri" w:eastAsia="Calibri" w:hAnsi="Calibri" w:cs="Calibri"/>
          <w:sz w:val="24"/>
          <w:szCs w:val="24"/>
        </w:rPr>
        <w:t>huoltajat</w:t>
      </w:r>
    </w:p>
    <w:p w14:paraId="603CFD46" w14:textId="77777777" w:rsidR="003466EE" w:rsidRDefault="003466EE" w:rsidP="000F3497">
      <w:pPr>
        <w:spacing w:line="360" w:lineRule="auto"/>
        <w:jc w:val="both"/>
      </w:pPr>
    </w:p>
    <w:p w14:paraId="1ECD4092" w14:textId="77777777" w:rsidR="003466EE" w:rsidRDefault="2C9281BC" w:rsidP="000F3497">
      <w:pPr>
        <w:spacing w:line="360" w:lineRule="auto"/>
        <w:jc w:val="both"/>
      </w:pPr>
      <w:r w:rsidRPr="2C9281BC">
        <w:rPr>
          <w:rFonts w:ascii="Calibri" w:eastAsia="Calibri" w:hAnsi="Calibri" w:cs="Calibri"/>
          <w:sz w:val="24"/>
          <w:szCs w:val="24"/>
        </w:rPr>
        <w:t>Yhteistyö muiden tahojen kanssa suunnitellaan ja määritellään alueellisten mahdollisuuksien mukaan.  Käsiteltävät henkilötiedot ovat aina lähtökohdiltaan luottamuksellisia.</w:t>
      </w:r>
    </w:p>
    <w:p w14:paraId="4332E839" w14:textId="77777777" w:rsidR="003466EE" w:rsidRDefault="003466EE" w:rsidP="000F3497">
      <w:pPr>
        <w:spacing w:line="360" w:lineRule="auto"/>
        <w:jc w:val="both"/>
      </w:pPr>
    </w:p>
    <w:p w14:paraId="13039B9E" w14:textId="77777777" w:rsidR="003466EE" w:rsidRPr="00CB0739" w:rsidRDefault="2C9281BC" w:rsidP="00CB0739">
      <w:pPr>
        <w:spacing w:after="200" w:line="360" w:lineRule="auto"/>
        <w:jc w:val="both"/>
        <w:rPr>
          <w:b/>
        </w:rPr>
      </w:pPr>
      <w:r w:rsidRPr="00CB0739">
        <w:rPr>
          <w:rFonts w:ascii="Calibri" w:eastAsia="Calibri" w:hAnsi="Calibri" w:cs="Calibri"/>
          <w:b/>
          <w:sz w:val="24"/>
          <w:szCs w:val="24"/>
        </w:rPr>
        <w:t>Järjestyssäännöt ja kurinpidolliset keinot</w:t>
      </w:r>
    </w:p>
    <w:p w14:paraId="0C75A5C3" w14:textId="77777777" w:rsidR="003466EE" w:rsidRDefault="2C9281BC" w:rsidP="000F3497">
      <w:pPr>
        <w:spacing w:after="360" w:line="360" w:lineRule="auto"/>
        <w:jc w:val="both"/>
      </w:pPr>
      <w:r w:rsidRPr="2C9281BC">
        <w:rPr>
          <w:rFonts w:ascii="Calibri" w:eastAsia="Calibri" w:hAnsi="Calibri" w:cs="Calibri"/>
          <w:sz w:val="24"/>
          <w:szCs w:val="24"/>
        </w:rPr>
        <w:t>Koulussamme noudatetaan Seinäjoen kaupungin yläkoulujen yhteisiä järjestyssääntöjä. Mahdolliset koulukohtaiset ohjeistavat lisäselvityk</w:t>
      </w:r>
      <w:r w:rsidR="002D1CCA">
        <w:rPr>
          <w:rFonts w:ascii="Calibri" w:eastAsia="Calibri" w:hAnsi="Calibri" w:cs="Calibri"/>
          <w:sz w:val="24"/>
          <w:szCs w:val="24"/>
        </w:rPr>
        <w:t>set päivitetään tarvittaessa (LIITE 1).</w:t>
      </w:r>
    </w:p>
    <w:p w14:paraId="1864E782" w14:textId="77777777" w:rsidR="003466EE" w:rsidRDefault="2C9281BC" w:rsidP="000F3497">
      <w:pPr>
        <w:spacing w:after="360" w:line="360" w:lineRule="auto"/>
        <w:jc w:val="both"/>
      </w:pPr>
      <w:r w:rsidRPr="2C9281BC">
        <w:rPr>
          <w:rFonts w:ascii="Calibri" w:eastAsia="Calibri" w:hAnsi="Calibri" w:cs="Calibri"/>
          <w:sz w:val="24"/>
          <w:szCs w:val="24"/>
        </w:rPr>
        <w:t xml:space="preserve">Koulumme ensisijainen </w:t>
      </w:r>
      <w:r w:rsidRPr="00FF49EF">
        <w:rPr>
          <w:rFonts w:ascii="Calibri" w:eastAsia="Calibri" w:hAnsi="Calibri" w:cs="Calibri"/>
          <w:sz w:val="24"/>
          <w:szCs w:val="24"/>
        </w:rPr>
        <w:t>kurinpidollinen keino</w:t>
      </w:r>
      <w:r w:rsidRPr="2C9281BC">
        <w:rPr>
          <w:rFonts w:ascii="Calibri" w:eastAsia="Calibri" w:hAnsi="Calibri" w:cs="Calibri"/>
          <w:sz w:val="24"/>
          <w:szCs w:val="24"/>
        </w:rPr>
        <w:t xml:space="preserve"> on kasvatuskeskustelu, mikäli oppilas häiritsee opetusta tai muutoin rikkoo koulun järjestystä, menettelee vilpillisesti tai kohtelee muita epäkunnioittavasti tai ihmisarvoa loukkaavasti. Kesto </w:t>
      </w:r>
      <w:r w:rsidR="00167C77">
        <w:rPr>
          <w:rFonts w:ascii="Calibri" w:eastAsia="Calibri" w:hAnsi="Calibri" w:cs="Calibri"/>
          <w:sz w:val="24"/>
          <w:szCs w:val="24"/>
        </w:rPr>
        <w:t xml:space="preserve">on </w:t>
      </w:r>
      <w:r w:rsidRPr="2C9281BC">
        <w:rPr>
          <w:rFonts w:ascii="Calibri" w:eastAsia="Calibri" w:hAnsi="Calibri" w:cs="Calibri"/>
          <w:sz w:val="24"/>
          <w:szCs w:val="24"/>
        </w:rPr>
        <w:t>yhteensä enintään kaksi tuntia.</w:t>
      </w:r>
    </w:p>
    <w:p w14:paraId="72122C82" w14:textId="77777777" w:rsidR="00255177" w:rsidRPr="000F3497" w:rsidRDefault="2C9281BC" w:rsidP="000F3497">
      <w:pPr>
        <w:spacing w:after="360" w:line="360" w:lineRule="auto"/>
        <w:jc w:val="both"/>
        <w:rPr>
          <w:rFonts w:ascii="Calibri" w:eastAsia="Calibri" w:hAnsi="Calibri" w:cs="Calibri"/>
          <w:sz w:val="24"/>
          <w:szCs w:val="24"/>
        </w:rPr>
      </w:pPr>
      <w:r w:rsidRPr="2C9281BC">
        <w:rPr>
          <w:rFonts w:ascii="Calibri" w:eastAsia="Calibri" w:hAnsi="Calibri" w:cs="Calibri"/>
          <w:sz w:val="24"/>
          <w:szCs w:val="24"/>
        </w:rPr>
        <w:t xml:space="preserve">Järjestyssäännöt ja kurinpidolliset toimenpiteet käydään opettajakunnan kanssa yhteisesti läpi syksyn alussa. Lisäksi jokaiselle opettajalle annetaan </w:t>
      </w:r>
      <w:r w:rsidR="00CB0739">
        <w:rPr>
          <w:rFonts w:ascii="Calibri" w:eastAsia="Calibri" w:hAnsi="Calibri" w:cs="Calibri"/>
          <w:sz w:val="24"/>
          <w:szCs w:val="24"/>
        </w:rPr>
        <w:t>O</w:t>
      </w:r>
      <w:r w:rsidRPr="2C9281BC">
        <w:rPr>
          <w:rFonts w:ascii="Calibri" w:eastAsia="Calibri" w:hAnsi="Calibri" w:cs="Calibri"/>
          <w:sz w:val="24"/>
          <w:szCs w:val="24"/>
        </w:rPr>
        <w:t>pettajan tiedote</w:t>
      </w:r>
      <w:r w:rsidR="00BB2840">
        <w:rPr>
          <w:rFonts w:ascii="Calibri" w:eastAsia="Calibri" w:hAnsi="Calibri" w:cs="Calibri"/>
          <w:sz w:val="24"/>
          <w:szCs w:val="24"/>
        </w:rPr>
        <w:t xml:space="preserve"> -vihkonen, jossa on kirjattuna</w:t>
      </w:r>
      <w:r w:rsidRPr="2C9281BC">
        <w:rPr>
          <w:rFonts w:ascii="Calibri" w:eastAsia="Calibri" w:hAnsi="Calibri" w:cs="Calibri"/>
          <w:sz w:val="24"/>
          <w:szCs w:val="24"/>
        </w:rPr>
        <w:t xml:space="preserve"> koulumme menettelykäytänteet ja -ohjeet eri tilanteita varten.  Opas päivitetään vähintään vuosittain.</w:t>
      </w:r>
    </w:p>
    <w:p w14:paraId="3E425F9A" w14:textId="77777777" w:rsidR="003466EE" w:rsidRDefault="2C9281BC" w:rsidP="000F3497">
      <w:pPr>
        <w:spacing w:after="120" w:line="360" w:lineRule="auto"/>
        <w:jc w:val="both"/>
      </w:pPr>
      <w:r w:rsidRPr="2C9281BC">
        <w:rPr>
          <w:rFonts w:ascii="Calibri" w:eastAsia="Calibri" w:hAnsi="Calibri" w:cs="Calibri"/>
          <w:b/>
          <w:bCs/>
          <w:sz w:val="24"/>
          <w:szCs w:val="24"/>
        </w:rPr>
        <w:t>Yhteisöllinen oppilashuolto</w:t>
      </w:r>
    </w:p>
    <w:p w14:paraId="135A71D6" w14:textId="77777777" w:rsidR="003466EE" w:rsidRDefault="2C9281BC" w:rsidP="000F3497">
      <w:pPr>
        <w:spacing w:line="360" w:lineRule="auto"/>
        <w:jc w:val="both"/>
      </w:pPr>
      <w:r w:rsidRPr="2C9281BC">
        <w:rPr>
          <w:rFonts w:ascii="Calibri" w:eastAsia="Calibri" w:hAnsi="Calibri" w:cs="Calibri"/>
          <w:sz w:val="24"/>
          <w:szCs w:val="24"/>
        </w:rPr>
        <w:t xml:space="preserve">Oppilashuolto kuuluu kaikille kouluyhteisössä työskenteleville. Sitä toteutetaan yhteistyössä kotien kanssa. Oppilashuolto tähtää oppilaan hyvän oppimisen edistämiseen. Siihen kuuluu oppilaiden fyysisestä, psyykkisestä ja sosiaalisesta hyvinvoinnista huolehtiminen. Oppilashuolto käsittää oppilaan erityisopetuksen, kouluterveydenhuollon, kouluruokailun, yhteisöllisen ja yksilöllisen oppilashuoltoryhmän, kasvun ja koulunkäynnin tuen ryhmän, </w:t>
      </w:r>
      <w:r w:rsidRPr="002926EE">
        <w:rPr>
          <w:rFonts w:ascii="Calibri" w:eastAsia="Calibri" w:hAnsi="Calibri" w:cs="Calibri"/>
          <w:sz w:val="24"/>
          <w:szCs w:val="24"/>
        </w:rPr>
        <w:t xml:space="preserve">koulukuraattorin, </w:t>
      </w:r>
      <w:r w:rsidR="00F67477" w:rsidRPr="002926EE">
        <w:rPr>
          <w:rFonts w:ascii="Calibri" w:eastAsia="Calibri" w:hAnsi="Calibri" w:cs="Calibri"/>
          <w:sz w:val="24"/>
          <w:szCs w:val="24"/>
        </w:rPr>
        <w:t>psykologin</w:t>
      </w:r>
      <w:r w:rsidR="00F67477">
        <w:rPr>
          <w:rFonts w:ascii="Calibri" w:eastAsia="Calibri" w:hAnsi="Calibri" w:cs="Calibri"/>
          <w:sz w:val="24"/>
          <w:szCs w:val="24"/>
        </w:rPr>
        <w:t xml:space="preserve">, </w:t>
      </w:r>
      <w:r w:rsidRPr="2C9281BC">
        <w:rPr>
          <w:rFonts w:ascii="Calibri" w:eastAsia="Calibri" w:hAnsi="Calibri" w:cs="Calibri"/>
          <w:sz w:val="24"/>
          <w:szCs w:val="24"/>
        </w:rPr>
        <w:t>perheneuvolan, koulukuljetusten, kriisiryhmän ja muiden oppilaan koulunkäyntiä tukevien palveluiden käytön. Lisäksi koulumme koko henkilöstön tulee havainnoida oppilaiden koulunkäyntiä ja kehitystä yleensä.</w:t>
      </w:r>
    </w:p>
    <w:p w14:paraId="0FCDDEE2" w14:textId="77777777" w:rsidR="003466EE" w:rsidRDefault="003466EE" w:rsidP="000F3497">
      <w:pPr>
        <w:spacing w:line="360" w:lineRule="auto"/>
        <w:jc w:val="both"/>
      </w:pPr>
    </w:p>
    <w:p w14:paraId="67EC4A28" w14:textId="77777777" w:rsidR="003466EE" w:rsidRDefault="5178253A" w:rsidP="000F3497">
      <w:pPr>
        <w:spacing w:line="360" w:lineRule="auto"/>
        <w:jc w:val="both"/>
      </w:pPr>
      <w:r w:rsidRPr="002926EE">
        <w:rPr>
          <w:rFonts w:ascii="Calibri" w:eastAsia="Calibri" w:hAnsi="Calibri" w:cs="Calibri"/>
          <w:sz w:val="24"/>
          <w:szCs w:val="24"/>
        </w:rPr>
        <w:t>Yhteisöllisen ja yksilöllisen oppilashuoltoryhmän sekä kasvun ja koulunkäynnin tuen ryhmän</w:t>
      </w:r>
      <w:r w:rsidRPr="5178253A">
        <w:rPr>
          <w:rFonts w:ascii="Calibri" w:eastAsia="Calibri" w:hAnsi="Calibri" w:cs="Calibri"/>
          <w:sz w:val="24"/>
          <w:szCs w:val="24"/>
        </w:rPr>
        <w:t xml:space="preserve"> toiminta samoin kuin </w:t>
      </w:r>
      <w:r w:rsidRPr="002926EE">
        <w:rPr>
          <w:rFonts w:ascii="Calibri" w:eastAsia="Calibri" w:hAnsi="Calibri" w:cs="Calibri"/>
          <w:sz w:val="24"/>
          <w:szCs w:val="24"/>
        </w:rPr>
        <w:t>oppilashuolto</w:t>
      </w:r>
      <w:r w:rsidRPr="5178253A">
        <w:rPr>
          <w:rFonts w:ascii="Calibri" w:eastAsia="Calibri" w:hAnsi="Calibri" w:cs="Calibri"/>
          <w:sz w:val="24"/>
          <w:szCs w:val="24"/>
        </w:rPr>
        <w:t xml:space="preserve"> tarkennetaan luvussa seitsemän, joka käsittelee ko</w:t>
      </w:r>
      <w:r w:rsidR="00DC21B3">
        <w:rPr>
          <w:rFonts w:ascii="Calibri" w:eastAsia="Calibri" w:hAnsi="Calibri" w:cs="Calibri"/>
          <w:sz w:val="24"/>
          <w:szCs w:val="24"/>
        </w:rPr>
        <w:t>.</w:t>
      </w:r>
      <w:r w:rsidRPr="5178253A">
        <w:rPr>
          <w:rFonts w:ascii="Calibri" w:eastAsia="Calibri" w:hAnsi="Calibri" w:cs="Calibri"/>
          <w:sz w:val="24"/>
          <w:szCs w:val="24"/>
        </w:rPr>
        <w:t xml:space="preserve"> asiaa. </w:t>
      </w:r>
    </w:p>
    <w:p w14:paraId="6EE5DA5D" w14:textId="77777777" w:rsidR="003466EE" w:rsidRDefault="2C9281BC" w:rsidP="000F3497">
      <w:pPr>
        <w:spacing w:line="360" w:lineRule="auto"/>
        <w:jc w:val="both"/>
      </w:pPr>
      <w:r w:rsidRPr="2C9281BC">
        <w:rPr>
          <w:rFonts w:ascii="Calibri" w:eastAsia="Calibri" w:hAnsi="Calibri" w:cs="Calibri"/>
          <w:sz w:val="24"/>
          <w:szCs w:val="24"/>
        </w:rPr>
        <w:t>Yläkoulullamme</w:t>
      </w:r>
      <w:r w:rsidR="003D024C">
        <w:rPr>
          <w:rFonts w:ascii="Calibri" w:eastAsia="Calibri" w:hAnsi="Calibri" w:cs="Calibri"/>
          <w:sz w:val="24"/>
          <w:szCs w:val="24"/>
        </w:rPr>
        <w:t xml:space="preserve"> on </w:t>
      </w:r>
      <w:r w:rsidR="003D024C" w:rsidRPr="002926EE">
        <w:rPr>
          <w:rFonts w:ascii="Calibri" w:eastAsia="Calibri" w:hAnsi="Calibri" w:cs="Calibri"/>
          <w:sz w:val="24"/>
          <w:szCs w:val="24"/>
        </w:rPr>
        <w:t>suunnitelmat eri ongelma-,</w:t>
      </w:r>
      <w:r w:rsidRPr="002926EE">
        <w:rPr>
          <w:rFonts w:ascii="Calibri" w:eastAsia="Calibri" w:hAnsi="Calibri" w:cs="Calibri"/>
          <w:sz w:val="24"/>
          <w:szCs w:val="24"/>
        </w:rPr>
        <w:t xml:space="preserve"> kriisi</w:t>
      </w:r>
      <w:r w:rsidR="003D024C" w:rsidRPr="002926EE">
        <w:rPr>
          <w:rFonts w:ascii="Calibri" w:eastAsia="Calibri" w:hAnsi="Calibri" w:cs="Calibri"/>
          <w:sz w:val="24"/>
          <w:szCs w:val="24"/>
        </w:rPr>
        <w:t xml:space="preserve">-, vaara- ja päihdetilanteiden </w:t>
      </w:r>
      <w:r w:rsidRPr="002926EE">
        <w:rPr>
          <w:rFonts w:ascii="Calibri" w:eastAsia="Calibri" w:hAnsi="Calibri" w:cs="Calibri"/>
          <w:sz w:val="24"/>
          <w:szCs w:val="24"/>
        </w:rPr>
        <w:t>varalle sekä pelastautumissuunnitelma</w:t>
      </w:r>
      <w:r w:rsidRPr="2C9281BC">
        <w:rPr>
          <w:rFonts w:ascii="Calibri" w:eastAsia="Calibri" w:hAnsi="Calibri" w:cs="Calibri"/>
          <w:sz w:val="24"/>
          <w:szCs w:val="24"/>
        </w:rPr>
        <w:t>.  Ko</w:t>
      </w:r>
      <w:r w:rsidR="00DC21B3">
        <w:rPr>
          <w:rFonts w:ascii="Calibri" w:eastAsia="Calibri" w:hAnsi="Calibri" w:cs="Calibri"/>
          <w:sz w:val="24"/>
          <w:szCs w:val="24"/>
        </w:rPr>
        <w:t>ululla sovelletaan em. tilanteiden</w:t>
      </w:r>
      <w:r w:rsidRPr="2C9281BC">
        <w:rPr>
          <w:rFonts w:ascii="Calibri" w:eastAsia="Calibri" w:hAnsi="Calibri" w:cs="Calibri"/>
          <w:sz w:val="24"/>
          <w:szCs w:val="24"/>
        </w:rPr>
        <w:t xml:space="preserve"> sattuessa ennakkoon tehtyä </w:t>
      </w:r>
      <w:r w:rsidRPr="2C9281BC">
        <w:rPr>
          <w:rFonts w:ascii="Calibri" w:eastAsia="Calibri" w:hAnsi="Calibri" w:cs="Calibri"/>
          <w:sz w:val="24"/>
          <w:szCs w:val="24"/>
        </w:rPr>
        <w:lastRenderedPageBreak/>
        <w:t xml:space="preserve">suunnitelmaa. Koulun ohjeet on koottu </w:t>
      </w:r>
      <w:r w:rsidRPr="002926EE">
        <w:rPr>
          <w:rFonts w:ascii="Calibri" w:eastAsia="Calibri" w:hAnsi="Calibri" w:cs="Calibri"/>
          <w:sz w:val="24"/>
          <w:szCs w:val="24"/>
        </w:rPr>
        <w:t>turvallisuuskansioon</w:t>
      </w:r>
      <w:r w:rsidRPr="2C9281BC">
        <w:rPr>
          <w:rFonts w:ascii="Calibri" w:eastAsia="Calibri" w:hAnsi="Calibri" w:cs="Calibri"/>
          <w:sz w:val="24"/>
          <w:szCs w:val="24"/>
        </w:rPr>
        <w:t>, joka kattaa erilaiset suunnitelmat poikkeustilanteiden varalle. Sitä säilytetään opettajanhuoneessa.</w:t>
      </w:r>
    </w:p>
    <w:p w14:paraId="02F708F7" w14:textId="77777777" w:rsidR="003466EE" w:rsidRDefault="2C9281BC" w:rsidP="00AB2725">
      <w:pPr>
        <w:numPr>
          <w:ilvl w:val="0"/>
          <w:numId w:val="35"/>
        </w:numPr>
        <w:spacing w:after="120" w:line="360" w:lineRule="auto"/>
        <w:ind w:hanging="360"/>
        <w:contextualSpacing/>
        <w:rPr>
          <w:rFonts w:ascii="Calibri" w:eastAsia="Calibri" w:hAnsi="Calibri" w:cs="Calibri"/>
          <w:sz w:val="24"/>
          <w:szCs w:val="24"/>
        </w:rPr>
      </w:pPr>
      <w:r w:rsidRPr="2C9281BC">
        <w:rPr>
          <w:rFonts w:ascii="Calibri" w:eastAsia="Calibri" w:hAnsi="Calibri" w:cs="Calibri"/>
          <w:sz w:val="24"/>
          <w:szCs w:val="24"/>
        </w:rPr>
        <w:t xml:space="preserve">Oppilaiden hyvinvoinnista vastaa koko henkilökunta. Yksilöllisestä avusta huolehtivat erityisesti </w:t>
      </w:r>
      <w:r w:rsidRPr="002926EE">
        <w:rPr>
          <w:rFonts w:ascii="Calibri" w:eastAsia="Calibri" w:hAnsi="Calibri" w:cs="Calibri"/>
          <w:sz w:val="24"/>
          <w:szCs w:val="24"/>
        </w:rPr>
        <w:t>koulupsykologi, kuraattori</w:t>
      </w:r>
      <w:r w:rsidRPr="2C9281BC">
        <w:rPr>
          <w:rFonts w:ascii="Calibri" w:eastAsia="Calibri" w:hAnsi="Calibri" w:cs="Calibri"/>
          <w:sz w:val="24"/>
          <w:szCs w:val="24"/>
        </w:rPr>
        <w:t>, terveydenhoitaja ja erityisopettajat.</w:t>
      </w:r>
    </w:p>
    <w:p w14:paraId="5A1FA3DA" w14:textId="77777777" w:rsidR="003466EE" w:rsidRDefault="2C9281BC" w:rsidP="00AB2725">
      <w:pPr>
        <w:numPr>
          <w:ilvl w:val="0"/>
          <w:numId w:val="35"/>
        </w:numPr>
        <w:spacing w:after="120" w:line="360" w:lineRule="auto"/>
        <w:ind w:hanging="360"/>
        <w:contextualSpacing/>
        <w:rPr>
          <w:rFonts w:ascii="Calibri" w:eastAsia="Calibri" w:hAnsi="Calibri" w:cs="Calibri"/>
          <w:sz w:val="24"/>
          <w:szCs w:val="24"/>
        </w:rPr>
      </w:pPr>
      <w:r w:rsidRPr="2C9281BC">
        <w:rPr>
          <w:rFonts w:ascii="Calibri" w:eastAsia="Calibri" w:hAnsi="Calibri" w:cs="Calibri"/>
          <w:sz w:val="24"/>
          <w:szCs w:val="24"/>
        </w:rPr>
        <w:t>Koulun fyysistä oppimisympäristöä kehitetään entistä turvallisemmaksi vuosisuunnitelmassa.</w:t>
      </w:r>
    </w:p>
    <w:p w14:paraId="0ADDBDEA" w14:textId="77777777" w:rsidR="003466EE" w:rsidRDefault="2C9281BC" w:rsidP="00AB2725">
      <w:pPr>
        <w:numPr>
          <w:ilvl w:val="0"/>
          <w:numId w:val="35"/>
        </w:numPr>
        <w:spacing w:after="120" w:line="360" w:lineRule="auto"/>
        <w:ind w:hanging="360"/>
        <w:contextualSpacing/>
        <w:rPr>
          <w:rFonts w:ascii="Calibri" w:eastAsia="Calibri" w:hAnsi="Calibri" w:cs="Calibri"/>
          <w:sz w:val="24"/>
          <w:szCs w:val="24"/>
        </w:rPr>
      </w:pPr>
      <w:r w:rsidRPr="2C9281BC">
        <w:rPr>
          <w:rFonts w:ascii="Calibri" w:eastAsia="Calibri" w:hAnsi="Calibri" w:cs="Calibri"/>
          <w:sz w:val="24"/>
          <w:szCs w:val="24"/>
        </w:rPr>
        <w:t>Hätätiet on merkitty jokaiseen opetus- ja työtilaan.</w:t>
      </w:r>
    </w:p>
    <w:p w14:paraId="77CB6AB5" w14:textId="77777777" w:rsidR="003466EE" w:rsidRDefault="2C9281BC" w:rsidP="00AB2725">
      <w:pPr>
        <w:numPr>
          <w:ilvl w:val="0"/>
          <w:numId w:val="35"/>
        </w:numPr>
        <w:spacing w:after="120" w:line="360" w:lineRule="auto"/>
        <w:ind w:hanging="360"/>
        <w:contextualSpacing/>
        <w:rPr>
          <w:rFonts w:ascii="Calibri" w:eastAsia="Calibri" w:hAnsi="Calibri" w:cs="Calibri"/>
          <w:sz w:val="24"/>
          <w:szCs w:val="24"/>
        </w:rPr>
      </w:pPr>
      <w:r w:rsidRPr="2C9281BC">
        <w:rPr>
          <w:rFonts w:ascii="Calibri" w:eastAsia="Calibri" w:hAnsi="Calibri" w:cs="Calibri"/>
          <w:sz w:val="24"/>
          <w:szCs w:val="24"/>
        </w:rPr>
        <w:t>Pelastautumissuunnitelmaa ja sen toimivuutta kehitetään yhdessä Etelä-Pohjanmaan pelastuslaitoksen kanssa.</w:t>
      </w:r>
    </w:p>
    <w:p w14:paraId="51C9A481" w14:textId="77777777" w:rsidR="003466EE" w:rsidRDefault="003466EE">
      <w:pPr>
        <w:spacing w:line="360" w:lineRule="auto"/>
        <w:jc w:val="both"/>
      </w:pPr>
    </w:p>
    <w:p w14:paraId="3FB8C15B" w14:textId="77777777" w:rsidR="003466EE" w:rsidRPr="00FE468D" w:rsidRDefault="2C9281BC" w:rsidP="000F3497">
      <w:pPr>
        <w:spacing w:after="360" w:line="360" w:lineRule="auto"/>
        <w:jc w:val="both"/>
        <w:rPr>
          <w:rFonts w:ascii="Calibri" w:eastAsia="Calibri" w:hAnsi="Calibri" w:cs="Calibri"/>
          <w:sz w:val="24"/>
          <w:szCs w:val="24"/>
        </w:rPr>
      </w:pPr>
      <w:bookmarkStart w:id="7" w:name="_Hlk40367917"/>
      <w:r w:rsidRPr="00F67477">
        <w:rPr>
          <w:rFonts w:ascii="Calibri" w:eastAsia="Calibri" w:hAnsi="Calibri" w:cs="Calibri"/>
          <w:b/>
          <w:sz w:val="24"/>
          <w:szCs w:val="24"/>
        </w:rPr>
        <w:t>Kouluterveydenhuolto</w:t>
      </w:r>
      <w:r w:rsidRPr="2C9281BC">
        <w:rPr>
          <w:rFonts w:ascii="Calibri" w:eastAsia="Calibri" w:hAnsi="Calibri" w:cs="Calibri"/>
          <w:sz w:val="24"/>
          <w:szCs w:val="24"/>
        </w:rPr>
        <w:t xml:space="preserve"> on järjestetty koululla. Vaikeampia tapauksia hoidetaan yhdessä terveyskeskuksen ja keskussairaalan kanssa</w:t>
      </w:r>
      <w:r w:rsidR="00FE468D">
        <w:rPr>
          <w:rFonts w:ascii="Calibri" w:eastAsia="Calibri" w:hAnsi="Calibri" w:cs="Calibri"/>
          <w:sz w:val="24"/>
          <w:szCs w:val="24"/>
        </w:rPr>
        <w:t xml:space="preserve">. </w:t>
      </w:r>
      <w:r w:rsidR="00F67477" w:rsidRPr="00F67477">
        <w:rPr>
          <w:rFonts w:ascii="Calibri" w:eastAsia="Calibri" w:hAnsi="Calibri" w:cs="Calibri"/>
          <w:b/>
          <w:sz w:val="24"/>
          <w:szCs w:val="24"/>
        </w:rPr>
        <w:t>Kuraattorin</w:t>
      </w:r>
      <w:r w:rsidR="00F67477">
        <w:rPr>
          <w:rFonts w:ascii="Calibri" w:eastAsia="Calibri" w:hAnsi="Calibri" w:cs="Calibri"/>
          <w:sz w:val="24"/>
          <w:szCs w:val="24"/>
        </w:rPr>
        <w:t xml:space="preserve"> vastaanotto sijaitsee koulu</w:t>
      </w:r>
      <w:r w:rsidR="00FE468D">
        <w:rPr>
          <w:rFonts w:ascii="Calibri" w:eastAsia="Calibri" w:hAnsi="Calibri" w:cs="Calibri"/>
          <w:sz w:val="24"/>
          <w:szCs w:val="24"/>
        </w:rPr>
        <w:softHyphen/>
      </w:r>
      <w:r w:rsidR="00F67477">
        <w:rPr>
          <w:rFonts w:ascii="Calibri" w:eastAsia="Calibri" w:hAnsi="Calibri" w:cs="Calibri"/>
          <w:sz w:val="24"/>
          <w:szCs w:val="24"/>
        </w:rPr>
        <w:t>rakennuksemme tiloissa.</w:t>
      </w:r>
      <w:r w:rsidR="00FE468D">
        <w:rPr>
          <w:rFonts w:ascii="Calibri" w:eastAsia="Calibri" w:hAnsi="Calibri" w:cs="Calibri"/>
          <w:sz w:val="24"/>
          <w:szCs w:val="24"/>
        </w:rPr>
        <w:t xml:space="preserve"> </w:t>
      </w:r>
      <w:r w:rsidR="00FE468D" w:rsidRPr="00FE468D">
        <w:rPr>
          <w:rFonts w:ascii="Calibri" w:eastAsia="Calibri" w:hAnsi="Calibri" w:cs="Calibri"/>
          <w:b/>
          <w:bCs/>
          <w:sz w:val="24"/>
          <w:szCs w:val="24"/>
        </w:rPr>
        <w:t>Koulupsykologin</w:t>
      </w:r>
      <w:r w:rsidR="00FE468D">
        <w:rPr>
          <w:rFonts w:ascii="Calibri" w:eastAsia="Calibri" w:hAnsi="Calibri" w:cs="Calibri"/>
          <w:sz w:val="24"/>
          <w:szCs w:val="24"/>
        </w:rPr>
        <w:t xml:space="preserve"> palvelut ovat käytettävissä </w:t>
      </w:r>
      <w:r w:rsidR="006B0B0A">
        <w:rPr>
          <w:rFonts w:ascii="Calibri" w:eastAsia="Calibri" w:hAnsi="Calibri" w:cs="Calibri"/>
          <w:sz w:val="24"/>
          <w:szCs w:val="24"/>
        </w:rPr>
        <w:t xml:space="preserve">erillisellä </w:t>
      </w:r>
      <w:r w:rsidR="00FE468D">
        <w:rPr>
          <w:rFonts w:ascii="Calibri" w:eastAsia="Calibri" w:hAnsi="Calibri" w:cs="Calibri"/>
          <w:sz w:val="24"/>
          <w:szCs w:val="24"/>
        </w:rPr>
        <w:t>ajanvarau</w:t>
      </w:r>
      <w:r w:rsidR="006B0B0A">
        <w:rPr>
          <w:rFonts w:ascii="Calibri" w:eastAsia="Calibri" w:hAnsi="Calibri" w:cs="Calibri"/>
          <w:sz w:val="24"/>
          <w:szCs w:val="24"/>
        </w:rPr>
        <w:t>ks</w:t>
      </w:r>
      <w:r w:rsidR="00FE468D">
        <w:rPr>
          <w:rFonts w:ascii="Calibri" w:eastAsia="Calibri" w:hAnsi="Calibri" w:cs="Calibri"/>
          <w:sz w:val="24"/>
          <w:szCs w:val="24"/>
        </w:rPr>
        <w:t>ella.</w:t>
      </w:r>
    </w:p>
    <w:p w14:paraId="2DDE8764" w14:textId="77777777" w:rsidR="00B65E91" w:rsidRDefault="00D92473" w:rsidP="000F3497">
      <w:pPr>
        <w:spacing w:after="360" w:line="360" w:lineRule="auto"/>
        <w:jc w:val="both"/>
        <w:rPr>
          <w:rFonts w:ascii="Calibri" w:eastAsia="Calibri" w:hAnsi="Calibri" w:cs="Calibri"/>
          <w:sz w:val="24"/>
          <w:szCs w:val="24"/>
        </w:rPr>
      </w:pPr>
      <w:bookmarkStart w:id="8" w:name="_Hlk40106798"/>
      <w:bookmarkEnd w:id="7"/>
      <w:r w:rsidRPr="00E901F2">
        <w:rPr>
          <w:rFonts w:ascii="Calibri" w:eastAsia="Calibri" w:hAnsi="Calibri" w:cs="Calibri"/>
          <w:b/>
          <w:bCs/>
          <w:sz w:val="24"/>
          <w:szCs w:val="24"/>
        </w:rPr>
        <w:t xml:space="preserve">Oppilaiden poissaolot ja </w:t>
      </w:r>
      <w:r w:rsidR="2C9281BC" w:rsidRPr="00E901F2">
        <w:rPr>
          <w:rFonts w:ascii="Calibri" w:eastAsia="Calibri" w:hAnsi="Calibri" w:cs="Calibri"/>
          <w:b/>
          <w:bCs/>
          <w:sz w:val="24"/>
          <w:szCs w:val="24"/>
        </w:rPr>
        <w:t>myöhästymiset</w:t>
      </w:r>
      <w:r w:rsidR="2C9281BC" w:rsidRPr="2C9281BC">
        <w:rPr>
          <w:rFonts w:ascii="Calibri" w:eastAsia="Calibri" w:hAnsi="Calibri" w:cs="Calibri"/>
          <w:sz w:val="24"/>
          <w:szCs w:val="24"/>
        </w:rPr>
        <w:t xml:space="preserve"> kirjataan sähköiseen </w:t>
      </w:r>
      <w:r w:rsidR="00E901F2">
        <w:rPr>
          <w:rFonts w:ascii="Calibri" w:eastAsia="Calibri" w:hAnsi="Calibri" w:cs="Calibri"/>
          <w:sz w:val="24"/>
          <w:szCs w:val="24"/>
        </w:rPr>
        <w:t>Helmi-oppilas</w:t>
      </w:r>
      <w:r w:rsidR="00A15CB0">
        <w:rPr>
          <w:rFonts w:ascii="Calibri" w:eastAsia="Calibri" w:hAnsi="Calibri" w:cs="Calibri"/>
          <w:sz w:val="24"/>
          <w:szCs w:val="24"/>
        </w:rPr>
        <w:t>hallinto</w:t>
      </w:r>
      <w:r w:rsidR="00E901F2">
        <w:rPr>
          <w:rFonts w:ascii="Calibri" w:eastAsia="Calibri" w:hAnsi="Calibri" w:cs="Calibri"/>
          <w:sz w:val="24"/>
          <w:szCs w:val="24"/>
        </w:rPr>
        <w:t>järjestelmään. Huoltajat saavat Helmeen omat tunnukset ja voivat Helmen kautta seurata, kuitata ja ilmoittaa oppilaan poissaoloja.</w:t>
      </w:r>
      <w:r w:rsidR="2C9281BC" w:rsidRPr="2C9281BC">
        <w:rPr>
          <w:rFonts w:ascii="Calibri" w:eastAsia="Calibri" w:hAnsi="Calibri" w:cs="Calibri"/>
          <w:sz w:val="24"/>
          <w:szCs w:val="24"/>
        </w:rPr>
        <w:t xml:space="preserve"> </w:t>
      </w:r>
      <w:r w:rsidR="2C9281BC" w:rsidRPr="002926EE">
        <w:rPr>
          <w:rFonts w:ascii="Calibri" w:eastAsia="Calibri" w:hAnsi="Calibri" w:cs="Calibri"/>
          <w:sz w:val="24"/>
          <w:szCs w:val="24"/>
        </w:rPr>
        <w:t>Poissaolojen</w:t>
      </w:r>
      <w:r w:rsidR="00E901F2">
        <w:rPr>
          <w:rFonts w:ascii="Calibri" w:eastAsia="Calibri" w:hAnsi="Calibri" w:cs="Calibri"/>
          <w:sz w:val="24"/>
          <w:szCs w:val="24"/>
        </w:rPr>
        <w:t xml:space="preserve"> seurantaan ja puuttumiseen noudatetaan Seinäjoen kaupungin perus</w:t>
      </w:r>
      <w:r w:rsidR="00E901F2">
        <w:rPr>
          <w:rFonts w:ascii="Calibri" w:eastAsia="Calibri" w:hAnsi="Calibri" w:cs="Calibri"/>
          <w:sz w:val="24"/>
          <w:szCs w:val="24"/>
        </w:rPr>
        <w:softHyphen/>
        <w:t>opetuksen poissaoloihin puuttumisen mallia.</w:t>
      </w:r>
    </w:p>
    <w:bookmarkEnd w:id="8"/>
    <w:p w14:paraId="4CFCDE2B" w14:textId="77777777" w:rsidR="00B65E91" w:rsidRDefault="00B65E91" w:rsidP="000F3497">
      <w:pPr>
        <w:spacing w:after="120" w:line="360" w:lineRule="auto"/>
      </w:pPr>
      <w:r w:rsidRPr="2C9281BC">
        <w:rPr>
          <w:rFonts w:ascii="Calibri" w:eastAsia="Calibri" w:hAnsi="Calibri" w:cs="Calibri"/>
          <w:b/>
          <w:bCs/>
          <w:sz w:val="24"/>
          <w:szCs w:val="24"/>
        </w:rPr>
        <w:t>Tukioppilastoiminta</w:t>
      </w:r>
    </w:p>
    <w:p w14:paraId="1BE40578" w14:textId="77777777" w:rsidR="005F5DF1" w:rsidRPr="00E901F2" w:rsidRDefault="00B65E91" w:rsidP="00E901F2">
      <w:pPr>
        <w:spacing w:after="360" w:line="360" w:lineRule="auto"/>
        <w:jc w:val="both"/>
        <w:rPr>
          <w:rFonts w:ascii="Calibri" w:eastAsia="Calibri" w:hAnsi="Calibri" w:cs="Calibri"/>
          <w:sz w:val="24"/>
          <w:szCs w:val="24"/>
        </w:rPr>
      </w:pPr>
      <w:r w:rsidRPr="5178253A">
        <w:rPr>
          <w:rFonts w:ascii="Calibri" w:eastAsia="Calibri" w:hAnsi="Calibri" w:cs="Calibri"/>
          <w:sz w:val="24"/>
          <w:szCs w:val="24"/>
        </w:rPr>
        <w:t>Nurmon yläasteen tukioppilaina toimivat 9. luokkalaiset, jotka järjestämällään toiminnalla auttavat 7. l</w:t>
      </w:r>
      <w:r>
        <w:rPr>
          <w:rFonts w:ascii="Calibri" w:eastAsia="Calibri" w:hAnsi="Calibri" w:cs="Calibri"/>
          <w:sz w:val="24"/>
          <w:szCs w:val="24"/>
        </w:rPr>
        <w:t>uokkalaisia ryhmäytymään. Tukioppilaa</w:t>
      </w:r>
      <w:r w:rsidRPr="5178253A">
        <w:rPr>
          <w:rFonts w:ascii="Calibri" w:eastAsia="Calibri" w:hAnsi="Calibri" w:cs="Calibri"/>
          <w:sz w:val="24"/>
          <w:szCs w:val="24"/>
        </w:rPr>
        <w:t>t pitävät kum</w:t>
      </w:r>
      <w:r>
        <w:rPr>
          <w:rFonts w:ascii="Calibri" w:eastAsia="Calibri" w:hAnsi="Calibri" w:cs="Calibri"/>
          <w:sz w:val="24"/>
          <w:szCs w:val="24"/>
        </w:rPr>
        <w:t xml:space="preserve">mitunteja </w:t>
      </w:r>
      <w:r w:rsidRPr="5178253A">
        <w:rPr>
          <w:rFonts w:ascii="Calibri" w:eastAsia="Calibri" w:hAnsi="Calibri" w:cs="Calibri"/>
          <w:sz w:val="24"/>
          <w:szCs w:val="24"/>
        </w:rPr>
        <w:t>nuoren elämään</w:t>
      </w:r>
      <w:r>
        <w:rPr>
          <w:rFonts w:ascii="Calibri" w:eastAsia="Calibri" w:hAnsi="Calibri" w:cs="Calibri"/>
          <w:sz w:val="24"/>
          <w:szCs w:val="24"/>
        </w:rPr>
        <w:t xml:space="preserve"> liittyvistä aiheista</w:t>
      </w:r>
      <w:r w:rsidRPr="5178253A">
        <w:rPr>
          <w:rFonts w:ascii="Calibri" w:eastAsia="Calibri" w:hAnsi="Calibri" w:cs="Calibri"/>
          <w:sz w:val="24"/>
          <w:szCs w:val="24"/>
        </w:rPr>
        <w:t>, esimerkiksi muiden huomioimisesta ja median käytöstä. Tukioppilaat järjestävät myös erilaista toimintaa koulun kaikille oppilaille op</w:t>
      </w:r>
      <w:r>
        <w:rPr>
          <w:rFonts w:ascii="Calibri" w:eastAsia="Calibri" w:hAnsi="Calibri" w:cs="Calibri"/>
          <w:sz w:val="24"/>
          <w:szCs w:val="24"/>
        </w:rPr>
        <w:t>iskeluilmapiirin parantamiseksi</w:t>
      </w:r>
      <w:r w:rsidRPr="5178253A">
        <w:rPr>
          <w:rFonts w:ascii="Calibri" w:eastAsia="Calibri" w:hAnsi="Calibri" w:cs="Calibri"/>
          <w:sz w:val="24"/>
          <w:szCs w:val="24"/>
        </w:rPr>
        <w:t xml:space="preserve"> muun muassa erilaisten teemapäivien muodossa. Tukioppilastoiminta on oppilaille vapaaehtoista</w:t>
      </w:r>
      <w:r>
        <w:rPr>
          <w:rFonts w:ascii="Calibri" w:eastAsia="Calibri" w:hAnsi="Calibri" w:cs="Calibri"/>
          <w:sz w:val="24"/>
          <w:szCs w:val="24"/>
        </w:rPr>
        <w:t>,</w:t>
      </w:r>
      <w:r w:rsidRPr="5178253A">
        <w:rPr>
          <w:rFonts w:ascii="Calibri" w:eastAsia="Calibri" w:hAnsi="Calibri" w:cs="Calibri"/>
          <w:sz w:val="24"/>
          <w:szCs w:val="24"/>
        </w:rPr>
        <w:t xml:space="preserve"> ja he saavat koulutuksen tehtävää varten.</w:t>
      </w:r>
    </w:p>
    <w:p w14:paraId="15B28B03" w14:textId="77777777" w:rsidR="00B65E91" w:rsidRDefault="00B65E91" w:rsidP="000F3497">
      <w:pPr>
        <w:spacing w:after="120" w:line="360" w:lineRule="auto"/>
      </w:pPr>
      <w:r w:rsidRPr="2C9281BC">
        <w:rPr>
          <w:rFonts w:ascii="Calibri" w:eastAsia="Calibri" w:hAnsi="Calibri" w:cs="Calibri"/>
          <w:b/>
          <w:bCs/>
          <w:sz w:val="24"/>
          <w:szCs w:val="24"/>
        </w:rPr>
        <w:t>Oppilaskuntatoiminta</w:t>
      </w:r>
    </w:p>
    <w:p w14:paraId="7D8BB153" w14:textId="77777777" w:rsidR="005F5DF1" w:rsidRDefault="00B65E91" w:rsidP="000F3497">
      <w:pPr>
        <w:spacing w:after="360" w:line="360" w:lineRule="auto"/>
        <w:jc w:val="both"/>
        <w:rPr>
          <w:rFonts w:ascii="Calibri" w:eastAsia="Calibri" w:hAnsi="Calibri" w:cs="Calibri"/>
          <w:sz w:val="24"/>
          <w:szCs w:val="24"/>
        </w:rPr>
      </w:pPr>
      <w:bookmarkStart w:id="9" w:name="h.andpwzgbolz" w:colFirst="0" w:colLast="0"/>
      <w:bookmarkEnd w:id="9"/>
      <w:r>
        <w:rPr>
          <w:rFonts w:ascii="Calibri" w:eastAsia="Calibri" w:hAnsi="Calibri" w:cs="Calibri"/>
          <w:sz w:val="24"/>
          <w:szCs w:val="24"/>
        </w:rPr>
        <w:t xml:space="preserve">Koulussamme toimii oppilaskunta, jonka hallitus valitaan alkusyksystä vaaleilla. Vaaleissa ehdokkaita on kaikilta luokka-asteilta. Hallituksen tehtävänä on edustaa koulumme oppilaita ja järjestää toimintaa. Hallitusta sen toiminnassa avustaa tehtävään valittu opettaja. Oppilaskunnan </w:t>
      </w:r>
      <w:r>
        <w:rPr>
          <w:rFonts w:ascii="Calibri" w:eastAsia="Calibri" w:hAnsi="Calibri" w:cs="Calibri"/>
          <w:sz w:val="24"/>
          <w:szCs w:val="24"/>
        </w:rPr>
        <w:lastRenderedPageBreak/>
        <w:t xml:space="preserve">hallitusta käytetään koulun toimintoja kehitettäessä yhteistyökumppanina </w:t>
      </w:r>
      <w:proofErr w:type="spellStart"/>
      <w:r>
        <w:rPr>
          <w:rFonts w:ascii="Calibri" w:eastAsia="Calibri" w:hAnsi="Calibri" w:cs="Calibri"/>
          <w:sz w:val="24"/>
          <w:szCs w:val="24"/>
        </w:rPr>
        <w:t>osallistamaan</w:t>
      </w:r>
      <w:proofErr w:type="spellEnd"/>
      <w:r>
        <w:rPr>
          <w:rFonts w:ascii="Calibri" w:eastAsia="Calibri" w:hAnsi="Calibri" w:cs="Calibri"/>
          <w:sz w:val="24"/>
          <w:szCs w:val="24"/>
        </w:rPr>
        <w:t xml:space="preserve"> oppilaita mukaan keskusteluun.</w:t>
      </w:r>
    </w:p>
    <w:p w14:paraId="731EC90A" w14:textId="55C6DEE5" w:rsidR="005F5DF1" w:rsidRPr="00703901" w:rsidRDefault="00703901" w:rsidP="000F3497">
      <w:pPr>
        <w:spacing w:after="120" w:line="360" w:lineRule="auto"/>
        <w:rPr>
          <w:sz w:val="24"/>
        </w:rPr>
      </w:pPr>
      <w:proofErr w:type="gramStart"/>
      <w:r>
        <w:rPr>
          <w:rFonts w:ascii="Calibri" w:eastAsia="Calibri" w:hAnsi="Calibri" w:cs="Calibri"/>
          <w:b/>
          <w:bCs/>
          <w:sz w:val="28"/>
          <w:szCs w:val="24"/>
        </w:rPr>
        <w:t>5.2  K</w:t>
      </w:r>
      <w:r w:rsidR="00042E36" w:rsidRPr="00703901">
        <w:rPr>
          <w:rFonts w:ascii="Calibri" w:eastAsia="Calibri" w:hAnsi="Calibri" w:cs="Calibri"/>
          <w:b/>
          <w:bCs/>
          <w:sz w:val="28"/>
          <w:szCs w:val="24"/>
        </w:rPr>
        <w:t>OULUN</w:t>
      </w:r>
      <w:proofErr w:type="gramEnd"/>
      <w:r w:rsidR="00042E36" w:rsidRPr="00703901">
        <w:rPr>
          <w:rFonts w:ascii="Calibri" w:eastAsia="Calibri" w:hAnsi="Calibri" w:cs="Calibri"/>
          <w:b/>
          <w:bCs/>
          <w:sz w:val="28"/>
          <w:szCs w:val="24"/>
        </w:rPr>
        <w:t xml:space="preserve"> JA KODIN YHTEISTYÖN JÄRJESTÄMINEN </w:t>
      </w:r>
    </w:p>
    <w:p w14:paraId="7F1389A1" w14:textId="77777777" w:rsidR="005F5DF1" w:rsidRPr="00367AD7" w:rsidRDefault="005F5DF1" w:rsidP="00042E36">
      <w:pPr>
        <w:spacing w:after="200" w:line="360" w:lineRule="auto"/>
        <w:contextualSpacing/>
        <w:rPr>
          <w:rFonts w:ascii="Calibri" w:eastAsia="Calibri" w:hAnsi="Calibri" w:cs="Calibri"/>
          <w:b/>
          <w:bCs/>
          <w:sz w:val="24"/>
          <w:szCs w:val="24"/>
        </w:rPr>
      </w:pPr>
      <w:r w:rsidRPr="00367AD7">
        <w:rPr>
          <w:rFonts w:ascii="Calibri" w:eastAsia="Calibri" w:hAnsi="Calibri" w:cs="Calibri"/>
          <w:b/>
          <w:bCs/>
          <w:sz w:val="24"/>
          <w:szCs w:val="24"/>
        </w:rPr>
        <w:t>Vanhempainillat</w:t>
      </w:r>
    </w:p>
    <w:p w14:paraId="2B93CF37" w14:textId="77777777" w:rsidR="005F5DF1" w:rsidRPr="002926EE" w:rsidRDefault="005F5DF1" w:rsidP="005F5DF1">
      <w:pPr>
        <w:spacing w:after="200" w:line="360" w:lineRule="auto"/>
        <w:rPr>
          <w:i/>
        </w:rPr>
      </w:pPr>
      <w:r w:rsidRPr="002926EE">
        <w:rPr>
          <w:rFonts w:ascii="Calibri" w:eastAsia="Calibri" w:hAnsi="Calibri" w:cs="Calibri"/>
          <w:i/>
          <w:sz w:val="24"/>
          <w:szCs w:val="24"/>
        </w:rPr>
        <w:t>7-luokka:</w:t>
      </w:r>
    </w:p>
    <w:p w14:paraId="60812FD8" w14:textId="77777777" w:rsidR="005F5DF1" w:rsidRDefault="005F5DF1" w:rsidP="005F5DF1">
      <w:pPr>
        <w:spacing w:after="200" w:line="360" w:lineRule="auto"/>
      </w:pPr>
      <w:r w:rsidRPr="5178253A">
        <w:rPr>
          <w:rFonts w:ascii="Calibri" w:eastAsia="Calibri" w:hAnsi="Calibri" w:cs="Calibri"/>
          <w:sz w:val="24"/>
          <w:szCs w:val="24"/>
        </w:rPr>
        <w:t xml:space="preserve">Elokuussa vanhempainilta yläkouluun liittyvistä asioista </w:t>
      </w:r>
      <w:proofErr w:type="spellStart"/>
      <w:r w:rsidRPr="5178253A">
        <w:rPr>
          <w:rFonts w:ascii="Calibri" w:eastAsia="Calibri" w:hAnsi="Calibri" w:cs="Calibri"/>
          <w:sz w:val="24"/>
          <w:szCs w:val="24"/>
        </w:rPr>
        <w:t>ryhmäyttämispäivän</w:t>
      </w:r>
      <w:proofErr w:type="spellEnd"/>
      <w:r w:rsidRPr="5178253A">
        <w:rPr>
          <w:rFonts w:ascii="Calibri" w:eastAsia="Calibri" w:hAnsi="Calibri" w:cs="Calibri"/>
          <w:sz w:val="24"/>
          <w:szCs w:val="24"/>
        </w:rPr>
        <w:t xml:space="preserve"> yhteydessä  </w:t>
      </w:r>
      <w:proofErr w:type="spellStart"/>
      <w:r w:rsidRPr="5178253A">
        <w:rPr>
          <w:rFonts w:ascii="Calibri" w:eastAsia="Calibri" w:hAnsi="Calibri" w:cs="Calibri"/>
          <w:sz w:val="24"/>
          <w:szCs w:val="24"/>
        </w:rPr>
        <w:t>ryhmäyttämispäivän</w:t>
      </w:r>
      <w:proofErr w:type="spellEnd"/>
      <w:r w:rsidRPr="5178253A">
        <w:rPr>
          <w:rFonts w:ascii="Calibri" w:eastAsia="Calibri" w:hAnsi="Calibri" w:cs="Calibri"/>
          <w:sz w:val="24"/>
          <w:szCs w:val="24"/>
        </w:rPr>
        <w:t xml:space="preserve"> kulloisessakin järjestämispaikassa.  </w:t>
      </w:r>
    </w:p>
    <w:p w14:paraId="57155A84" w14:textId="77777777" w:rsidR="005F5DF1" w:rsidRDefault="005F5DF1" w:rsidP="005F5DF1">
      <w:pPr>
        <w:spacing w:after="200" w:line="360" w:lineRule="auto"/>
      </w:pPr>
      <w:r w:rsidRPr="2C9281BC">
        <w:rPr>
          <w:rFonts w:ascii="Calibri" w:eastAsia="Calibri" w:hAnsi="Calibri" w:cs="Calibri"/>
          <w:sz w:val="24"/>
          <w:szCs w:val="24"/>
        </w:rPr>
        <w:t xml:space="preserve">Valinnaisaineiden valintaan liittyvä vanhempainilta.  </w:t>
      </w:r>
    </w:p>
    <w:p w14:paraId="693E6D1E" w14:textId="77777777" w:rsidR="005F5DF1" w:rsidRPr="002926EE" w:rsidRDefault="005F5DF1" w:rsidP="005F5DF1">
      <w:pPr>
        <w:spacing w:after="200" w:line="360" w:lineRule="auto"/>
        <w:rPr>
          <w:i/>
        </w:rPr>
      </w:pPr>
      <w:r w:rsidRPr="002926EE">
        <w:rPr>
          <w:rFonts w:ascii="Calibri" w:eastAsia="Calibri" w:hAnsi="Calibri" w:cs="Calibri"/>
          <w:i/>
          <w:sz w:val="24"/>
          <w:szCs w:val="24"/>
        </w:rPr>
        <w:t>8-luokka:</w:t>
      </w:r>
    </w:p>
    <w:p w14:paraId="1AECF8B5" w14:textId="77777777" w:rsidR="005F5DF1" w:rsidRDefault="005F5DF1" w:rsidP="005F5DF1">
      <w:pPr>
        <w:spacing w:after="200" w:line="360" w:lineRule="auto"/>
      </w:pPr>
      <w:r w:rsidRPr="2C9281BC">
        <w:rPr>
          <w:rFonts w:ascii="Calibri" w:eastAsia="Calibri" w:hAnsi="Calibri" w:cs="Calibri"/>
          <w:sz w:val="24"/>
          <w:szCs w:val="24"/>
        </w:rPr>
        <w:t>Keväällä vanhempainilta ajankohtaisesta teemasta nuorten elämään ja koulunkäyntiin liittyen.</w:t>
      </w:r>
    </w:p>
    <w:p w14:paraId="100E054F" w14:textId="77777777" w:rsidR="005F5DF1" w:rsidRDefault="005F5DF1" w:rsidP="005F5DF1">
      <w:pPr>
        <w:spacing w:after="200" w:line="360" w:lineRule="auto"/>
      </w:pPr>
      <w:r w:rsidRPr="2C9281BC">
        <w:rPr>
          <w:rFonts w:ascii="Calibri" w:eastAsia="Calibri" w:hAnsi="Calibri" w:cs="Calibri"/>
          <w:sz w:val="24"/>
          <w:szCs w:val="24"/>
        </w:rPr>
        <w:t>Tilanteesta, resursseista ja illan aiheesta riippuen tilaisuus voidaan tarjota myös koulun kaikkien oppilaiden vanhemmille.</w:t>
      </w:r>
    </w:p>
    <w:p w14:paraId="04EE5B1B" w14:textId="77777777" w:rsidR="005F5DF1" w:rsidRPr="002926EE" w:rsidRDefault="005F5DF1" w:rsidP="005F5DF1">
      <w:pPr>
        <w:spacing w:after="200" w:line="360" w:lineRule="auto"/>
        <w:rPr>
          <w:i/>
        </w:rPr>
      </w:pPr>
      <w:r w:rsidRPr="002926EE">
        <w:rPr>
          <w:rFonts w:ascii="Calibri" w:eastAsia="Calibri" w:hAnsi="Calibri" w:cs="Calibri"/>
          <w:i/>
          <w:sz w:val="24"/>
          <w:szCs w:val="24"/>
        </w:rPr>
        <w:t>9-luokka:</w:t>
      </w:r>
    </w:p>
    <w:p w14:paraId="4729BF26" w14:textId="77777777" w:rsidR="005F5DF1" w:rsidRDefault="005F5DF1" w:rsidP="005F5DF1">
      <w:pPr>
        <w:spacing w:after="200" w:line="360" w:lineRule="auto"/>
      </w:pPr>
      <w:r w:rsidRPr="2C9281BC">
        <w:rPr>
          <w:rFonts w:ascii="Calibri" w:eastAsia="Calibri" w:hAnsi="Calibri" w:cs="Calibri"/>
          <w:sz w:val="24"/>
          <w:szCs w:val="24"/>
        </w:rPr>
        <w:t>Syksyllä:</w:t>
      </w:r>
    </w:p>
    <w:p w14:paraId="2796F251" w14:textId="77777777" w:rsidR="005F5DF1" w:rsidRDefault="005F5DF1" w:rsidP="005F5DF1">
      <w:pPr>
        <w:numPr>
          <w:ilvl w:val="0"/>
          <w:numId w:val="12"/>
        </w:numPr>
        <w:spacing w:line="360" w:lineRule="auto"/>
        <w:ind w:hanging="360"/>
        <w:contextualSpacing/>
        <w:rPr>
          <w:rFonts w:ascii="Calibri" w:eastAsia="Calibri" w:hAnsi="Calibri" w:cs="Calibri"/>
          <w:sz w:val="24"/>
          <w:szCs w:val="24"/>
        </w:rPr>
      </w:pPr>
      <w:r w:rsidRPr="2C9281BC">
        <w:rPr>
          <w:rFonts w:ascii="Calibri" w:eastAsia="Calibri" w:hAnsi="Calibri" w:cs="Calibri"/>
          <w:sz w:val="24"/>
          <w:szCs w:val="24"/>
        </w:rPr>
        <w:t>Yhteishakuinfo koulun käytänteistä jatko-opintoihin haettaessa.</w:t>
      </w:r>
    </w:p>
    <w:p w14:paraId="64DADB46" w14:textId="77777777" w:rsidR="005F5DF1" w:rsidRDefault="005F5DF1" w:rsidP="005F5DF1">
      <w:pPr>
        <w:numPr>
          <w:ilvl w:val="0"/>
          <w:numId w:val="12"/>
        </w:numPr>
        <w:spacing w:line="360" w:lineRule="auto"/>
        <w:ind w:hanging="360"/>
        <w:contextualSpacing/>
        <w:rPr>
          <w:rFonts w:ascii="Calibri" w:eastAsia="Calibri" w:hAnsi="Calibri" w:cs="Calibri"/>
          <w:sz w:val="24"/>
          <w:szCs w:val="24"/>
        </w:rPr>
      </w:pPr>
      <w:r w:rsidRPr="2C9281BC">
        <w:rPr>
          <w:rFonts w:ascii="Calibri" w:eastAsia="Calibri" w:hAnsi="Calibri" w:cs="Calibri"/>
          <w:sz w:val="24"/>
          <w:szCs w:val="24"/>
        </w:rPr>
        <w:t>Toisen asteen koulutusvaihtoehtojen esittely. Esittelijöinä opinto-ohjaajat lukiokoulutuksesta, ammatillisesta koulutuksesta ja yhdistelmäopinnoista.</w:t>
      </w:r>
    </w:p>
    <w:p w14:paraId="3B1B0211" w14:textId="77777777" w:rsidR="005F5DF1" w:rsidRDefault="005F5DF1" w:rsidP="005F5DF1">
      <w:pPr>
        <w:spacing w:after="200" w:line="360" w:lineRule="auto"/>
      </w:pPr>
      <w:r w:rsidRPr="2C9281BC">
        <w:rPr>
          <w:rFonts w:ascii="Calibri" w:eastAsia="Calibri" w:hAnsi="Calibri" w:cs="Calibri"/>
          <w:sz w:val="24"/>
          <w:szCs w:val="24"/>
        </w:rPr>
        <w:t>Keväällä:</w:t>
      </w:r>
    </w:p>
    <w:p w14:paraId="162B26C3" w14:textId="77777777" w:rsidR="005F5DF1" w:rsidRDefault="005F5DF1" w:rsidP="005F5DF1">
      <w:pPr>
        <w:numPr>
          <w:ilvl w:val="0"/>
          <w:numId w:val="4"/>
        </w:numPr>
        <w:spacing w:line="360" w:lineRule="auto"/>
        <w:ind w:hanging="360"/>
        <w:contextualSpacing/>
        <w:rPr>
          <w:rFonts w:ascii="Calibri" w:eastAsia="Calibri" w:hAnsi="Calibri" w:cs="Calibri"/>
          <w:sz w:val="24"/>
          <w:szCs w:val="24"/>
        </w:rPr>
      </w:pPr>
      <w:r w:rsidRPr="2C9281BC">
        <w:rPr>
          <w:rFonts w:ascii="Calibri" w:eastAsia="Calibri" w:hAnsi="Calibri" w:cs="Calibri"/>
          <w:sz w:val="24"/>
          <w:szCs w:val="24"/>
        </w:rPr>
        <w:t>Vanhempainilta Opinlakeus</w:t>
      </w:r>
      <w:r>
        <w:rPr>
          <w:rFonts w:ascii="Calibri" w:eastAsia="Calibri" w:hAnsi="Calibri" w:cs="Calibri"/>
          <w:sz w:val="24"/>
          <w:szCs w:val="24"/>
        </w:rPr>
        <w:t>-</w:t>
      </w:r>
      <w:r w:rsidRPr="2C9281BC">
        <w:rPr>
          <w:rFonts w:ascii="Calibri" w:eastAsia="Calibri" w:hAnsi="Calibri" w:cs="Calibri"/>
          <w:sz w:val="24"/>
          <w:szCs w:val="24"/>
        </w:rPr>
        <w:t>messuilla, jossa vanhemmilla on mahdollisuus tavata myös lapsen oppilaanohjaaja.</w:t>
      </w:r>
    </w:p>
    <w:p w14:paraId="107ABF7D" w14:textId="77777777" w:rsidR="004C2F5F" w:rsidRDefault="004C2F5F" w:rsidP="005F5DF1">
      <w:pPr>
        <w:spacing w:after="200" w:line="360" w:lineRule="auto"/>
      </w:pPr>
    </w:p>
    <w:p w14:paraId="5010DE2C" w14:textId="77777777" w:rsidR="005F5DF1" w:rsidRDefault="005F5DF1" w:rsidP="005F5DF1">
      <w:pPr>
        <w:spacing w:after="200" w:line="360" w:lineRule="auto"/>
      </w:pPr>
      <w:r w:rsidRPr="2C9281BC">
        <w:rPr>
          <w:rFonts w:ascii="Calibri" w:eastAsia="Calibri" w:hAnsi="Calibri" w:cs="Calibri"/>
          <w:sz w:val="24"/>
          <w:szCs w:val="24"/>
        </w:rPr>
        <w:t>Tulevien 7-luokkalaisten vanhempainilta:</w:t>
      </w:r>
    </w:p>
    <w:p w14:paraId="32282DEE" w14:textId="77777777" w:rsidR="005F5DF1" w:rsidRDefault="005F5DF1" w:rsidP="000F3497">
      <w:pPr>
        <w:spacing w:after="200" w:line="360" w:lineRule="auto"/>
        <w:jc w:val="both"/>
      </w:pPr>
      <w:r w:rsidRPr="5178253A">
        <w:rPr>
          <w:rFonts w:ascii="Calibri" w:eastAsia="Calibri" w:hAnsi="Calibri" w:cs="Calibri"/>
          <w:sz w:val="24"/>
          <w:szCs w:val="24"/>
        </w:rPr>
        <w:t>Tulevien 7-luokkalaisten vanhempainilta huhti-toukokuussa. Illan aikana esitellään uusi koulu ja tulevat muutokset siirryttäessä alakoulusta yläkouluun. Samalla tarjotaan vanhemmille mahdollisuus tutustua koulurakennukseen.</w:t>
      </w:r>
    </w:p>
    <w:p w14:paraId="4A76C52C" w14:textId="77777777" w:rsidR="005F5DF1" w:rsidRDefault="005F5DF1" w:rsidP="000F3497">
      <w:pPr>
        <w:spacing w:line="360" w:lineRule="auto"/>
        <w:jc w:val="both"/>
      </w:pPr>
      <w:bookmarkStart w:id="10" w:name="_Hlk40107921"/>
      <w:r w:rsidRPr="2C9281BC">
        <w:rPr>
          <w:rFonts w:ascii="Calibri" w:eastAsia="Calibri" w:hAnsi="Calibri" w:cs="Calibri"/>
          <w:sz w:val="24"/>
          <w:szCs w:val="24"/>
        </w:rPr>
        <w:lastRenderedPageBreak/>
        <w:t>Muita vuosittain vaihtuva-aiheisia vanhempainiltoja, joita voivat olla esim. kaupungin yhteiset tai vanhempainneuvoston järjestämät vanhempainillat.</w:t>
      </w:r>
      <w:r w:rsidR="0033662D">
        <w:rPr>
          <w:rFonts w:ascii="Calibri" w:eastAsia="Calibri" w:hAnsi="Calibri" w:cs="Calibri"/>
          <w:sz w:val="24"/>
          <w:szCs w:val="24"/>
        </w:rPr>
        <w:t xml:space="preserve"> </w:t>
      </w:r>
      <w:bookmarkStart w:id="11" w:name="_Hlk40107246"/>
      <w:r w:rsidR="0033662D">
        <w:rPr>
          <w:rFonts w:ascii="Calibri" w:eastAsia="Calibri" w:hAnsi="Calibri" w:cs="Calibri"/>
          <w:sz w:val="24"/>
          <w:szCs w:val="24"/>
        </w:rPr>
        <w:t xml:space="preserve">Syksyllä 2020 on kokeiltu eri luokka-asteiden vanhempainiltojen yhdistämistä yhdeksi koko koulun tilaisuudeksi ja </w:t>
      </w:r>
      <w:r w:rsidR="00A15CB0">
        <w:rPr>
          <w:rFonts w:ascii="Calibri" w:eastAsia="Calibri" w:hAnsi="Calibri" w:cs="Calibri"/>
          <w:sz w:val="24"/>
          <w:szCs w:val="24"/>
        </w:rPr>
        <w:t>tämä on mahdollista</w:t>
      </w:r>
      <w:r w:rsidR="0033662D">
        <w:rPr>
          <w:rFonts w:ascii="Calibri" w:eastAsia="Calibri" w:hAnsi="Calibri" w:cs="Calibri"/>
          <w:sz w:val="24"/>
          <w:szCs w:val="24"/>
        </w:rPr>
        <w:t xml:space="preserve"> jatkossakin.</w:t>
      </w:r>
    </w:p>
    <w:bookmarkEnd w:id="11"/>
    <w:bookmarkEnd w:id="10"/>
    <w:p w14:paraId="49770E4A" w14:textId="77777777" w:rsidR="00367AD7" w:rsidRDefault="00367AD7" w:rsidP="00367AD7">
      <w:pPr>
        <w:spacing w:line="360" w:lineRule="auto"/>
        <w:contextualSpacing/>
      </w:pPr>
    </w:p>
    <w:p w14:paraId="776BF689" w14:textId="77777777" w:rsidR="00367AD7" w:rsidRPr="00367AD7" w:rsidRDefault="005F5DF1" w:rsidP="00367AD7">
      <w:pPr>
        <w:spacing w:line="360" w:lineRule="auto"/>
        <w:contextualSpacing/>
        <w:rPr>
          <w:rFonts w:ascii="Calibri" w:eastAsia="Calibri" w:hAnsi="Calibri" w:cs="Calibri"/>
          <w:b/>
          <w:bCs/>
          <w:sz w:val="24"/>
          <w:szCs w:val="24"/>
        </w:rPr>
      </w:pPr>
      <w:r w:rsidRPr="00367AD7">
        <w:rPr>
          <w:rFonts w:ascii="Calibri" w:eastAsia="Calibri" w:hAnsi="Calibri" w:cs="Calibri"/>
          <w:b/>
          <w:bCs/>
          <w:sz w:val="24"/>
          <w:szCs w:val="24"/>
        </w:rPr>
        <w:t>Vanhempainvartit</w:t>
      </w:r>
    </w:p>
    <w:p w14:paraId="03DDD4D1" w14:textId="77777777" w:rsidR="005F5DF1" w:rsidRPr="00367AD7" w:rsidRDefault="00367AD7" w:rsidP="00367AD7">
      <w:pPr>
        <w:spacing w:line="360" w:lineRule="auto"/>
        <w:contextualSpacing/>
        <w:rPr>
          <w:rFonts w:ascii="Calibri" w:eastAsia="Calibri" w:hAnsi="Calibri" w:cs="Calibri"/>
          <w:b/>
          <w:bCs/>
          <w:sz w:val="24"/>
          <w:szCs w:val="24"/>
        </w:rPr>
      </w:pPr>
      <w:r>
        <w:rPr>
          <w:rFonts w:ascii="Calibri" w:eastAsia="Calibri" w:hAnsi="Calibri" w:cs="Calibri"/>
          <w:sz w:val="24"/>
          <w:szCs w:val="24"/>
        </w:rPr>
        <w:t>Vanhempainvartit</w:t>
      </w:r>
      <w:r w:rsidR="005F5DF1" w:rsidRPr="2C9281BC">
        <w:rPr>
          <w:rFonts w:ascii="Calibri" w:eastAsia="Calibri" w:hAnsi="Calibri" w:cs="Calibri"/>
          <w:sz w:val="24"/>
          <w:szCs w:val="24"/>
        </w:rPr>
        <w:t xml:space="preserve"> järjestetään jokaiselle yläkoulun luokka-asteelle vuosittain pääsääntöisesti yhtä aikaa alkaen viikolla 47 ja jatkuen seuraavan vuoden tammikuun loppuun.</w:t>
      </w:r>
    </w:p>
    <w:p w14:paraId="703A10E4" w14:textId="77777777" w:rsidR="00367AD7" w:rsidRDefault="00367AD7" w:rsidP="00367AD7">
      <w:pPr>
        <w:spacing w:after="120" w:line="360" w:lineRule="auto"/>
        <w:contextualSpacing/>
        <w:rPr>
          <w:rFonts w:ascii="Calibri" w:eastAsia="Calibri" w:hAnsi="Calibri" w:cs="Calibri"/>
          <w:sz w:val="24"/>
          <w:szCs w:val="24"/>
        </w:rPr>
      </w:pPr>
    </w:p>
    <w:p w14:paraId="7EA6F927" w14:textId="666DA99C" w:rsidR="00367AD7" w:rsidRPr="00367AD7" w:rsidRDefault="00703901" w:rsidP="00FE468D">
      <w:pPr>
        <w:spacing w:after="120" w:line="360" w:lineRule="auto"/>
        <w:rPr>
          <w:rFonts w:ascii="Calibri" w:eastAsia="Calibri" w:hAnsi="Calibri" w:cs="Calibri"/>
          <w:b/>
          <w:bCs/>
          <w:color w:val="auto"/>
          <w:sz w:val="24"/>
          <w:szCs w:val="24"/>
        </w:rPr>
      </w:pPr>
      <w:r>
        <w:rPr>
          <w:rFonts w:ascii="Calibri" w:eastAsia="Calibri" w:hAnsi="Calibri" w:cs="Calibri"/>
          <w:b/>
          <w:bCs/>
          <w:color w:val="auto"/>
          <w:sz w:val="24"/>
          <w:szCs w:val="24"/>
        </w:rPr>
        <w:t>Wilma</w:t>
      </w:r>
      <w:r w:rsidR="00367AD7" w:rsidRPr="00367AD7">
        <w:rPr>
          <w:rFonts w:ascii="Calibri" w:eastAsia="Calibri" w:hAnsi="Calibri" w:cs="Calibri"/>
          <w:b/>
          <w:bCs/>
          <w:color w:val="auto"/>
          <w:sz w:val="24"/>
          <w:szCs w:val="24"/>
        </w:rPr>
        <w:t xml:space="preserve"> </w:t>
      </w:r>
      <w:r w:rsidR="0073591F">
        <w:rPr>
          <w:rFonts w:ascii="Calibri" w:eastAsia="Calibri" w:hAnsi="Calibri" w:cs="Calibri"/>
          <w:b/>
          <w:bCs/>
          <w:color w:val="auto"/>
          <w:sz w:val="24"/>
          <w:szCs w:val="24"/>
        </w:rPr>
        <w:t>-</w:t>
      </w:r>
      <w:r w:rsidR="00367AD7" w:rsidRPr="00367AD7">
        <w:rPr>
          <w:rFonts w:ascii="Calibri" w:eastAsia="Calibri" w:hAnsi="Calibri" w:cs="Calibri"/>
          <w:b/>
          <w:bCs/>
          <w:color w:val="auto"/>
          <w:sz w:val="24"/>
          <w:szCs w:val="24"/>
        </w:rPr>
        <w:t>oppilashallintojärjestelmä</w:t>
      </w:r>
    </w:p>
    <w:p w14:paraId="66B156F6" w14:textId="25AF1F88" w:rsidR="005B7DAF" w:rsidRDefault="00703901" w:rsidP="00CB0739">
      <w:pPr>
        <w:spacing w:after="360" w:line="360" w:lineRule="auto"/>
        <w:jc w:val="both"/>
        <w:rPr>
          <w:rFonts w:ascii="Calibri" w:eastAsia="Calibri" w:hAnsi="Calibri" w:cs="Calibri"/>
          <w:color w:val="auto"/>
          <w:sz w:val="24"/>
          <w:szCs w:val="24"/>
        </w:rPr>
      </w:pPr>
      <w:r>
        <w:rPr>
          <w:rFonts w:ascii="Calibri" w:eastAsia="Calibri" w:hAnsi="Calibri" w:cs="Calibri"/>
          <w:color w:val="auto"/>
          <w:sz w:val="24"/>
          <w:szCs w:val="24"/>
        </w:rPr>
        <w:t>Wilma</w:t>
      </w:r>
      <w:r w:rsidR="005B7DAF">
        <w:rPr>
          <w:rFonts w:ascii="Calibri" w:eastAsia="Calibri" w:hAnsi="Calibri" w:cs="Calibri"/>
          <w:color w:val="auto"/>
          <w:sz w:val="24"/>
          <w:szCs w:val="24"/>
        </w:rPr>
        <w:t xml:space="preserve"> on </w:t>
      </w:r>
      <w:r w:rsidR="00042E36">
        <w:rPr>
          <w:rFonts w:ascii="Calibri" w:eastAsia="Calibri" w:hAnsi="Calibri" w:cs="Calibri"/>
          <w:color w:val="auto"/>
          <w:sz w:val="24"/>
          <w:szCs w:val="24"/>
        </w:rPr>
        <w:t xml:space="preserve">Seinäjoen kaupungin perusopetuksessa käytettävä opettajille, oppilaille ja huoltajille tarkoitettu sähköinen oppilashallintojärjestelmä ja ensisijainen viestintäväline koulun ja kodin välillä. </w:t>
      </w:r>
      <w:r>
        <w:rPr>
          <w:rFonts w:ascii="Calibri" w:eastAsia="Calibri" w:hAnsi="Calibri" w:cs="Calibri"/>
          <w:color w:val="auto"/>
          <w:sz w:val="24"/>
          <w:szCs w:val="24"/>
        </w:rPr>
        <w:t>Wilman</w:t>
      </w:r>
      <w:r w:rsidR="00042E36">
        <w:rPr>
          <w:rFonts w:ascii="Calibri" w:eastAsia="Calibri" w:hAnsi="Calibri" w:cs="Calibri"/>
          <w:color w:val="auto"/>
          <w:sz w:val="24"/>
          <w:szCs w:val="24"/>
        </w:rPr>
        <w:t xml:space="preserve"> kautta oppilaat ja huoltajat voivat seurata poissaoloja, huomautuksia, kotitehtäviä, päiväkirjamerkintöjä sekä tulevia ja arvosteltuja kokeita tai muita suorituksia. </w:t>
      </w:r>
      <w:r>
        <w:rPr>
          <w:rFonts w:ascii="Calibri" w:eastAsia="Calibri" w:hAnsi="Calibri" w:cs="Calibri"/>
          <w:color w:val="auto"/>
          <w:sz w:val="24"/>
          <w:szCs w:val="24"/>
        </w:rPr>
        <w:t>Wilman</w:t>
      </w:r>
      <w:r w:rsidR="00367AD7">
        <w:rPr>
          <w:rFonts w:ascii="Calibri" w:eastAsia="Calibri" w:hAnsi="Calibri" w:cs="Calibri"/>
          <w:color w:val="auto"/>
          <w:sz w:val="24"/>
          <w:szCs w:val="24"/>
        </w:rPr>
        <w:t xml:space="preserve"> kautta oppilas tai huoltaja voi myös lähettää viestejä luokanohjaajalle ja aineenopettajille ja huoltaja voi varata opettajalle tapaamisajan, esimerkiksi vanhempainvartin.</w:t>
      </w:r>
    </w:p>
    <w:p w14:paraId="3C61F6B5" w14:textId="6DA0B0E0" w:rsidR="00367AD7" w:rsidRDefault="00D75505" w:rsidP="00CB0739">
      <w:pPr>
        <w:spacing w:after="360" w:line="360" w:lineRule="auto"/>
        <w:jc w:val="both"/>
        <w:rPr>
          <w:rFonts w:ascii="Calibri" w:eastAsia="Calibri" w:hAnsi="Calibri" w:cs="Calibri"/>
          <w:color w:val="auto"/>
          <w:sz w:val="24"/>
          <w:szCs w:val="24"/>
        </w:rPr>
      </w:pPr>
      <w:r>
        <w:rPr>
          <w:rFonts w:ascii="Calibri" w:eastAsia="Calibri" w:hAnsi="Calibri" w:cs="Calibri"/>
          <w:color w:val="auto"/>
          <w:sz w:val="24"/>
          <w:szCs w:val="24"/>
        </w:rPr>
        <w:t>Wilman</w:t>
      </w:r>
      <w:r w:rsidR="0073591F">
        <w:rPr>
          <w:rFonts w:ascii="Calibri" w:eastAsia="Calibri" w:hAnsi="Calibri" w:cs="Calibri"/>
          <w:color w:val="auto"/>
          <w:sz w:val="24"/>
          <w:szCs w:val="24"/>
        </w:rPr>
        <w:t xml:space="preserve"> kautta on mahdollista välittää tärkeitä ajankohtaisia ilmoituksia järjestelmätiedotteena, joka näkyy kaikille käyttäjille. Muista ajankohtaisista asioista tiedotetaan </w:t>
      </w:r>
      <w:r>
        <w:rPr>
          <w:rFonts w:ascii="Calibri" w:eastAsia="Calibri" w:hAnsi="Calibri" w:cs="Calibri"/>
          <w:color w:val="auto"/>
          <w:sz w:val="24"/>
          <w:szCs w:val="24"/>
        </w:rPr>
        <w:t>Wilma</w:t>
      </w:r>
      <w:r w:rsidR="0073591F">
        <w:rPr>
          <w:rFonts w:ascii="Calibri" w:eastAsia="Calibri" w:hAnsi="Calibri" w:cs="Calibri"/>
          <w:color w:val="auto"/>
          <w:sz w:val="24"/>
          <w:szCs w:val="24"/>
        </w:rPr>
        <w:t>-viestinä kausiluonteisesti, esimerkiksi kuukausitiedotteena.</w:t>
      </w:r>
    </w:p>
    <w:p w14:paraId="15424158" w14:textId="77777777" w:rsidR="00AA579D" w:rsidRPr="0033662D" w:rsidRDefault="00AA579D" w:rsidP="00FE468D">
      <w:pPr>
        <w:spacing w:after="120" w:line="360" w:lineRule="auto"/>
        <w:rPr>
          <w:rFonts w:ascii="Calibri" w:eastAsia="Calibri" w:hAnsi="Calibri" w:cs="Calibri"/>
          <w:b/>
          <w:bCs/>
          <w:color w:val="auto"/>
          <w:sz w:val="24"/>
          <w:szCs w:val="24"/>
        </w:rPr>
      </w:pPr>
      <w:r w:rsidRPr="0033662D">
        <w:rPr>
          <w:rFonts w:ascii="Calibri" w:eastAsia="Calibri" w:hAnsi="Calibri" w:cs="Calibri"/>
          <w:b/>
          <w:bCs/>
          <w:color w:val="auto"/>
          <w:sz w:val="24"/>
          <w:szCs w:val="24"/>
        </w:rPr>
        <w:t>Yleistä yhteydenpidosta</w:t>
      </w:r>
    </w:p>
    <w:p w14:paraId="29D17A4D" w14:textId="77777777" w:rsidR="00AA579D" w:rsidRDefault="00AA579D" w:rsidP="00CB0739">
      <w:pPr>
        <w:spacing w:after="360" w:line="360" w:lineRule="auto"/>
        <w:jc w:val="both"/>
        <w:rPr>
          <w:rFonts w:ascii="Calibri" w:eastAsia="Calibri" w:hAnsi="Calibri" w:cs="Calibri"/>
          <w:color w:val="auto"/>
          <w:sz w:val="24"/>
          <w:szCs w:val="24"/>
        </w:rPr>
      </w:pPr>
      <w:r>
        <w:rPr>
          <w:rFonts w:ascii="Calibri" w:eastAsia="Calibri" w:hAnsi="Calibri" w:cs="Calibri"/>
          <w:color w:val="auto"/>
          <w:sz w:val="24"/>
          <w:szCs w:val="24"/>
        </w:rPr>
        <w:t xml:space="preserve">Kiireellisissä tapauksissa luokanohjaaja, aineenopettaja tai muu asiaa hoitava henkilö on yhteydessä kotiin puhelimitse. </w:t>
      </w:r>
      <w:r w:rsidR="0033662D">
        <w:rPr>
          <w:rFonts w:ascii="Calibri" w:eastAsia="Calibri" w:hAnsi="Calibri" w:cs="Calibri"/>
          <w:color w:val="auto"/>
          <w:sz w:val="24"/>
          <w:szCs w:val="24"/>
        </w:rPr>
        <w:t xml:space="preserve">Opettaja voi antaa henkilökohtaisen puhelinnumeronsa </w:t>
      </w:r>
      <w:r w:rsidR="003A35D7">
        <w:rPr>
          <w:rFonts w:ascii="Calibri" w:eastAsia="Calibri" w:hAnsi="Calibri" w:cs="Calibri"/>
          <w:color w:val="auto"/>
          <w:sz w:val="24"/>
          <w:szCs w:val="24"/>
        </w:rPr>
        <w:t xml:space="preserve">huoltajille </w:t>
      </w:r>
      <w:r w:rsidR="009067AA">
        <w:rPr>
          <w:rFonts w:ascii="Calibri" w:eastAsia="Calibri" w:hAnsi="Calibri" w:cs="Calibri"/>
          <w:color w:val="auto"/>
          <w:sz w:val="24"/>
          <w:szCs w:val="24"/>
        </w:rPr>
        <w:t xml:space="preserve">ja oppilaille </w:t>
      </w:r>
      <w:r w:rsidR="003A35D7">
        <w:rPr>
          <w:rFonts w:ascii="Calibri" w:eastAsia="Calibri" w:hAnsi="Calibri" w:cs="Calibri"/>
          <w:color w:val="auto"/>
          <w:sz w:val="24"/>
          <w:szCs w:val="24"/>
        </w:rPr>
        <w:t xml:space="preserve">oman harkintansa mukaisesti. </w:t>
      </w:r>
    </w:p>
    <w:p w14:paraId="644DB1B0" w14:textId="77777777" w:rsidR="009067AA" w:rsidRDefault="009067AA" w:rsidP="00CB0739">
      <w:pPr>
        <w:spacing w:after="360" w:line="360" w:lineRule="auto"/>
        <w:jc w:val="both"/>
        <w:rPr>
          <w:rFonts w:ascii="Calibri" w:eastAsia="Calibri" w:hAnsi="Calibri" w:cs="Calibri"/>
          <w:color w:val="auto"/>
          <w:sz w:val="24"/>
          <w:szCs w:val="24"/>
        </w:rPr>
      </w:pPr>
      <w:r>
        <w:rPr>
          <w:rFonts w:ascii="Calibri" w:eastAsia="Calibri" w:hAnsi="Calibri" w:cs="Calibri"/>
          <w:color w:val="auto"/>
          <w:sz w:val="24"/>
          <w:szCs w:val="24"/>
        </w:rPr>
        <w:t xml:space="preserve">Ensisijainen yhteydenottotapa koulun ja kodin välillä on Helmi-viesti, mutta opettaja ja huoltajat voivat ottaa yhteyttä myös sähköpostilla, tekstiviestillä tai muilla </w:t>
      </w:r>
      <w:r w:rsidR="00CB0739">
        <w:rPr>
          <w:rFonts w:ascii="Calibri" w:eastAsia="Calibri" w:hAnsi="Calibri" w:cs="Calibri"/>
          <w:color w:val="auto"/>
          <w:sz w:val="24"/>
          <w:szCs w:val="24"/>
        </w:rPr>
        <w:t>tavoin,</w:t>
      </w:r>
      <w:r>
        <w:rPr>
          <w:rFonts w:ascii="Calibri" w:eastAsia="Calibri" w:hAnsi="Calibri" w:cs="Calibri"/>
          <w:color w:val="auto"/>
          <w:sz w:val="24"/>
          <w:szCs w:val="24"/>
        </w:rPr>
        <w:t xml:space="preserve"> mikäli siitä on erikseen sovittu esimerkiksi vanhempainvartissa. Oppilaiden kanssa opettaja voi hyödyntää myös Microsoft </w:t>
      </w:r>
      <w:proofErr w:type="spellStart"/>
      <w:r>
        <w:rPr>
          <w:rFonts w:ascii="Calibri" w:eastAsia="Calibri" w:hAnsi="Calibri" w:cs="Calibri"/>
          <w:color w:val="auto"/>
          <w:sz w:val="24"/>
          <w:szCs w:val="24"/>
        </w:rPr>
        <w:t>Teamsia</w:t>
      </w:r>
      <w:proofErr w:type="spellEnd"/>
      <w:r>
        <w:rPr>
          <w:rFonts w:ascii="Calibri" w:eastAsia="Calibri" w:hAnsi="Calibri" w:cs="Calibri"/>
          <w:color w:val="auto"/>
          <w:sz w:val="24"/>
          <w:szCs w:val="24"/>
        </w:rPr>
        <w:t xml:space="preserve"> viestintävälineenä. Muiden viestintävälineiden käyttö on mahdollista</w:t>
      </w:r>
      <w:r w:rsidR="00CB0739">
        <w:rPr>
          <w:rFonts w:ascii="Calibri" w:eastAsia="Calibri" w:hAnsi="Calibri" w:cs="Calibri"/>
          <w:color w:val="auto"/>
          <w:sz w:val="24"/>
          <w:szCs w:val="24"/>
        </w:rPr>
        <w:t xml:space="preserve"> vain</w:t>
      </w:r>
      <w:r>
        <w:rPr>
          <w:rFonts w:ascii="Calibri" w:eastAsia="Calibri" w:hAnsi="Calibri" w:cs="Calibri"/>
          <w:color w:val="auto"/>
          <w:sz w:val="24"/>
          <w:szCs w:val="24"/>
        </w:rPr>
        <w:t xml:space="preserve">, </w:t>
      </w:r>
      <w:r w:rsidR="00CB0739">
        <w:rPr>
          <w:rFonts w:ascii="Calibri" w:eastAsia="Calibri" w:hAnsi="Calibri" w:cs="Calibri"/>
          <w:color w:val="auto"/>
          <w:sz w:val="24"/>
          <w:szCs w:val="24"/>
        </w:rPr>
        <w:t>jos</w:t>
      </w:r>
      <w:r>
        <w:rPr>
          <w:rFonts w:ascii="Calibri" w:eastAsia="Calibri" w:hAnsi="Calibri" w:cs="Calibri"/>
          <w:color w:val="auto"/>
          <w:sz w:val="24"/>
          <w:szCs w:val="24"/>
        </w:rPr>
        <w:t xml:space="preserve"> oppilaiden tietosuoja ei </w:t>
      </w:r>
      <w:proofErr w:type="spellStart"/>
      <w:r>
        <w:rPr>
          <w:rFonts w:ascii="Calibri" w:eastAsia="Calibri" w:hAnsi="Calibri" w:cs="Calibri"/>
          <w:color w:val="auto"/>
          <w:sz w:val="24"/>
          <w:szCs w:val="24"/>
        </w:rPr>
        <w:t>vaaraudu</w:t>
      </w:r>
      <w:proofErr w:type="spellEnd"/>
      <w:r>
        <w:rPr>
          <w:rFonts w:ascii="Calibri" w:eastAsia="Calibri" w:hAnsi="Calibri" w:cs="Calibri"/>
          <w:color w:val="auto"/>
          <w:sz w:val="24"/>
          <w:szCs w:val="24"/>
        </w:rPr>
        <w:t xml:space="preserve"> ja niiden käyttöön saadaan huoltaja</w:t>
      </w:r>
      <w:r w:rsidR="00CB0739">
        <w:rPr>
          <w:rFonts w:ascii="Calibri" w:eastAsia="Calibri" w:hAnsi="Calibri" w:cs="Calibri"/>
          <w:color w:val="auto"/>
          <w:sz w:val="24"/>
          <w:szCs w:val="24"/>
        </w:rPr>
        <w:t>n</w:t>
      </w:r>
      <w:r>
        <w:rPr>
          <w:rFonts w:ascii="Calibri" w:eastAsia="Calibri" w:hAnsi="Calibri" w:cs="Calibri"/>
          <w:color w:val="auto"/>
          <w:sz w:val="24"/>
          <w:szCs w:val="24"/>
        </w:rPr>
        <w:t xml:space="preserve"> lupa.</w:t>
      </w:r>
    </w:p>
    <w:p w14:paraId="13A6A55A" w14:textId="77777777" w:rsidR="00FE468D" w:rsidRPr="00FE468D" w:rsidRDefault="00FE468D" w:rsidP="006B0B0A">
      <w:pPr>
        <w:spacing w:after="120" w:line="360" w:lineRule="auto"/>
        <w:jc w:val="both"/>
        <w:rPr>
          <w:rFonts w:ascii="Calibri" w:eastAsia="Calibri" w:hAnsi="Calibri" w:cs="Calibri"/>
          <w:b/>
          <w:bCs/>
          <w:color w:val="auto"/>
          <w:sz w:val="24"/>
          <w:szCs w:val="24"/>
        </w:rPr>
      </w:pPr>
      <w:bookmarkStart w:id="12" w:name="_Hlk40368118"/>
      <w:r w:rsidRPr="00FE468D">
        <w:rPr>
          <w:rFonts w:ascii="Calibri" w:eastAsia="Calibri" w:hAnsi="Calibri" w:cs="Calibri"/>
          <w:b/>
          <w:bCs/>
          <w:color w:val="auto"/>
          <w:sz w:val="24"/>
          <w:szCs w:val="24"/>
        </w:rPr>
        <w:lastRenderedPageBreak/>
        <w:t xml:space="preserve">Painetut oppaat ja </w:t>
      </w:r>
      <w:r w:rsidR="006B0B0A">
        <w:rPr>
          <w:rFonts w:ascii="Calibri" w:eastAsia="Calibri" w:hAnsi="Calibri" w:cs="Calibri"/>
          <w:b/>
          <w:bCs/>
          <w:color w:val="auto"/>
          <w:sz w:val="24"/>
          <w:szCs w:val="24"/>
        </w:rPr>
        <w:t>muut tiedotuskanavat</w:t>
      </w:r>
    </w:p>
    <w:p w14:paraId="7B221D32" w14:textId="77777777" w:rsidR="00A63284" w:rsidRDefault="00A63284" w:rsidP="00CB0739">
      <w:pPr>
        <w:spacing w:after="360" w:line="360" w:lineRule="auto"/>
        <w:jc w:val="both"/>
        <w:rPr>
          <w:rFonts w:ascii="Calibri" w:eastAsia="Calibri" w:hAnsi="Calibri" w:cs="Calibri"/>
          <w:color w:val="auto"/>
          <w:sz w:val="24"/>
          <w:szCs w:val="24"/>
        </w:rPr>
      </w:pPr>
      <w:r>
        <w:rPr>
          <w:rFonts w:ascii="Calibri" w:eastAsia="Calibri" w:hAnsi="Calibri" w:cs="Calibri"/>
          <w:color w:val="auto"/>
          <w:sz w:val="24"/>
          <w:szCs w:val="24"/>
        </w:rPr>
        <w:t xml:space="preserve">Koteihin jaetaan lukuvuoden alussa Meidän koulu -opas, jossa on yleistä tietoa koulun toimintatavoista. Seitsemännen ja kahdeksannen luokan oppilaat saavat painetun valinnaisaineoppaan ennen valintojen tekemistä ja kaikki oppilaat lukuvuoden lopussa </w:t>
      </w:r>
      <w:r w:rsidR="00FE468D">
        <w:rPr>
          <w:rFonts w:ascii="Calibri" w:eastAsia="Calibri" w:hAnsi="Calibri" w:cs="Calibri"/>
          <w:color w:val="auto"/>
          <w:sz w:val="24"/>
          <w:szCs w:val="24"/>
        </w:rPr>
        <w:t>luku</w:t>
      </w:r>
      <w:r>
        <w:rPr>
          <w:rFonts w:ascii="Calibri" w:eastAsia="Calibri" w:hAnsi="Calibri" w:cs="Calibri"/>
          <w:color w:val="auto"/>
          <w:sz w:val="24"/>
          <w:szCs w:val="24"/>
        </w:rPr>
        <w:t>vuosikertomuksen. Muita painettuja tiedotteita tai lomakkeita jaetaan tarpeen mukaan.</w:t>
      </w:r>
    </w:p>
    <w:p w14:paraId="66C70D82" w14:textId="77777777" w:rsidR="00A63284" w:rsidRPr="005B7DAF" w:rsidRDefault="00A63284" w:rsidP="00CB0739">
      <w:pPr>
        <w:spacing w:after="360" w:line="360" w:lineRule="auto"/>
        <w:jc w:val="both"/>
        <w:rPr>
          <w:rFonts w:ascii="Calibri" w:eastAsia="Calibri" w:hAnsi="Calibri" w:cs="Calibri"/>
          <w:color w:val="auto"/>
          <w:sz w:val="24"/>
          <w:szCs w:val="24"/>
        </w:rPr>
      </w:pPr>
      <w:r>
        <w:rPr>
          <w:rFonts w:ascii="Calibri" w:eastAsia="Calibri" w:hAnsi="Calibri" w:cs="Calibri"/>
          <w:color w:val="auto"/>
          <w:sz w:val="24"/>
          <w:szCs w:val="24"/>
        </w:rPr>
        <w:t xml:space="preserve">Koulun </w:t>
      </w:r>
      <w:r w:rsidR="00FE468D">
        <w:rPr>
          <w:rFonts w:ascii="Calibri" w:eastAsia="Calibri" w:hAnsi="Calibri" w:cs="Calibri"/>
          <w:color w:val="auto"/>
          <w:sz w:val="24"/>
          <w:szCs w:val="24"/>
        </w:rPr>
        <w:t>koti</w:t>
      </w:r>
      <w:r>
        <w:rPr>
          <w:rFonts w:ascii="Calibri" w:eastAsia="Calibri" w:hAnsi="Calibri" w:cs="Calibri"/>
          <w:color w:val="auto"/>
          <w:sz w:val="24"/>
          <w:szCs w:val="24"/>
        </w:rPr>
        <w:t>sivuille on koottu yleistä hyödyllistä tietoa ja ajankohtaisista tapahtumista voidaan muistuttaa tai julkaista kuvia myös Nurmon yläasteen Facebook-sivuilla.</w:t>
      </w:r>
    </w:p>
    <w:bookmarkEnd w:id="12"/>
    <w:p w14:paraId="7D5E2849" w14:textId="77777777" w:rsidR="00233894" w:rsidRPr="00233894" w:rsidRDefault="005F5DF1" w:rsidP="0099374E">
      <w:pPr>
        <w:spacing w:after="120" w:line="360" w:lineRule="auto"/>
        <w:rPr>
          <w:rFonts w:ascii="Calibri" w:eastAsia="Calibri" w:hAnsi="Calibri" w:cs="Calibri"/>
          <w:b/>
          <w:bCs/>
          <w:sz w:val="24"/>
          <w:szCs w:val="24"/>
        </w:rPr>
      </w:pPr>
      <w:r w:rsidRPr="5178253A">
        <w:rPr>
          <w:rFonts w:ascii="Calibri" w:eastAsia="Calibri" w:hAnsi="Calibri" w:cs="Calibri"/>
          <w:b/>
          <w:bCs/>
          <w:sz w:val="24"/>
          <w:szCs w:val="24"/>
        </w:rPr>
        <w:t>Työelämään tutustuminen (</w:t>
      </w:r>
      <w:proofErr w:type="spellStart"/>
      <w:r w:rsidRPr="5178253A">
        <w:rPr>
          <w:rFonts w:ascii="Calibri" w:eastAsia="Calibri" w:hAnsi="Calibri" w:cs="Calibri"/>
          <w:b/>
          <w:bCs/>
          <w:sz w:val="24"/>
          <w:szCs w:val="24"/>
        </w:rPr>
        <w:t>tet</w:t>
      </w:r>
      <w:proofErr w:type="spellEnd"/>
      <w:r w:rsidRPr="5178253A">
        <w:rPr>
          <w:rFonts w:ascii="Calibri" w:eastAsia="Calibri" w:hAnsi="Calibri" w:cs="Calibri"/>
          <w:b/>
          <w:bCs/>
          <w:sz w:val="24"/>
          <w:szCs w:val="24"/>
        </w:rPr>
        <w:t>)</w:t>
      </w:r>
    </w:p>
    <w:p w14:paraId="203C8696" w14:textId="77777777" w:rsidR="005F5DF1" w:rsidRDefault="005F5DF1" w:rsidP="005F5DF1">
      <w:pPr>
        <w:spacing w:after="200" w:line="360" w:lineRule="auto"/>
      </w:pPr>
      <w:r w:rsidRPr="2C9281BC">
        <w:rPr>
          <w:rFonts w:ascii="Calibri" w:eastAsia="Calibri" w:hAnsi="Calibri" w:cs="Calibri"/>
          <w:sz w:val="24"/>
          <w:szCs w:val="24"/>
        </w:rPr>
        <w:t>Nurmon yläasteen oppilaat tutustuvat työelämään seuraavasti:</w:t>
      </w:r>
    </w:p>
    <w:p w14:paraId="4D03EAF4" w14:textId="77777777" w:rsidR="005F5DF1" w:rsidRPr="0099374E" w:rsidRDefault="005F5DF1" w:rsidP="005F5DF1">
      <w:pPr>
        <w:spacing w:after="200" w:line="360" w:lineRule="auto"/>
        <w:rPr>
          <w:i/>
        </w:rPr>
      </w:pPr>
      <w:bookmarkStart w:id="13" w:name="_Hlk40107670"/>
      <w:r w:rsidRPr="0099374E">
        <w:rPr>
          <w:rFonts w:ascii="Calibri" w:eastAsia="Calibri" w:hAnsi="Calibri" w:cs="Calibri"/>
          <w:i/>
          <w:sz w:val="24"/>
          <w:szCs w:val="24"/>
        </w:rPr>
        <w:t>7-luokat:</w:t>
      </w:r>
    </w:p>
    <w:p w14:paraId="2A5970E7" w14:textId="77777777" w:rsidR="005F5DF1" w:rsidRDefault="005F5DF1" w:rsidP="005F5DF1">
      <w:pPr>
        <w:spacing w:after="200" w:line="360" w:lineRule="auto"/>
      </w:pPr>
      <w:bookmarkStart w:id="14" w:name="_Hlk40107645"/>
      <w:r w:rsidRPr="2C9281BC">
        <w:rPr>
          <w:rFonts w:ascii="Calibri" w:eastAsia="Calibri" w:hAnsi="Calibri" w:cs="Calibri"/>
          <w:sz w:val="24"/>
          <w:szCs w:val="24"/>
        </w:rPr>
        <w:t>Tutustuvat mahdollisesti työelämään yhden päivän ajan.</w:t>
      </w:r>
      <w:r w:rsidR="005B7DAF">
        <w:rPr>
          <w:rFonts w:ascii="Calibri" w:eastAsia="Calibri" w:hAnsi="Calibri" w:cs="Calibri"/>
          <w:sz w:val="24"/>
          <w:szCs w:val="24"/>
        </w:rPr>
        <w:t xml:space="preserve"> Lisäksi kaikki 7 luokan oppilaat osallistuvat ns. ruokala-</w:t>
      </w:r>
      <w:proofErr w:type="spellStart"/>
      <w:r w:rsidR="005B7DAF">
        <w:rPr>
          <w:rFonts w:ascii="Calibri" w:eastAsia="Calibri" w:hAnsi="Calibri" w:cs="Calibri"/>
          <w:sz w:val="24"/>
          <w:szCs w:val="24"/>
        </w:rPr>
        <w:t>tettiin</w:t>
      </w:r>
      <w:proofErr w:type="spellEnd"/>
      <w:r w:rsidR="005B7DAF">
        <w:rPr>
          <w:rFonts w:ascii="Calibri" w:eastAsia="Calibri" w:hAnsi="Calibri" w:cs="Calibri"/>
          <w:sz w:val="24"/>
          <w:szCs w:val="24"/>
        </w:rPr>
        <w:t xml:space="preserve"> eli auttavat 2-3 hengen ryhmissä ruokalan henkilökuntaa päivittäin. Luokanohjaaja valitsee työparit ja suunnittelee ruokala-</w:t>
      </w:r>
      <w:proofErr w:type="spellStart"/>
      <w:r w:rsidR="005B7DAF">
        <w:rPr>
          <w:rFonts w:ascii="Calibri" w:eastAsia="Calibri" w:hAnsi="Calibri" w:cs="Calibri"/>
          <w:sz w:val="24"/>
          <w:szCs w:val="24"/>
        </w:rPr>
        <w:t>tetin</w:t>
      </w:r>
      <w:proofErr w:type="spellEnd"/>
      <w:r w:rsidR="005B7DAF">
        <w:rPr>
          <w:rFonts w:ascii="Calibri" w:eastAsia="Calibri" w:hAnsi="Calibri" w:cs="Calibri"/>
          <w:sz w:val="24"/>
          <w:szCs w:val="24"/>
        </w:rPr>
        <w:t xml:space="preserve"> aikataulun.</w:t>
      </w:r>
    </w:p>
    <w:bookmarkEnd w:id="14"/>
    <w:bookmarkEnd w:id="13"/>
    <w:p w14:paraId="444D14BA" w14:textId="77777777" w:rsidR="005F5DF1" w:rsidRPr="0099374E" w:rsidRDefault="005F5DF1" w:rsidP="005F5DF1">
      <w:pPr>
        <w:spacing w:after="200" w:line="360" w:lineRule="auto"/>
        <w:rPr>
          <w:i/>
        </w:rPr>
      </w:pPr>
      <w:r w:rsidRPr="0099374E">
        <w:rPr>
          <w:rFonts w:ascii="Calibri" w:eastAsia="Calibri" w:hAnsi="Calibri" w:cs="Calibri"/>
          <w:i/>
          <w:sz w:val="24"/>
          <w:szCs w:val="24"/>
        </w:rPr>
        <w:t>8-luokat:</w:t>
      </w:r>
    </w:p>
    <w:p w14:paraId="5C20EFFF" w14:textId="77777777" w:rsidR="005F5DF1" w:rsidRDefault="005F5DF1" w:rsidP="005F5DF1">
      <w:pPr>
        <w:spacing w:after="200" w:line="360" w:lineRule="auto"/>
      </w:pPr>
      <w:r w:rsidRPr="5178253A">
        <w:rPr>
          <w:rFonts w:ascii="Calibri" w:eastAsia="Calibri" w:hAnsi="Calibri" w:cs="Calibri"/>
          <w:sz w:val="24"/>
          <w:szCs w:val="24"/>
        </w:rPr>
        <w:t>Lukuvuonna on yksi ATT-päivä</w:t>
      </w:r>
      <w:r>
        <w:rPr>
          <w:rFonts w:ascii="Calibri" w:eastAsia="Calibri" w:hAnsi="Calibri" w:cs="Calibri"/>
          <w:sz w:val="24"/>
          <w:szCs w:val="24"/>
        </w:rPr>
        <w:t>,</w:t>
      </w:r>
      <w:r w:rsidRPr="5178253A">
        <w:rPr>
          <w:rFonts w:ascii="Calibri" w:eastAsia="Calibri" w:hAnsi="Calibri" w:cs="Calibri"/>
          <w:sz w:val="24"/>
          <w:szCs w:val="24"/>
        </w:rPr>
        <w:t xml:space="preserve"> ja </w:t>
      </w:r>
      <w:r>
        <w:rPr>
          <w:rFonts w:ascii="Calibri" w:eastAsia="Calibri" w:hAnsi="Calibri" w:cs="Calibri"/>
          <w:sz w:val="24"/>
          <w:szCs w:val="24"/>
        </w:rPr>
        <w:t>lisäksi tutustutaan työelämään viisi</w:t>
      </w:r>
      <w:r w:rsidRPr="5178253A">
        <w:rPr>
          <w:rFonts w:ascii="Calibri" w:eastAsia="Calibri" w:hAnsi="Calibri" w:cs="Calibri"/>
          <w:sz w:val="24"/>
          <w:szCs w:val="24"/>
        </w:rPr>
        <w:t xml:space="preserve"> päivää keväällä. Tavoitteena hakea harjoittelupaikka itsenäisesti alalta, joka kiinnostaa. Ennen </w:t>
      </w:r>
      <w:proofErr w:type="spellStart"/>
      <w:r w:rsidRPr="5178253A">
        <w:rPr>
          <w:rFonts w:ascii="Calibri" w:eastAsia="Calibri" w:hAnsi="Calibri" w:cs="Calibri"/>
          <w:sz w:val="24"/>
          <w:szCs w:val="24"/>
        </w:rPr>
        <w:t>tet</w:t>
      </w:r>
      <w:proofErr w:type="spellEnd"/>
      <w:r w:rsidRPr="5178253A">
        <w:rPr>
          <w:rFonts w:ascii="Calibri" w:eastAsia="Calibri" w:hAnsi="Calibri" w:cs="Calibri"/>
          <w:sz w:val="24"/>
          <w:szCs w:val="24"/>
        </w:rPr>
        <w:t>-paikan hakua käydään läpi työnhakuprosessi.</w:t>
      </w:r>
    </w:p>
    <w:p w14:paraId="76A3EDF6" w14:textId="77777777" w:rsidR="005F5DF1" w:rsidRPr="002926EE" w:rsidRDefault="005F5DF1" w:rsidP="005F5DF1">
      <w:pPr>
        <w:spacing w:after="200" w:line="360" w:lineRule="auto"/>
        <w:rPr>
          <w:i/>
        </w:rPr>
      </w:pPr>
      <w:r w:rsidRPr="002926EE">
        <w:rPr>
          <w:rFonts w:ascii="Calibri" w:eastAsia="Calibri" w:hAnsi="Calibri" w:cs="Calibri"/>
          <w:i/>
          <w:sz w:val="24"/>
          <w:szCs w:val="24"/>
        </w:rPr>
        <w:t>9-luokat:</w:t>
      </w:r>
    </w:p>
    <w:p w14:paraId="09ECFEE4" w14:textId="77777777" w:rsidR="005F5DF1" w:rsidRDefault="005F5DF1" w:rsidP="005F5DF1">
      <w:pPr>
        <w:spacing w:after="200" w:line="360" w:lineRule="auto"/>
      </w:pPr>
      <w:r>
        <w:rPr>
          <w:rFonts w:ascii="Calibri" w:eastAsia="Calibri" w:hAnsi="Calibri" w:cs="Calibri"/>
          <w:sz w:val="24"/>
          <w:szCs w:val="24"/>
        </w:rPr>
        <w:t>Tutustuvat työelämään viisi</w:t>
      </w:r>
      <w:r w:rsidRPr="2C9281BC">
        <w:rPr>
          <w:rFonts w:ascii="Calibri" w:eastAsia="Calibri" w:hAnsi="Calibri" w:cs="Calibri"/>
          <w:sz w:val="24"/>
          <w:szCs w:val="24"/>
        </w:rPr>
        <w:t xml:space="preserve"> päivää syksyllä. Tavoitteena hakea harjoittelupaikka alalta, joka tukee jatko-opintoihin hakeutumista keväällä.</w:t>
      </w:r>
    </w:p>
    <w:p w14:paraId="63FB2281" w14:textId="77777777" w:rsidR="003466EE" w:rsidRPr="002926EE" w:rsidRDefault="00B65E91" w:rsidP="002926EE">
      <w:pPr>
        <w:spacing w:after="120" w:line="360" w:lineRule="auto"/>
        <w:jc w:val="both"/>
        <w:rPr>
          <w:b/>
        </w:rPr>
      </w:pPr>
      <w:r w:rsidRPr="00B65E91">
        <w:rPr>
          <w:rFonts w:ascii="Calibri" w:eastAsia="Calibri" w:hAnsi="Calibri" w:cs="Calibri"/>
          <w:b/>
          <w:sz w:val="24"/>
          <w:szCs w:val="24"/>
        </w:rPr>
        <w:t>Opetuksen ja kasvatuksen tavoitteita tukeva muu toiminta</w:t>
      </w:r>
    </w:p>
    <w:p w14:paraId="3467991D" w14:textId="77777777" w:rsidR="003466EE" w:rsidRDefault="2C9281BC" w:rsidP="002926EE">
      <w:pPr>
        <w:spacing w:after="360" w:line="360" w:lineRule="auto"/>
        <w:jc w:val="both"/>
        <w:rPr>
          <w:rFonts w:ascii="Calibri" w:eastAsia="Calibri" w:hAnsi="Calibri" w:cs="Calibri"/>
          <w:sz w:val="24"/>
          <w:szCs w:val="24"/>
        </w:rPr>
      </w:pPr>
      <w:r w:rsidRPr="2C9281BC">
        <w:rPr>
          <w:rFonts w:ascii="Calibri" w:eastAsia="Calibri" w:hAnsi="Calibri" w:cs="Calibri"/>
          <w:sz w:val="24"/>
          <w:szCs w:val="24"/>
        </w:rPr>
        <w:t xml:space="preserve">Huomattava osa yläkoulun oppilaista kuuluu </w:t>
      </w:r>
      <w:r w:rsidRPr="002926EE">
        <w:rPr>
          <w:rFonts w:ascii="Calibri" w:eastAsia="Calibri" w:hAnsi="Calibri" w:cs="Calibri"/>
          <w:sz w:val="24"/>
          <w:szCs w:val="24"/>
        </w:rPr>
        <w:t>koulukuljetuksen</w:t>
      </w:r>
      <w:r w:rsidRPr="2C9281BC">
        <w:rPr>
          <w:rFonts w:ascii="Calibri" w:eastAsia="Calibri" w:hAnsi="Calibri" w:cs="Calibri"/>
          <w:sz w:val="24"/>
          <w:szCs w:val="24"/>
        </w:rPr>
        <w:t xml:space="preserve"> piiriin; tästä huolimatta lähes kaikki kuljetukset on onnistuttu toteuttamaan ilman ylimäär</w:t>
      </w:r>
      <w:r w:rsidR="00AF6155">
        <w:rPr>
          <w:rFonts w:ascii="Calibri" w:eastAsia="Calibri" w:hAnsi="Calibri" w:cs="Calibri"/>
          <w:sz w:val="24"/>
          <w:szCs w:val="24"/>
        </w:rPr>
        <w:t>äisiä odotteluaikoja.</w:t>
      </w:r>
    </w:p>
    <w:p w14:paraId="0569B6BE" w14:textId="77777777" w:rsidR="003466EE" w:rsidRDefault="2C9281BC" w:rsidP="002926EE">
      <w:pPr>
        <w:spacing w:after="360" w:line="360" w:lineRule="auto"/>
        <w:jc w:val="both"/>
      </w:pPr>
      <w:r w:rsidRPr="2C9281BC">
        <w:rPr>
          <w:rFonts w:ascii="Calibri" w:eastAsia="Calibri" w:hAnsi="Calibri" w:cs="Calibri"/>
          <w:sz w:val="24"/>
          <w:szCs w:val="24"/>
        </w:rPr>
        <w:lastRenderedPageBreak/>
        <w:t xml:space="preserve">Yläkoululaisten </w:t>
      </w:r>
      <w:r w:rsidRPr="002926EE">
        <w:rPr>
          <w:rFonts w:ascii="Calibri" w:eastAsia="Calibri" w:hAnsi="Calibri" w:cs="Calibri"/>
          <w:sz w:val="24"/>
          <w:szCs w:val="24"/>
        </w:rPr>
        <w:t>ruokailu</w:t>
      </w:r>
      <w:r w:rsidRPr="2C9281BC">
        <w:rPr>
          <w:rFonts w:ascii="Calibri" w:eastAsia="Calibri" w:hAnsi="Calibri" w:cs="Calibri"/>
          <w:sz w:val="24"/>
          <w:szCs w:val="24"/>
        </w:rPr>
        <w:t xml:space="preserve"> on järjestetty porrastetusti kolmessa vuorossa </w:t>
      </w:r>
      <w:r w:rsidR="00D92473">
        <w:rPr>
          <w:rFonts w:ascii="Calibri" w:eastAsia="Calibri" w:hAnsi="Calibri" w:cs="Calibri"/>
          <w:sz w:val="24"/>
          <w:szCs w:val="24"/>
        </w:rPr>
        <w:t xml:space="preserve">klo </w:t>
      </w:r>
      <w:r w:rsidRPr="2C9281BC">
        <w:rPr>
          <w:rFonts w:ascii="Calibri" w:eastAsia="Calibri" w:hAnsi="Calibri" w:cs="Calibri"/>
          <w:sz w:val="24"/>
          <w:szCs w:val="24"/>
        </w:rPr>
        <w:t>11.35, 11.40 ja 11.45. Ajat vaihtuvat A-, B- ja C-käytävien kesken vuoroviikoin, ruokailutauon pitu</w:t>
      </w:r>
      <w:r w:rsidR="0036325C">
        <w:rPr>
          <w:rFonts w:ascii="Calibri" w:eastAsia="Calibri" w:hAnsi="Calibri" w:cs="Calibri"/>
          <w:sz w:val="24"/>
          <w:szCs w:val="24"/>
        </w:rPr>
        <w:t>uden ollessa keskimäärin 35 minuuttia.</w:t>
      </w:r>
      <w:r w:rsidRPr="2C9281BC">
        <w:rPr>
          <w:rFonts w:ascii="Calibri" w:eastAsia="Calibri" w:hAnsi="Calibri" w:cs="Calibri"/>
          <w:sz w:val="24"/>
          <w:szCs w:val="24"/>
        </w:rPr>
        <w:t xml:space="preserve"> Muiden taukoje</w:t>
      </w:r>
      <w:r w:rsidR="0036325C">
        <w:rPr>
          <w:rFonts w:ascii="Calibri" w:eastAsia="Calibri" w:hAnsi="Calibri" w:cs="Calibri"/>
          <w:sz w:val="24"/>
          <w:szCs w:val="24"/>
        </w:rPr>
        <w:t>n pituus on yleensä 10 - 15 minuuttia.</w:t>
      </w:r>
    </w:p>
    <w:p w14:paraId="43945C42" w14:textId="77777777" w:rsidR="00AF6155" w:rsidRPr="002926EE" w:rsidRDefault="2C9281BC" w:rsidP="002926EE">
      <w:pPr>
        <w:spacing w:after="360" w:line="360" w:lineRule="auto"/>
        <w:jc w:val="both"/>
        <w:rPr>
          <w:rFonts w:ascii="Calibri" w:eastAsia="Calibri" w:hAnsi="Calibri" w:cs="Calibri"/>
          <w:sz w:val="24"/>
          <w:szCs w:val="24"/>
        </w:rPr>
      </w:pPr>
      <w:r w:rsidRPr="2C9281BC">
        <w:rPr>
          <w:rFonts w:ascii="Calibri" w:eastAsia="Calibri" w:hAnsi="Calibri" w:cs="Calibri"/>
          <w:sz w:val="24"/>
          <w:szCs w:val="24"/>
        </w:rPr>
        <w:t xml:space="preserve">Koulupäivät alkavat yläkoulullamme aina </w:t>
      </w:r>
      <w:r w:rsidRPr="002926EE">
        <w:rPr>
          <w:rFonts w:ascii="Calibri" w:eastAsia="Calibri" w:hAnsi="Calibri" w:cs="Calibri"/>
          <w:sz w:val="24"/>
          <w:szCs w:val="24"/>
        </w:rPr>
        <w:t>päivänavauksella</w:t>
      </w:r>
      <w:r w:rsidRPr="2C9281BC">
        <w:rPr>
          <w:rFonts w:ascii="Calibri" w:eastAsia="Calibri" w:hAnsi="Calibri" w:cs="Calibri"/>
          <w:sz w:val="24"/>
          <w:szCs w:val="24"/>
        </w:rPr>
        <w:t>, joka pidetään aamupäivän toisen oppitunnin alussa. Seurakunta osallistuu päivänavausten pitämiseen kerran viikossa.</w:t>
      </w:r>
    </w:p>
    <w:p w14:paraId="2DA42386" w14:textId="77777777" w:rsidR="003466EE" w:rsidRDefault="2C9281BC" w:rsidP="002926EE">
      <w:pPr>
        <w:spacing w:after="360" w:line="360" w:lineRule="auto"/>
        <w:jc w:val="both"/>
        <w:rPr>
          <w:rFonts w:ascii="Calibri" w:eastAsia="Calibri" w:hAnsi="Calibri" w:cs="Calibri"/>
          <w:sz w:val="24"/>
          <w:szCs w:val="24"/>
        </w:rPr>
      </w:pPr>
      <w:r w:rsidRPr="2C9281BC">
        <w:rPr>
          <w:rFonts w:ascii="Calibri" w:eastAsia="Calibri" w:hAnsi="Calibri" w:cs="Calibri"/>
          <w:sz w:val="24"/>
          <w:szCs w:val="24"/>
        </w:rPr>
        <w:t xml:space="preserve">Koulullamme pyritään mahdollisuuksien mukaan järjestämään myös </w:t>
      </w:r>
      <w:r w:rsidRPr="002926EE">
        <w:rPr>
          <w:rFonts w:ascii="Calibri" w:eastAsia="Calibri" w:hAnsi="Calibri" w:cs="Calibri"/>
          <w:sz w:val="24"/>
          <w:szCs w:val="24"/>
        </w:rPr>
        <w:t>välituntitoimintaa</w:t>
      </w:r>
      <w:r w:rsidRPr="2C9281BC">
        <w:rPr>
          <w:rFonts w:ascii="Calibri" w:eastAsia="Calibri" w:hAnsi="Calibri" w:cs="Calibri"/>
          <w:sz w:val="24"/>
          <w:szCs w:val="24"/>
        </w:rPr>
        <w:t xml:space="preserve">. Päivänavausten ja välituntitoiminnan käytännön toteutuminen tarkennetaan vuosisuunnitelmassa - samoin kuin vuosittainen </w:t>
      </w:r>
      <w:r w:rsidRPr="002926EE">
        <w:rPr>
          <w:rFonts w:ascii="Calibri" w:eastAsia="Calibri" w:hAnsi="Calibri" w:cs="Calibri"/>
          <w:sz w:val="24"/>
          <w:szCs w:val="24"/>
        </w:rPr>
        <w:t>kerho- ja kirjastotoiminta</w:t>
      </w:r>
      <w:r w:rsidRPr="2C9281BC">
        <w:rPr>
          <w:rFonts w:ascii="Calibri" w:eastAsia="Calibri" w:hAnsi="Calibri" w:cs="Calibri"/>
          <w:sz w:val="24"/>
          <w:szCs w:val="24"/>
        </w:rPr>
        <w:t>.</w:t>
      </w:r>
    </w:p>
    <w:p w14:paraId="0CF39377" w14:textId="77777777" w:rsidR="00634AD3" w:rsidRDefault="2C9281BC" w:rsidP="002926EE">
      <w:pPr>
        <w:spacing w:after="360" w:line="360" w:lineRule="auto"/>
        <w:jc w:val="both"/>
        <w:rPr>
          <w:rFonts w:ascii="Calibri" w:eastAsia="Calibri" w:hAnsi="Calibri" w:cs="Calibri"/>
          <w:b/>
          <w:sz w:val="24"/>
          <w:szCs w:val="24"/>
        </w:rPr>
      </w:pPr>
      <w:r w:rsidRPr="2C9281BC">
        <w:rPr>
          <w:rFonts w:ascii="Calibri" w:eastAsia="Calibri" w:hAnsi="Calibri" w:cs="Calibri"/>
          <w:sz w:val="24"/>
          <w:szCs w:val="24"/>
        </w:rPr>
        <w:t xml:space="preserve">Vuosisuunnitelmassa selvitetään perusteellisemmin myös tulevat </w:t>
      </w:r>
      <w:r w:rsidRPr="002926EE">
        <w:rPr>
          <w:rFonts w:ascii="Calibri" w:eastAsia="Calibri" w:hAnsi="Calibri" w:cs="Calibri"/>
          <w:sz w:val="24"/>
          <w:szCs w:val="24"/>
        </w:rPr>
        <w:t>juhlat, luokkaretket, opintokäynnit, leirikoulut ja kansainvälinen toiminta.</w:t>
      </w:r>
    </w:p>
    <w:p w14:paraId="776CF027" w14:textId="77777777" w:rsidR="00512B18" w:rsidRPr="0099374E" w:rsidRDefault="00512B18" w:rsidP="002926EE">
      <w:pPr>
        <w:spacing w:line="360" w:lineRule="auto"/>
        <w:rPr>
          <w:rFonts w:ascii="Calibri" w:eastAsia="Calibri" w:hAnsi="Calibri" w:cs="Calibri"/>
          <w:b/>
          <w:color w:val="auto"/>
          <w:sz w:val="24"/>
          <w:szCs w:val="24"/>
        </w:rPr>
      </w:pPr>
      <w:r w:rsidRPr="0099374E">
        <w:rPr>
          <w:rFonts w:ascii="Calibri" w:eastAsia="Calibri" w:hAnsi="Calibri" w:cs="Calibri"/>
          <w:b/>
          <w:color w:val="auto"/>
          <w:sz w:val="24"/>
          <w:szCs w:val="24"/>
        </w:rPr>
        <w:t>Yhdessä yhteistyöllä -malli</w:t>
      </w:r>
    </w:p>
    <w:p w14:paraId="294603A7" w14:textId="092D48BD" w:rsidR="00B65E91" w:rsidRPr="0099374E" w:rsidRDefault="00512B18" w:rsidP="0099374E">
      <w:pPr>
        <w:spacing w:after="360" w:line="360" w:lineRule="auto"/>
        <w:rPr>
          <w:rFonts w:ascii="Calibri" w:eastAsia="Calibri" w:hAnsi="Calibri" w:cs="Calibri"/>
          <w:color w:val="auto"/>
          <w:sz w:val="28"/>
          <w:szCs w:val="24"/>
        </w:rPr>
      </w:pPr>
      <w:r w:rsidRPr="0099374E">
        <w:rPr>
          <w:rFonts w:ascii="Calibri" w:hAnsi="Calibri" w:cs="Calibri"/>
          <w:color w:val="auto"/>
          <w:sz w:val="24"/>
          <w:shd w:val="clear" w:color="auto" w:fill="FFFFFF"/>
        </w:rPr>
        <w:t xml:space="preserve">Nurmon yläaste noudattaa Seinäjoen kaupungin Yhdessä yhteistyöllä </w:t>
      </w:r>
      <w:r w:rsidR="00D75505">
        <w:rPr>
          <w:rFonts w:ascii="Calibri" w:hAnsi="Calibri" w:cs="Calibri"/>
          <w:color w:val="auto"/>
          <w:sz w:val="24"/>
          <w:shd w:val="clear" w:color="auto" w:fill="FFFFFF"/>
        </w:rPr>
        <w:t>-</w:t>
      </w:r>
      <w:r w:rsidRPr="0099374E">
        <w:rPr>
          <w:rFonts w:ascii="Calibri" w:hAnsi="Calibri" w:cs="Calibri"/>
          <w:color w:val="auto"/>
          <w:sz w:val="24"/>
          <w:shd w:val="clear" w:color="auto" w:fill="FFFFFF"/>
        </w:rPr>
        <w:t>ohjelmaa ja toimii sen mukaisesti oppilashyvinvoinnissa ennalta ehkäisevässä toiminnassa, konfliktien ratkaisemisessa ja jälkikäsittelyvaiheessa.</w:t>
      </w:r>
    </w:p>
    <w:p w14:paraId="659AE0D4" w14:textId="77777777" w:rsidR="0099374E" w:rsidRPr="0099374E" w:rsidRDefault="0099374E" w:rsidP="002926EE">
      <w:pPr>
        <w:spacing w:line="360" w:lineRule="auto"/>
        <w:rPr>
          <w:rFonts w:ascii="Calibri" w:eastAsia="Calibri" w:hAnsi="Calibri" w:cs="Calibri"/>
          <w:b/>
          <w:sz w:val="24"/>
          <w:szCs w:val="24"/>
        </w:rPr>
      </w:pPr>
      <w:r w:rsidRPr="0099374E">
        <w:rPr>
          <w:rFonts w:ascii="Calibri" w:eastAsia="Calibri" w:hAnsi="Calibri" w:cs="Calibri"/>
          <w:b/>
          <w:sz w:val="24"/>
          <w:szCs w:val="24"/>
        </w:rPr>
        <w:t>Seitsemäsluokkalaisten ryhmäyttämispäivät</w:t>
      </w:r>
    </w:p>
    <w:p w14:paraId="01B01CC1" w14:textId="77777777" w:rsidR="0099374E" w:rsidRDefault="00E7276B" w:rsidP="0099374E">
      <w:pPr>
        <w:spacing w:after="360" w:line="360" w:lineRule="auto"/>
        <w:rPr>
          <w:rFonts w:ascii="Calibri" w:eastAsia="Calibri" w:hAnsi="Calibri" w:cs="Calibri"/>
          <w:sz w:val="24"/>
          <w:szCs w:val="24"/>
        </w:rPr>
      </w:pPr>
      <w:r>
        <w:rPr>
          <w:rFonts w:ascii="Calibri" w:eastAsia="Calibri" w:hAnsi="Calibri" w:cs="Calibri"/>
          <w:sz w:val="24"/>
          <w:szCs w:val="24"/>
        </w:rPr>
        <w:t>Elokuussa jokainen 7. luokka osallistuu päivän ajan ryhmäyttämistapahtumaan. Luokan sisäistä toimintakulttuuria edistetään seurakunnan, nuoriso- ja kulttuuripalvelujen yhteisessä toiminnallisessa ohjauksessa.</w:t>
      </w:r>
      <w:bookmarkStart w:id="15" w:name="h.psrkgn1s0xtm" w:colFirst="0" w:colLast="0"/>
      <w:bookmarkStart w:id="16" w:name="h.p8l5r5nvauih" w:colFirst="0" w:colLast="0"/>
      <w:bookmarkEnd w:id="15"/>
      <w:bookmarkEnd w:id="16"/>
    </w:p>
    <w:p w14:paraId="5C4BD5A1" w14:textId="77777777" w:rsidR="0099374E" w:rsidRPr="0099374E" w:rsidRDefault="0099374E" w:rsidP="002926EE">
      <w:pPr>
        <w:spacing w:line="360" w:lineRule="auto"/>
        <w:rPr>
          <w:rFonts w:ascii="Calibri" w:eastAsia="Calibri" w:hAnsi="Calibri" w:cs="Calibri"/>
          <w:b/>
          <w:sz w:val="24"/>
          <w:szCs w:val="24"/>
        </w:rPr>
      </w:pPr>
      <w:r w:rsidRPr="0099374E">
        <w:rPr>
          <w:rFonts w:ascii="Calibri" w:eastAsia="Calibri" w:hAnsi="Calibri" w:cs="Calibri"/>
          <w:b/>
          <w:sz w:val="24"/>
          <w:szCs w:val="24"/>
        </w:rPr>
        <w:t>Juhlat</w:t>
      </w:r>
    </w:p>
    <w:p w14:paraId="644F6033" w14:textId="77777777" w:rsidR="004C2F5F" w:rsidRPr="002926EE" w:rsidRDefault="00E7276B" w:rsidP="002926EE">
      <w:pPr>
        <w:spacing w:after="360" w:line="360" w:lineRule="auto"/>
        <w:rPr>
          <w:rFonts w:ascii="Calibri" w:eastAsia="Calibri" w:hAnsi="Calibri" w:cs="Calibri"/>
          <w:sz w:val="24"/>
          <w:szCs w:val="24"/>
        </w:rPr>
      </w:pPr>
      <w:r>
        <w:rPr>
          <w:rFonts w:ascii="Calibri" w:eastAsia="Calibri" w:hAnsi="Calibri" w:cs="Calibri"/>
          <w:sz w:val="24"/>
          <w:szCs w:val="24"/>
        </w:rPr>
        <w:t>Vakiintuneen käytänteen mukaisesti koulullamme vietetään yhteistä ja perinteistä, arvokasta itsenäisyys-, joulu- ja kevätjuhlaa.</w:t>
      </w:r>
    </w:p>
    <w:p w14:paraId="542A65C9" w14:textId="77777777" w:rsidR="002926EE" w:rsidRPr="0067165E" w:rsidRDefault="00E7276B" w:rsidP="0067165E">
      <w:pPr>
        <w:spacing w:line="360" w:lineRule="auto"/>
        <w:rPr>
          <w:rFonts w:asciiTheme="minorHAnsi" w:hAnsiTheme="minorHAnsi"/>
          <w:b/>
          <w:sz w:val="24"/>
        </w:rPr>
      </w:pPr>
      <w:bookmarkStart w:id="17" w:name="h.64rrcjb52gyk" w:colFirst="0" w:colLast="0"/>
      <w:bookmarkEnd w:id="17"/>
      <w:r w:rsidRPr="0067165E">
        <w:rPr>
          <w:rFonts w:asciiTheme="minorHAnsi" w:hAnsiTheme="minorHAnsi"/>
          <w:b/>
          <w:sz w:val="24"/>
        </w:rPr>
        <w:t>KV-toiminta</w:t>
      </w:r>
    </w:p>
    <w:p w14:paraId="798FA104" w14:textId="77777777" w:rsidR="002926EE" w:rsidRPr="0067165E" w:rsidRDefault="2C9281BC" w:rsidP="0067165E">
      <w:pPr>
        <w:spacing w:after="240" w:line="360" w:lineRule="auto"/>
        <w:rPr>
          <w:rFonts w:asciiTheme="minorHAnsi" w:hAnsiTheme="minorHAnsi"/>
          <w:sz w:val="24"/>
        </w:rPr>
      </w:pPr>
      <w:r w:rsidRPr="0067165E">
        <w:rPr>
          <w:rFonts w:asciiTheme="minorHAnsi" w:hAnsiTheme="minorHAnsi"/>
          <w:sz w:val="24"/>
        </w:rPr>
        <w:t>Koulumme pyrkii olemaan säännöllisesti mukana erilaisissa vaihtuvissa kansainvälisyyshankkeissa</w:t>
      </w:r>
      <w:r w:rsidR="002926EE" w:rsidRPr="0067165E">
        <w:rPr>
          <w:rFonts w:asciiTheme="minorHAnsi" w:hAnsiTheme="minorHAnsi"/>
          <w:sz w:val="24"/>
        </w:rPr>
        <w:t>.</w:t>
      </w:r>
    </w:p>
    <w:p w14:paraId="4BFBA08B" w14:textId="77777777" w:rsidR="00A06CCB" w:rsidRDefault="00A06CCB" w:rsidP="0067165E">
      <w:pPr>
        <w:spacing w:line="360" w:lineRule="auto"/>
        <w:rPr>
          <w:rFonts w:asciiTheme="minorHAnsi" w:hAnsiTheme="minorHAnsi"/>
          <w:b/>
          <w:sz w:val="24"/>
        </w:rPr>
      </w:pPr>
    </w:p>
    <w:p w14:paraId="42733B14" w14:textId="77777777" w:rsidR="00A06CCB" w:rsidRDefault="00A06CCB" w:rsidP="0067165E">
      <w:pPr>
        <w:spacing w:line="360" w:lineRule="auto"/>
        <w:rPr>
          <w:rFonts w:asciiTheme="minorHAnsi" w:hAnsiTheme="minorHAnsi"/>
          <w:b/>
          <w:sz w:val="24"/>
        </w:rPr>
      </w:pPr>
    </w:p>
    <w:p w14:paraId="1620FDDB" w14:textId="0F4AC4F9" w:rsidR="003466EE" w:rsidRPr="0067165E" w:rsidRDefault="2C9281BC" w:rsidP="0067165E">
      <w:pPr>
        <w:spacing w:line="360" w:lineRule="auto"/>
        <w:rPr>
          <w:rFonts w:asciiTheme="minorHAnsi" w:hAnsiTheme="minorHAnsi"/>
          <w:b/>
          <w:sz w:val="24"/>
        </w:rPr>
      </w:pPr>
      <w:r w:rsidRPr="0067165E">
        <w:rPr>
          <w:rFonts w:asciiTheme="minorHAnsi" w:hAnsiTheme="minorHAnsi"/>
          <w:b/>
          <w:sz w:val="24"/>
        </w:rPr>
        <w:lastRenderedPageBreak/>
        <w:t>Parkki</w:t>
      </w:r>
    </w:p>
    <w:p w14:paraId="0AB78783" w14:textId="77777777" w:rsidR="004C2F5F" w:rsidRPr="0067165E" w:rsidRDefault="2C9281BC" w:rsidP="0067165E">
      <w:pPr>
        <w:spacing w:after="240" w:line="360" w:lineRule="auto"/>
        <w:rPr>
          <w:rFonts w:asciiTheme="minorHAnsi" w:hAnsiTheme="minorHAnsi"/>
          <w:sz w:val="24"/>
        </w:rPr>
      </w:pPr>
      <w:r w:rsidRPr="0067165E">
        <w:rPr>
          <w:rFonts w:asciiTheme="minorHAnsi" w:hAnsiTheme="minorHAnsi"/>
          <w:sz w:val="24"/>
        </w:rPr>
        <w:t>Vapaatunnilla oleva opettaja ilmoittaa olevansa käytettävissä, mikäli toinen, tuntia pitävä opettaja tarvitsee tukea hankalassa tilanteessa.</w:t>
      </w:r>
    </w:p>
    <w:p w14:paraId="3DD674F9" w14:textId="77777777" w:rsidR="003466EE" w:rsidRPr="0067165E" w:rsidRDefault="2C9281BC" w:rsidP="0067165E">
      <w:pPr>
        <w:spacing w:line="360" w:lineRule="auto"/>
        <w:rPr>
          <w:rFonts w:asciiTheme="minorHAnsi" w:hAnsiTheme="minorHAnsi"/>
          <w:b/>
          <w:sz w:val="24"/>
        </w:rPr>
      </w:pPr>
      <w:r w:rsidRPr="0067165E">
        <w:rPr>
          <w:rFonts w:asciiTheme="minorHAnsi" w:hAnsiTheme="minorHAnsi"/>
          <w:b/>
          <w:sz w:val="24"/>
        </w:rPr>
        <w:t>Nuorten NY-yritykset</w:t>
      </w:r>
    </w:p>
    <w:p w14:paraId="675239C3" w14:textId="77777777" w:rsidR="004C2F5F" w:rsidRPr="0067165E" w:rsidRDefault="2C9281BC" w:rsidP="00AB7AD8">
      <w:pPr>
        <w:spacing w:after="240" w:line="360" w:lineRule="auto"/>
        <w:rPr>
          <w:rFonts w:asciiTheme="minorHAnsi" w:hAnsiTheme="minorHAnsi"/>
          <w:sz w:val="24"/>
        </w:rPr>
      </w:pPr>
      <w:r w:rsidRPr="0067165E">
        <w:rPr>
          <w:rFonts w:asciiTheme="minorHAnsi" w:hAnsiTheme="minorHAnsi"/>
          <w:sz w:val="24"/>
        </w:rPr>
        <w:t>Valinnaisella yrittäjyyskurssilla nuoret pistävät oppinsa käytäntöön perustamalla pienimuotoisia omia yrityksiä. Nämä näkyvät ja toimivat monin eri tavoin koulun arjessa esim. kahviloina / kioskin pitoina tai myyjäisinä.</w:t>
      </w:r>
    </w:p>
    <w:p w14:paraId="587EEEB7" w14:textId="77777777" w:rsidR="003466EE" w:rsidRPr="0067165E" w:rsidRDefault="2C9281BC" w:rsidP="0067165E">
      <w:pPr>
        <w:spacing w:line="360" w:lineRule="auto"/>
        <w:rPr>
          <w:rFonts w:asciiTheme="minorHAnsi" w:hAnsiTheme="minorHAnsi"/>
          <w:b/>
          <w:sz w:val="24"/>
        </w:rPr>
      </w:pPr>
      <w:r w:rsidRPr="0067165E">
        <w:rPr>
          <w:rFonts w:asciiTheme="minorHAnsi" w:hAnsiTheme="minorHAnsi"/>
          <w:b/>
          <w:sz w:val="24"/>
        </w:rPr>
        <w:t>Kioski- ja kahvilatoiminta</w:t>
      </w:r>
    </w:p>
    <w:p w14:paraId="1898CC82" w14:textId="77777777" w:rsidR="00D07C94" w:rsidRPr="0067165E" w:rsidRDefault="2C9281BC" w:rsidP="00AB7AD8">
      <w:pPr>
        <w:spacing w:after="240" w:line="360" w:lineRule="auto"/>
        <w:rPr>
          <w:rFonts w:asciiTheme="minorHAnsi" w:hAnsiTheme="minorHAnsi"/>
          <w:sz w:val="24"/>
        </w:rPr>
      </w:pPr>
      <w:r w:rsidRPr="0067165E">
        <w:rPr>
          <w:rFonts w:asciiTheme="minorHAnsi" w:hAnsiTheme="minorHAnsi"/>
          <w:sz w:val="24"/>
        </w:rPr>
        <w:t xml:space="preserve">Oppilaat pyrkivät ylläpitämään koulullamme mahdollisimman säännöllisesti kioskitoimintaa. Toimijana voi olla mm. oppilaskunta, 9. luokka tai NY-yritys. </w:t>
      </w:r>
    </w:p>
    <w:p w14:paraId="38EA4B87" w14:textId="77777777" w:rsidR="003466EE" w:rsidRPr="0067165E" w:rsidRDefault="2C9281BC" w:rsidP="00AB7AD8">
      <w:pPr>
        <w:spacing w:after="120" w:line="360" w:lineRule="auto"/>
        <w:rPr>
          <w:rFonts w:asciiTheme="minorHAnsi" w:hAnsiTheme="minorHAnsi"/>
          <w:b/>
          <w:sz w:val="24"/>
        </w:rPr>
      </w:pPr>
      <w:r w:rsidRPr="0067165E">
        <w:rPr>
          <w:rFonts w:asciiTheme="minorHAnsi" w:hAnsiTheme="minorHAnsi"/>
          <w:b/>
          <w:sz w:val="24"/>
        </w:rPr>
        <w:t>Vapaaehtoistoiminta</w:t>
      </w:r>
    </w:p>
    <w:p w14:paraId="0F604BA5" w14:textId="77777777" w:rsidR="003466EE" w:rsidRDefault="2C9281BC" w:rsidP="00AB2725">
      <w:pPr>
        <w:numPr>
          <w:ilvl w:val="0"/>
          <w:numId w:val="37"/>
        </w:numPr>
        <w:spacing w:after="200" w:line="360" w:lineRule="auto"/>
        <w:ind w:hanging="360"/>
        <w:contextualSpacing/>
        <w:rPr>
          <w:rFonts w:ascii="Calibri" w:eastAsia="Calibri" w:hAnsi="Calibri" w:cs="Calibri"/>
          <w:sz w:val="24"/>
          <w:szCs w:val="24"/>
        </w:rPr>
      </w:pPr>
      <w:r w:rsidRPr="2C9281BC">
        <w:rPr>
          <w:rFonts w:ascii="Calibri" w:eastAsia="Calibri" w:hAnsi="Calibri" w:cs="Calibri"/>
          <w:sz w:val="24"/>
          <w:szCs w:val="24"/>
          <w:u w:val="single"/>
        </w:rPr>
        <w:t>Kerhot</w:t>
      </w:r>
    </w:p>
    <w:p w14:paraId="7C42A4FF" w14:textId="77777777" w:rsidR="003466EE" w:rsidRDefault="2C9281BC" w:rsidP="00AB7AD8">
      <w:pPr>
        <w:spacing w:after="120" w:line="360" w:lineRule="auto"/>
      </w:pPr>
      <w:r w:rsidRPr="2C9281BC">
        <w:rPr>
          <w:rFonts w:ascii="Calibri" w:eastAsia="Calibri" w:hAnsi="Calibri" w:cs="Calibri"/>
          <w:sz w:val="24"/>
          <w:szCs w:val="24"/>
        </w:rPr>
        <w:t>Koulullamme toimii vuosittain useita vuosisuunnitelmassa vahvistettuja kerhoja, joista mm. teknisen työn ja kansainvälisen toiminnan kerho ovat kestosuosikkeja.</w:t>
      </w:r>
    </w:p>
    <w:p w14:paraId="33DF0D7D" w14:textId="77777777" w:rsidR="003466EE" w:rsidRDefault="2C9281BC" w:rsidP="00AB2725">
      <w:pPr>
        <w:numPr>
          <w:ilvl w:val="0"/>
          <w:numId w:val="44"/>
        </w:numPr>
        <w:spacing w:after="200" w:line="360" w:lineRule="auto"/>
        <w:ind w:hanging="360"/>
        <w:contextualSpacing/>
        <w:rPr>
          <w:rFonts w:ascii="Calibri" w:eastAsia="Calibri" w:hAnsi="Calibri" w:cs="Calibri"/>
          <w:sz w:val="24"/>
          <w:szCs w:val="24"/>
        </w:rPr>
      </w:pPr>
      <w:r w:rsidRPr="2C9281BC">
        <w:rPr>
          <w:rFonts w:ascii="Calibri" w:eastAsia="Calibri" w:hAnsi="Calibri" w:cs="Calibri"/>
          <w:sz w:val="24"/>
          <w:szCs w:val="24"/>
          <w:u w:val="single"/>
        </w:rPr>
        <w:t>Nuorisopalvelujen kahvilatoiminta</w:t>
      </w:r>
    </w:p>
    <w:p w14:paraId="0F153F6B" w14:textId="77777777" w:rsidR="003466EE" w:rsidRDefault="5178253A" w:rsidP="00AB7AD8">
      <w:pPr>
        <w:spacing w:after="120" w:line="360" w:lineRule="auto"/>
      </w:pPr>
      <w:r w:rsidRPr="5178253A">
        <w:rPr>
          <w:rFonts w:ascii="Calibri" w:eastAsia="Calibri" w:hAnsi="Calibri" w:cs="Calibri"/>
          <w:sz w:val="24"/>
          <w:szCs w:val="24"/>
        </w:rPr>
        <w:t xml:space="preserve">Nuorisopalvelut järjestävät kahvilatoimintaa koulullamme </w:t>
      </w:r>
      <w:proofErr w:type="spellStart"/>
      <w:r w:rsidRPr="5178253A">
        <w:rPr>
          <w:rFonts w:ascii="Calibri" w:eastAsia="Calibri" w:hAnsi="Calibri" w:cs="Calibri"/>
          <w:sz w:val="24"/>
          <w:szCs w:val="24"/>
        </w:rPr>
        <w:t>viikottain</w:t>
      </w:r>
      <w:proofErr w:type="spellEnd"/>
      <w:r w:rsidRPr="5178253A">
        <w:rPr>
          <w:rFonts w:ascii="Calibri" w:eastAsia="Calibri" w:hAnsi="Calibri" w:cs="Calibri"/>
          <w:sz w:val="24"/>
          <w:szCs w:val="24"/>
        </w:rPr>
        <w:t xml:space="preserve"> tarkoituksenaan tarjota nuorille turvallinen ja kiireetön ympäristö keskustella aikuisten kanssa heitä askarruttavista asioista.</w:t>
      </w:r>
    </w:p>
    <w:p w14:paraId="3D2E9887" w14:textId="77777777" w:rsidR="003466EE" w:rsidRDefault="2C9281BC" w:rsidP="00AB2725">
      <w:pPr>
        <w:numPr>
          <w:ilvl w:val="0"/>
          <w:numId w:val="40"/>
        </w:numPr>
        <w:spacing w:after="200" w:line="360" w:lineRule="auto"/>
        <w:ind w:hanging="360"/>
        <w:contextualSpacing/>
        <w:rPr>
          <w:rFonts w:ascii="Calibri" w:eastAsia="Calibri" w:hAnsi="Calibri" w:cs="Calibri"/>
          <w:sz w:val="24"/>
          <w:szCs w:val="24"/>
        </w:rPr>
      </w:pPr>
      <w:r w:rsidRPr="2C9281BC">
        <w:rPr>
          <w:rFonts w:ascii="Calibri" w:eastAsia="Calibri" w:hAnsi="Calibri" w:cs="Calibri"/>
          <w:sz w:val="24"/>
          <w:szCs w:val="24"/>
          <w:u w:val="single"/>
        </w:rPr>
        <w:t>Iltamat</w:t>
      </w:r>
    </w:p>
    <w:p w14:paraId="3F9E56C6" w14:textId="77777777" w:rsidR="003466EE" w:rsidRDefault="2C9281BC" w:rsidP="00AB7AD8">
      <w:pPr>
        <w:spacing w:after="120" w:line="360" w:lineRule="auto"/>
      </w:pPr>
      <w:r w:rsidRPr="2C9281BC">
        <w:rPr>
          <w:rFonts w:ascii="Calibri" w:eastAsia="Calibri" w:hAnsi="Calibri" w:cs="Calibri"/>
          <w:sz w:val="24"/>
          <w:szCs w:val="24"/>
        </w:rPr>
        <w:t>Luokat, oppilaskunta, tukioppilaat tai muu vastaava koulun ryhmä voi järjestää iltamia, joita valvovat tehtävään nimetyt ja määritellyt aikuiset henkilöt. Iltamia varten on laadittu ohjeistus, jonka mukaan toimitaan.</w:t>
      </w:r>
    </w:p>
    <w:p w14:paraId="3873BAB4" w14:textId="77777777" w:rsidR="003466EE" w:rsidRDefault="5178253A" w:rsidP="00AB2725">
      <w:pPr>
        <w:numPr>
          <w:ilvl w:val="0"/>
          <w:numId w:val="41"/>
        </w:numPr>
        <w:spacing w:after="200" w:line="360" w:lineRule="auto"/>
        <w:ind w:hanging="360"/>
        <w:contextualSpacing/>
        <w:rPr>
          <w:rFonts w:ascii="Calibri" w:eastAsia="Calibri" w:hAnsi="Calibri" w:cs="Calibri"/>
          <w:sz w:val="24"/>
          <w:szCs w:val="24"/>
        </w:rPr>
      </w:pPr>
      <w:r w:rsidRPr="5178253A">
        <w:rPr>
          <w:rFonts w:ascii="Calibri" w:eastAsia="Calibri" w:hAnsi="Calibri" w:cs="Calibri"/>
          <w:sz w:val="24"/>
          <w:szCs w:val="24"/>
          <w:u w:val="single"/>
        </w:rPr>
        <w:t>Vierailut vanhainkodeissa ym</w:t>
      </w:r>
      <w:r w:rsidR="004C2F5F">
        <w:rPr>
          <w:rFonts w:ascii="Calibri" w:eastAsia="Calibri" w:hAnsi="Calibri" w:cs="Calibri"/>
          <w:sz w:val="24"/>
          <w:szCs w:val="24"/>
          <w:u w:val="single"/>
        </w:rPr>
        <w:t>.</w:t>
      </w:r>
      <w:r w:rsidRPr="5178253A">
        <w:rPr>
          <w:rFonts w:ascii="Calibri" w:eastAsia="Calibri" w:hAnsi="Calibri" w:cs="Calibri"/>
          <w:sz w:val="24"/>
          <w:szCs w:val="24"/>
          <w:u w:val="single"/>
        </w:rPr>
        <w:t xml:space="preserve"> vastaavissa paikoissa</w:t>
      </w:r>
    </w:p>
    <w:p w14:paraId="4ACE5DE3" w14:textId="77777777" w:rsidR="003466EE" w:rsidRDefault="2C9281BC">
      <w:pPr>
        <w:spacing w:after="200" w:line="360" w:lineRule="auto"/>
        <w:rPr>
          <w:rFonts w:ascii="Calibri" w:eastAsia="Calibri" w:hAnsi="Calibri" w:cs="Calibri"/>
          <w:sz w:val="24"/>
          <w:szCs w:val="24"/>
        </w:rPr>
      </w:pPr>
      <w:r w:rsidRPr="2C9281BC">
        <w:rPr>
          <w:rFonts w:ascii="Calibri" w:eastAsia="Calibri" w:hAnsi="Calibri" w:cs="Calibri"/>
          <w:sz w:val="24"/>
          <w:szCs w:val="24"/>
        </w:rPr>
        <w:t>Oppilaat vierailevat ilahduttamassa ja tervehtimässä eri laitosten asiakkaita silloin tällöin sopivan tilaisuuden koittaessa.</w:t>
      </w:r>
    </w:p>
    <w:p w14:paraId="7C911371" w14:textId="77777777" w:rsidR="00AB7AD8" w:rsidRDefault="00255177" w:rsidP="00AB7AD8">
      <w:pPr>
        <w:spacing w:after="200" w:line="360" w:lineRule="auto"/>
      </w:pPr>
      <w:r w:rsidRPr="2C9281BC">
        <w:rPr>
          <w:rFonts w:ascii="Calibri" w:eastAsia="Calibri" w:hAnsi="Calibri" w:cs="Calibri"/>
          <w:b/>
          <w:bCs/>
          <w:sz w:val="24"/>
          <w:szCs w:val="24"/>
        </w:rPr>
        <w:t>Etäyhteyksiä hyödyntävä opetus</w:t>
      </w:r>
    </w:p>
    <w:p w14:paraId="00DD3EB5" w14:textId="479D674F" w:rsidR="003466EE" w:rsidRPr="00AB7AD8" w:rsidRDefault="00255177" w:rsidP="00AB7AD8">
      <w:pPr>
        <w:spacing w:after="200" w:line="360" w:lineRule="auto"/>
      </w:pPr>
      <w:r w:rsidRPr="2C9281BC">
        <w:rPr>
          <w:rFonts w:ascii="Calibri" w:eastAsia="Calibri" w:hAnsi="Calibri" w:cs="Calibri"/>
          <w:sz w:val="24"/>
          <w:szCs w:val="24"/>
        </w:rPr>
        <w:t xml:space="preserve">Koulussamme opetetaan joitakin oppiaineita esim. espanjaa ja islamia etäopetuksena käyttäen Seinäjoen kaupungin tarjoamaa järjestelmäpohjaa. </w:t>
      </w:r>
    </w:p>
    <w:p w14:paraId="29F32BBE" w14:textId="77777777" w:rsidR="00F85A8F" w:rsidRPr="00F85A8F" w:rsidRDefault="00F85A8F" w:rsidP="00F85A8F">
      <w:pPr>
        <w:spacing w:line="360" w:lineRule="auto"/>
        <w:rPr>
          <w:rFonts w:ascii="Calibri" w:eastAsia="Calibri" w:hAnsi="Calibri" w:cs="Calibri"/>
          <w:b/>
          <w:color w:val="000000" w:themeColor="text1"/>
          <w:sz w:val="24"/>
          <w:szCs w:val="24"/>
        </w:rPr>
      </w:pPr>
      <w:r>
        <w:rPr>
          <w:rFonts w:ascii="Calibri" w:eastAsia="Calibri" w:hAnsi="Calibri" w:cs="Calibri"/>
          <w:b/>
          <w:sz w:val="24"/>
          <w:szCs w:val="24"/>
        </w:rPr>
        <w:lastRenderedPageBreak/>
        <w:t>V</w:t>
      </w:r>
      <w:r w:rsidRPr="00F85A8F">
        <w:rPr>
          <w:rFonts w:ascii="Calibri" w:eastAsia="Calibri" w:hAnsi="Calibri" w:cs="Calibri"/>
          <w:b/>
          <w:sz w:val="24"/>
          <w:szCs w:val="24"/>
        </w:rPr>
        <w:t>uosiluokkiin sitomaton opetus</w:t>
      </w:r>
    </w:p>
    <w:p w14:paraId="70E1F322" w14:textId="77777777" w:rsidR="00F85A8F" w:rsidRDefault="00F85A8F" w:rsidP="0067165E">
      <w:pPr>
        <w:spacing w:line="360" w:lineRule="auto"/>
        <w:jc w:val="both"/>
      </w:pPr>
      <w:r w:rsidRPr="2C9281BC">
        <w:rPr>
          <w:rFonts w:ascii="Calibri" w:eastAsia="Calibri" w:hAnsi="Calibri" w:cs="Calibri"/>
          <w:sz w:val="24"/>
          <w:szCs w:val="24"/>
        </w:rPr>
        <w:t>Opetus toteutetaan koulussamme pääsääntöisesti niin, että oppilaat etenevät opinnoissaan vuosiluokkiin j</w:t>
      </w:r>
      <w:r w:rsidR="004323AE">
        <w:rPr>
          <w:rFonts w:ascii="Calibri" w:eastAsia="Calibri" w:hAnsi="Calibri" w:cs="Calibri"/>
          <w:sz w:val="24"/>
          <w:szCs w:val="24"/>
        </w:rPr>
        <w:t xml:space="preserve">aotellun oppimäärän mukaisesti. </w:t>
      </w:r>
      <w:r w:rsidRPr="2C9281BC">
        <w:rPr>
          <w:rFonts w:ascii="Calibri" w:eastAsia="Calibri" w:hAnsi="Calibri" w:cs="Calibri"/>
          <w:sz w:val="24"/>
          <w:szCs w:val="24"/>
        </w:rPr>
        <w:t>Tietyissä tapauksissa on kuitenkin syytä ottaa huomioon oppilaan yksilöllisemmät tarpeet opinnoissa etenemisessä. Vuosiluokkiin sitomattomassa opiskelussa oppilaalla on oma opinto-ohjelma, jonka mukaan hän etenee joko hitaammin tai nopeammin kuin luokallisessa järjestelmässä.</w:t>
      </w:r>
    </w:p>
    <w:p w14:paraId="27395AC3" w14:textId="77777777" w:rsidR="00D07C94" w:rsidRDefault="00D07C94" w:rsidP="0008ABC2">
      <w:pPr>
        <w:spacing w:after="200" w:line="360" w:lineRule="auto"/>
      </w:pPr>
    </w:p>
    <w:p w14:paraId="5E5BA49C" w14:textId="6977D53B" w:rsidR="004C2F5F" w:rsidRDefault="00A06CCB" w:rsidP="00945579">
      <w:pPr>
        <w:spacing w:line="360" w:lineRule="auto"/>
        <w:jc w:val="both"/>
        <w:rPr>
          <w:rFonts w:ascii="Calibri" w:eastAsia="Calibri" w:hAnsi="Calibri" w:cs="Calibri"/>
          <w:b/>
          <w:bCs/>
          <w:sz w:val="24"/>
          <w:szCs w:val="24"/>
        </w:rPr>
      </w:pPr>
      <w:r>
        <w:rPr>
          <w:rFonts w:ascii="Calibri" w:eastAsia="Calibri" w:hAnsi="Calibri" w:cs="Calibri"/>
          <w:b/>
          <w:bCs/>
          <w:sz w:val="24"/>
          <w:szCs w:val="24"/>
        </w:rPr>
        <w:t>Liikkuva koulu</w:t>
      </w:r>
    </w:p>
    <w:p w14:paraId="353C1DF6" w14:textId="57948B3A" w:rsidR="00A06CCB" w:rsidRPr="00A06CCB" w:rsidRDefault="00A06CCB" w:rsidP="00BA20AB">
      <w:pPr>
        <w:spacing w:line="360" w:lineRule="auto"/>
        <w:jc w:val="both"/>
        <w:rPr>
          <w:rFonts w:ascii="Calibri" w:eastAsia="Calibri" w:hAnsi="Calibri" w:cs="Calibri"/>
          <w:sz w:val="24"/>
          <w:szCs w:val="24"/>
        </w:rPr>
      </w:pPr>
      <w:r>
        <w:rPr>
          <w:rFonts w:ascii="Calibri" w:eastAsia="Calibri" w:hAnsi="Calibri" w:cs="Calibri"/>
          <w:sz w:val="24"/>
          <w:szCs w:val="24"/>
        </w:rPr>
        <w:t>Nurmon yläaste osallistuu valtakunnalliseen Liikkuva koulu -</w:t>
      </w:r>
      <w:r w:rsidR="00AB49FA">
        <w:rPr>
          <w:rFonts w:ascii="Calibri" w:eastAsia="Calibri" w:hAnsi="Calibri" w:cs="Calibri"/>
          <w:sz w:val="24"/>
          <w:szCs w:val="24"/>
        </w:rPr>
        <w:t>ohjelmaan, jonka tavoitteena on lisätä kouluviihtyvyyttä ja parantaa oppimistuloksia luopumalla perinteisistä jämähtäneistä toimintamalleista ja korvaamalla niitä vähitellen uusilla, oppilaita aktivoivilla ja osallistavilla työtavoilla. Sen lisäksi että oppilaiden aktivoiminen otetaan huomioon koulun yleisen toimintakulttuurin, oppimiskokonaisuuksien ja työtapojen suunnittelussa, oppilaita kannustetaan myös vapaaehtoiseen liikuntaan. Nurmon yläastee</w:t>
      </w:r>
      <w:r w:rsidR="007640B8">
        <w:rPr>
          <w:rFonts w:ascii="Calibri" w:eastAsia="Calibri" w:hAnsi="Calibri" w:cs="Calibri"/>
          <w:sz w:val="24"/>
          <w:szCs w:val="24"/>
        </w:rPr>
        <w:t>n piha-alueella on useita liikuntapaikkoja ja koululla</w:t>
      </w:r>
      <w:r w:rsidR="00AB49FA">
        <w:rPr>
          <w:rFonts w:ascii="Calibri" w:eastAsia="Calibri" w:hAnsi="Calibri" w:cs="Calibri"/>
          <w:sz w:val="24"/>
          <w:szCs w:val="24"/>
        </w:rPr>
        <w:t xml:space="preserve"> on kattava valikoima </w:t>
      </w:r>
      <w:r w:rsidR="007640B8">
        <w:rPr>
          <w:rFonts w:ascii="Calibri" w:eastAsia="Calibri" w:hAnsi="Calibri" w:cs="Calibri"/>
          <w:sz w:val="24"/>
          <w:szCs w:val="24"/>
        </w:rPr>
        <w:t xml:space="preserve">liikuntavälineitä, joita voi lainata välituntikäyttöön. Lisäksi koulun liikuntasali on käytettävissä ruokavälitunnilla ja yhdellä iltapäivän välitunneista mm. koripallon pelaamiseen. </w:t>
      </w:r>
      <w:r w:rsidR="00AB7AD8">
        <w:rPr>
          <w:rFonts w:ascii="Calibri" w:eastAsia="Calibri" w:hAnsi="Calibri" w:cs="Calibri"/>
          <w:sz w:val="24"/>
          <w:szCs w:val="24"/>
        </w:rPr>
        <w:t xml:space="preserve">Välituntiliikuntaan kannustamiseksi on kehitetty liikuntapassi, johon voi kerätä leimoja liikuntasuorituksilla. Täydellä kortilla voi lunastaa terveellisen palkinnon koulun kioskista. </w:t>
      </w:r>
      <w:r w:rsidR="007640B8">
        <w:rPr>
          <w:rFonts w:ascii="Calibri" w:eastAsia="Calibri" w:hAnsi="Calibri" w:cs="Calibri"/>
          <w:sz w:val="24"/>
          <w:szCs w:val="24"/>
        </w:rPr>
        <w:t xml:space="preserve">Syksyllä 2021 alkavassa valinnaisaineessa </w:t>
      </w:r>
      <w:r w:rsidR="00AB7AD8">
        <w:rPr>
          <w:rFonts w:ascii="Calibri" w:eastAsia="Calibri" w:hAnsi="Calibri" w:cs="Calibri"/>
          <w:sz w:val="24"/>
          <w:szCs w:val="24"/>
        </w:rPr>
        <w:t xml:space="preserve">yhdeksännen luokan oppilaita </w:t>
      </w:r>
      <w:r w:rsidR="007640B8">
        <w:rPr>
          <w:rFonts w:ascii="Calibri" w:eastAsia="Calibri" w:hAnsi="Calibri" w:cs="Calibri"/>
          <w:sz w:val="24"/>
          <w:szCs w:val="24"/>
        </w:rPr>
        <w:t xml:space="preserve">koulutetaan välituntiliikunnan ohjaajiksi. </w:t>
      </w:r>
      <w:r w:rsidR="00C46E8F">
        <w:rPr>
          <w:rFonts w:ascii="Calibri" w:eastAsia="Calibri" w:hAnsi="Calibri" w:cs="Calibri"/>
          <w:sz w:val="24"/>
          <w:szCs w:val="24"/>
        </w:rPr>
        <w:t xml:space="preserve">Nurmon yläasteen </w:t>
      </w:r>
      <w:proofErr w:type="spellStart"/>
      <w:r w:rsidR="00C46E8F">
        <w:rPr>
          <w:rFonts w:ascii="Calibri" w:eastAsia="Calibri" w:hAnsi="Calibri" w:cs="Calibri"/>
          <w:sz w:val="24"/>
          <w:szCs w:val="24"/>
        </w:rPr>
        <w:t>liikunnallistamissuunnitelmaa</w:t>
      </w:r>
      <w:proofErr w:type="spellEnd"/>
      <w:r w:rsidR="00C46E8F">
        <w:rPr>
          <w:rFonts w:ascii="Calibri" w:eastAsia="Calibri" w:hAnsi="Calibri" w:cs="Calibri"/>
          <w:sz w:val="24"/>
          <w:szCs w:val="24"/>
        </w:rPr>
        <w:t xml:space="preserve"> </w:t>
      </w:r>
      <w:proofErr w:type="spellStart"/>
      <w:r w:rsidR="00C46E8F">
        <w:rPr>
          <w:rFonts w:ascii="Calibri" w:eastAsia="Calibri" w:hAnsi="Calibri" w:cs="Calibri"/>
          <w:sz w:val="24"/>
          <w:szCs w:val="24"/>
        </w:rPr>
        <w:t>päivitetää</w:t>
      </w:r>
      <w:proofErr w:type="spellEnd"/>
    </w:p>
    <w:p w14:paraId="7CC6D03B" w14:textId="1BF8AD56" w:rsidR="0067165E" w:rsidRDefault="0067165E" w:rsidP="0008ABC2">
      <w:pPr>
        <w:spacing w:after="200" w:line="360" w:lineRule="auto"/>
        <w:rPr>
          <w:rFonts w:ascii="Calibri" w:eastAsia="Calibri" w:hAnsi="Calibri" w:cs="Calibri"/>
          <w:b/>
          <w:bCs/>
          <w:sz w:val="24"/>
          <w:szCs w:val="24"/>
        </w:rPr>
      </w:pPr>
    </w:p>
    <w:p w14:paraId="2E1E8287" w14:textId="4D00F5C9" w:rsidR="00AB7AD8" w:rsidRDefault="00AB7AD8" w:rsidP="0008ABC2">
      <w:pPr>
        <w:spacing w:after="200" w:line="360" w:lineRule="auto"/>
        <w:rPr>
          <w:rFonts w:ascii="Calibri" w:eastAsia="Calibri" w:hAnsi="Calibri" w:cs="Calibri"/>
          <w:b/>
          <w:bCs/>
          <w:sz w:val="24"/>
          <w:szCs w:val="24"/>
        </w:rPr>
      </w:pPr>
      <w:r>
        <w:rPr>
          <w:rFonts w:ascii="Calibri" w:eastAsia="Calibri" w:hAnsi="Calibri" w:cs="Calibri"/>
          <w:b/>
          <w:bCs/>
          <w:sz w:val="24"/>
          <w:szCs w:val="24"/>
        </w:rPr>
        <w:t>Minun silmin, sinun silmin</w:t>
      </w:r>
      <w:r w:rsidR="00945579">
        <w:rPr>
          <w:rFonts w:ascii="Calibri" w:eastAsia="Calibri" w:hAnsi="Calibri" w:cs="Calibri"/>
          <w:b/>
          <w:bCs/>
          <w:sz w:val="24"/>
          <w:szCs w:val="24"/>
        </w:rPr>
        <w:t xml:space="preserve"> (</w:t>
      </w:r>
      <w:proofErr w:type="spellStart"/>
      <w:r w:rsidR="00945579">
        <w:rPr>
          <w:rFonts w:ascii="Calibri" w:eastAsia="Calibri" w:hAnsi="Calibri" w:cs="Calibri"/>
          <w:b/>
          <w:bCs/>
          <w:sz w:val="24"/>
          <w:szCs w:val="24"/>
        </w:rPr>
        <w:t>MiSi</w:t>
      </w:r>
      <w:proofErr w:type="spellEnd"/>
      <w:r w:rsidR="00945579">
        <w:rPr>
          <w:rFonts w:ascii="Calibri" w:eastAsia="Calibri" w:hAnsi="Calibri" w:cs="Calibri"/>
          <w:b/>
          <w:bCs/>
          <w:sz w:val="24"/>
          <w:szCs w:val="24"/>
        </w:rPr>
        <w:t>)</w:t>
      </w:r>
    </w:p>
    <w:p w14:paraId="722F6649" w14:textId="6C69285B" w:rsidR="00A63284" w:rsidRDefault="00945579" w:rsidP="00945579">
      <w:pPr>
        <w:spacing w:line="360" w:lineRule="auto"/>
        <w:jc w:val="both"/>
        <w:rPr>
          <w:rFonts w:asciiTheme="minorHAnsi" w:hAnsiTheme="minorHAnsi"/>
          <w:b/>
          <w:sz w:val="32"/>
          <w:szCs w:val="40"/>
        </w:rPr>
      </w:pPr>
      <w:r w:rsidRPr="00945579">
        <w:rPr>
          <w:rFonts w:ascii="Calibri" w:eastAsia="Calibri" w:hAnsi="Calibri" w:cs="Calibri"/>
          <w:sz w:val="24"/>
          <w:szCs w:val="24"/>
        </w:rPr>
        <w:t>Minun silmin, sinun silmin -koulutus on Helsingin kaupungin ja Cambridgen yliopiston yhdessä Suomen oloihin kehittämä ohjelma, joka pohjautuu näyttöön perustuvaan vihapuheen, ääri</w:t>
      </w:r>
      <w:r>
        <w:rPr>
          <w:rFonts w:ascii="Calibri" w:eastAsia="Calibri" w:hAnsi="Calibri" w:cs="Calibri"/>
          <w:sz w:val="24"/>
          <w:szCs w:val="24"/>
        </w:rPr>
        <w:softHyphen/>
      </w:r>
      <w:r w:rsidRPr="00945579">
        <w:rPr>
          <w:rFonts w:ascii="Calibri" w:eastAsia="Calibri" w:hAnsi="Calibri" w:cs="Calibri"/>
          <w:sz w:val="24"/>
          <w:szCs w:val="24"/>
        </w:rPr>
        <w:t>ajattelun ja vastakkainasettelun torjuntaan.</w:t>
      </w:r>
      <w:r>
        <w:rPr>
          <w:rFonts w:ascii="Calibri" w:eastAsia="Calibri" w:hAnsi="Calibri" w:cs="Calibri"/>
          <w:sz w:val="24"/>
          <w:szCs w:val="24"/>
        </w:rPr>
        <w:t xml:space="preserve"> Ohjelma on muokattu koulu</w:t>
      </w:r>
      <w:r w:rsidR="00BA20AB">
        <w:rPr>
          <w:rFonts w:ascii="Calibri" w:eastAsia="Calibri" w:hAnsi="Calibri" w:cs="Calibri"/>
          <w:sz w:val="24"/>
          <w:szCs w:val="24"/>
        </w:rPr>
        <w:t>mme</w:t>
      </w:r>
      <w:r>
        <w:rPr>
          <w:rFonts w:ascii="Calibri" w:eastAsia="Calibri" w:hAnsi="Calibri" w:cs="Calibri"/>
          <w:sz w:val="24"/>
          <w:szCs w:val="24"/>
        </w:rPr>
        <w:t xml:space="preserve"> toimintakulttuuriin soveltuvaksi ja se </w:t>
      </w:r>
      <w:r w:rsidR="00BA20AB">
        <w:rPr>
          <w:rFonts w:ascii="Calibri" w:eastAsia="Calibri" w:hAnsi="Calibri" w:cs="Calibri"/>
          <w:sz w:val="24"/>
          <w:szCs w:val="24"/>
        </w:rPr>
        <w:t>koostuu</w:t>
      </w:r>
      <w:r>
        <w:rPr>
          <w:rFonts w:ascii="Calibri" w:eastAsia="Calibri" w:hAnsi="Calibri" w:cs="Calibri"/>
          <w:sz w:val="24"/>
          <w:szCs w:val="24"/>
        </w:rPr>
        <w:t xml:space="preserve"> kuudesta eri harjoituskerrasta, jotka integroidaan </w:t>
      </w:r>
      <w:r w:rsidR="00BA20AB">
        <w:rPr>
          <w:rFonts w:ascii="Calibri" w:eastAsia="Calibri" w:hAnsi="Calibri" w:cs="Calibri"/>
          <w:sz w:val="24"/>
          <w:szCs w:val="24"/>
        </w:rPr>
        <w:t xml:space="preserve">niiden oppiaineiden tunneille, joihin ne luontevimmin sopivat. Koulutus toteutetaan </w:t>
      </w:r>
      <w:proofErr w:type="spellStart"/>
      <w:r w:rsidR="00BA20AB">
        <w:rPr>
          <w:rFonts w:ascii="Calibri" w:eastAsia="Calibri" w:hAnsi="Calibri" w:cs="Calibri"/>
          <w:sz w:val="24"/>
          <w:szCs w:val="24"/>
        </w:rPr>
        <w:t>MiSi</w:t>
      </w:r>
      <w:proofErr w:type="spellEnd"/>
      <w:r w:rsidR="00BA20AB">
        <w:rPr>
          <w:rFonts w:ascii="Calibri" w:eastAsia="Calibri" w:hAnsi="Calibri" w:cs="Calibri"/>
          <w:sz w:val="24"/>
          <w:szCs w:val="24"/>
        </w:rPr>
        <w:t>-ohjaajien, kasiluokkien luokanohjaajien, seurakunnan ja nuorisotoimen yhteistyönä. Tavoitteena on, että nuoret oppivat konkreettisia ajattelun ja toiminnan välineitä ääriajattelun purkamiseen ja arjen konfliktien rakentavia ratkaisutaitoja.</w:t>
      </w:r>
      <w:r w:rsidR="005A3ABF">
        <w:rPr>
          <w:rFonts w:ascii="Calibri" w:eastAsia="Calibri" w:hAnsi="Calibri" w:cs="Calibri"/>
          <w:sz w:val="24"/>
          <w:szCs w:val="24"/>
        </w:rPr>
        <w:t xml:space="preserve"> </w:t>
      </w:r>
      <w:proofErr w:type="spellStart"/>
      <w:r w:rsidR="005A3ABF">
        <w:rPr>
          <w:rFonts w:ascii="Calibri" w:eastAsia="Calibri" w:hAnsi="Calibri" w:cs="Calibri"/>
          <w:sz w:val="24"/>
          <w:szCs w:val="24"/>
        </w:rPr>
        <w:t>MiSi</w:t>
      </w:r>
      <w:proofErr w:type="spellEnd"/>
      <w:r w:rsidR="005A3ABF">
        <w:rPr>
          <w:rFonts w:ascii="Calibri" w:eastAsia="Calibri" w:hAnsi="Calibri" w:cs="Calibri"/>
          <w:sz w:val="24"/>
          <w:szCs w:val="24"/>
        </w:rPr>
        <w:t>-</w:t>
      </w:r>
      <w:r w:rsidR="00746C8B">
        <w:rPr>
          <w:rFonts w:ascii="Calibri" w:eastAsia="Calibri" w:hAnsi="Calibri" w:cs="Calibri"/>
          <w:sz w:val="24"/>
          <w:szCs w:val="24"/>
        </w:rPr>
        <w:t>toiminta</w:t>
      </w:r>
      <w:r w:rsidR="005A3ABF">
        <w:rPr>
          <w:rFonts w:ascii="Calibri" w:eastAsia="Calibri" w:hAnsi="Calibri" w:cs="Calibri"/>
          <w:sz w:val="24"/>
          <w:szCs w:val="24"/>
        </w:rPr>
        <w:t xml:space="preserve"> alkaa syksyllä 2021.</w:t>
      </w:r>
    </w:p>
    <w:p w14:paraId="1F73EC4B" w14:textId="77777777" w:rsidR="003466EE" w:rsidRPr="00AC7F6C" w:rsidRDefault="2C9281BC" w:rsidP="00AC7F6C">
      <w:pPr>
        <w:pStyle w:val="Otsikko1"/>
      </w:pPr>
      <w:bookmarkStart w:id="18" w:name="_Toc40369010"/>
      <w:r w:rsidRPr="00AC7F6C">
        <w:lastRenderedPageBreak/>
        <w:t>6</w:t>
      </w:r>
      <w:r w:rsidR="0067165E" w:rsidRPr="00AC7F6C">
        <w:t xml:space="preserve"> </w:t>
      </w:r>
      <w:r w:rsidRPr="00AC7F6C">
        <w:t>ARVIOINTI</w:t>
      </w:r>
      <w:bookmarkEnd w:id="18"/>
    </w:p>
    <w:p w14:paraId="3D3CB0C5" w14:textId="77777777" w:rsidR="00B330ED" w:rsidRDefault="00B330ED" w:rsidP="0067165E">
      <w:pPr>
        <w:spacing w:after="120" w:line="360" w:lineRule="auto"/>
        <w:jc w:val="both"/>
        <w:rPr>
          <w:rFonts w:ascii="Calibri" w:eastAsia="Calibri" w:hAnsi="Calibri" w:cs="Calibri"/>
          <w:b/>
          <w:bCs/>
          <w:sz w:val="24"/>
          <w:szCs w:val="24"/>
        </w:rPr>
      </w:pPr>
      <w:bookmarkStart w:id="19" w:name="_Hlk40375012"/>
      <w:r>
        <w:rPr>
          <w:rFonts w:ascii="Calibri" w:eastAsia="Calibri" w:hAnsi="Calibri" w:cs="Calibri"/>
          <w:b/>
          <w:bCs/>
          <w:sz w:val="24"/>
          <w:szCs w:val="24"/>
        </w:rPr>
        <w:t>Yleistä arvioinnista</w:t>
      </w:r>
    </w:p>
    <w:p w14:paraId="5C563FE5" w14:textId="77777777" w:rsidR="00B330ED" w:rsidRPr="00B330ED" w:rsidRDefault="00B330ED" w:rsidP="0067165E">
      <w:pPr>
        <w:spacing w:after="120" w:line="360" w:lineRule="auto"/>
        <w:jc w:val="both"/>
        <w:rPr>
          <w:rFonts w:ascii="Calibri" w:eastAsia="Calibri" w:hAnsi="Calibri" w:cs="Calibri"/>
          <w:sz w:val="24"/>
          <w:szCs w:val="24"/>
        </w:rPr>
      </w:pPr>
      <w:r>
        <w:rPr>
          <w:rFonts w:ascii="Calibri" w:eastAsia="Calibri" w:hAnsi="Calibri" w:cs="Calibri"/>
          <w:sz w:val="24"/>
          <w:szCs w:val="24"/>
        </w:rPr>
        <w:t xml:space="preserve">Oppimisen arviointi perustuu valtakunnallisessa ja maakunnallisessa opetussuunnitelmassa asetettuihin tavoitteisiin. </w:t>
      </w:r>
      <w:r w:rsidR="00F22D67">
        <w:rPr>
          <w:rFonts w:ascii="Calibri" w:eastAsia="Calibri" w:hAnsi="Calibri" w:cs="Calibri"/>
          <w:sz w:val="24"/>
          <w:szCs w:val="24"/>
        </w:rPr>
        <w:t>Oppiainekohtaisia arvosanaan vaikuttavia tekijöitä tarkastellaan ja päivitetään vuosittain siten, että ne sopivat koulussamme toteutettavaan opetukseen. Oppilaat ja huoltajat pidetään tietoisina arvosanaan vaikuttavista tekijöistä ja yleisistä arviointiperiaatteista esimerkiksi tiedottamalla niistä Helmi-viestillä</w:t>
      </w:r>
      <w:r w:rsidR="00F22D67" w:rsidRPr="00F22D67">
        <w:rPr>
          <w:rFonts w:ascii="Calibri" w:eastAsia="Calibri" w:hAnsi="Calibri" w:cs="Calibri"/>
          <w:sz w:val="24"/>
          <w:szCs w:val="24"/>
        </w:rPr>
        <w:t xml:space="preserve"> </w:t>
      </w:r>
      <w:r w:rsidR="00F22D67">
        <w:rPr>
          <w:rFonts w:ascii="Calibri" w:eastAsia="Calibri" w:hAnsi="Calibri" w:cs="Calibri"/>
          <w:sz w:val="24"/>
          <w:szCs w:val="24"/>
        </w:rPr>
        <w:t>kunkin opintokokonaisuuden alussa.</w:t>
      </w:r>
    </w:p>
    <w:bookmarkEnd w:id="19"/>
    <w:p w14:paraId="73DE1539" w14:textId="77777777" w:rsidR="00B330ED" w:rsidRDefault="00B330ED" w:rsidP="0067165E">
      <w:pPr>
        <w:spacing w:after="120" w:line="360" w:lineRule="auto"/>
        <w:jc w:val="both"/>
        <w:rPr>
          <w:rFonts w:ascii="Calibri" w:eastAsia="Calibri" w:hAnsi="Calibri" w:cs="Calibri"/>
          <w:b/>
          <w:bCs/>
          <w:sz w:val="24"/>
          <w:szCs w:val="24"/>
        </w:rPr>
      </w:pPr>
    </w:p>
    <w:p w14:paraId="29E10E2A" w14:textId="77777777" w:rsidR="003466EE" w:rsidRDefault="5178253A" w:rsidP="0067165E">
      <w:pPr>
        <w:spacing w:after="120" w:line="360" w:lineRule="auto"/>
        <w:jc w:val="both"/>
      </w:pPr>
      <w:r w:rsidRPr="5178253A">
        <w:rPr>
          <w:rFonts w:ascii="Calibri" w:eastAsia="Calibri" w:hAnsi="Calibri" w:cs="Calibri"/>
          <w:b/>
          <w:bCs/>
          <w:sz w:val="24"/>
          <w:szCs w:val="24"/>
        </w:rPr>
        <w:t>Vertais- ja itsearviointi</w:t>
      </w:r>
    </w:p>
    <w:p w14:paraId="39E92ECF" w14:textId="77777777" w:rsidR="003466EE" w:rsidRPr="0067165E" w:rsidRDefault="2C9281BC" w:rsidP="0067165E">
      <w:pPr>
        <w:spacing w:after="360" w:line="360" w:lineRule="auto"/>
        <w:jc w:val="both"/>
        <w:rPr>
          <w:color w:val="auto"/>
        </w:rPr>
      </w:pPr>
      <w:r w:rsidRPr="0067165E">
        <w:rPr>
          <w:rFonts w:ascii="Calibri" w:eastAsia="Calibri" w:hAnsi="Calibri" w:cs="Calibri"/>
          <w:color w:val="auto"/>
          <w:sz w:val="24"/>
          <w:szCs w:val="24"/>
        </w:rPr>
        <w:t>Tavallisesti jokaisen lukuvuoden alussa oppilaat pohtivat oman opiskelunsa tavoitteita ja painopisteitä sekä mahdollisia ongelmakohtia. Oppilaiden tuotokset dokumentoi yleensä esim. luokanohjaaja ja / tai oppilaanohjaaja. Yleensä vähintäänkin lukuvuoden lopuksi oppilaat arvioivat asettamiensa tavoitteiden toteutumista ja asettavat itselleen uusia päämääriä pyrkimyksenään näin joko ylläpitää nousujohteista oppimiskulttuuriaan tai mahdollisesti korjata oman oppimisensa suuntaa.</w:t>
      </w:r>
    </w:p>
    <w:p w14:paraId="41B594F7" w14:textId="77777777" w:rsidR="003466EE" w:rsidRPr="0067165E" w:rsidRDefault="2C9281BC" w:rsidP="0067165E">
      <w:pPr>
        <w:spacing w:after="360" w:line="360" w:lineRule="auto"/>
        <w:jc w:val="both"/>
        <w:rPr>
          <w:color w:val="auto"/>
        </w:rPr>
      </w:pPr>
      <w:r w:rsidRPr="0067165E">
        <w:rPr>
          <w:rFonts w:ascii="Calibri" w:eastAsia="Calibri" w:hAnsi="Calibri" w:cs="Calibri"/>
          <w:color w:val="auto"/>
          <w:sz w:val="24"/>
          <w:szCs w:val="24"/>
        </w:rPr>
        <w:t xml:space="preserve">Eri aineissa toteutetaan itsearviointia </w:t>
      </w:r>
      <w:r w:rsidR="00512B18" w:rsidRPr="0067165E">
        <w:rPr>
          <w:rFonts w:ascii="Calibri" w:eastAsia="Calibri" w:hAnsi="Calibri" w:cs="Calibri"/>
          <w:color w:val="auto"/>
          <w:sz w:val="24"/>
          <w:szCs w:val="24"/>
        </w:rPr>
        <w:t>sekä opintojen aikana että opintokokonaisuuksien lopuksi</w:t>
      </w:r>
      <w:r w:rsidRPr="0067165E">
        <w:rPr>
          <w:rFonts w:ascii="Calibri" w:eastAsia="Calibri" w:hAnsi="Calibri" w:cs="Calibri"/>
          <w:color w:val="auto"/>
          <w:sz w:val="24"/>
          <w:szCs w:val="24"/>
        </w:rPr>
        <w:t>.</w:t>
      </w:r>
      <w:r w:rsidR="00F22D67">
        <w:rPr>
          <w:color w:val="auto"/>
        </w:rPr>
        <w:t xml:space="preserve"> </w:t>
      </w:r>
      <w:r w:rsidRPr="0067165E">
        <w:rPr>
          <w:rFonts w:ascii="Calibri" w:eastAsia="Calibri" w:hAnsi="Calibri" w:cs="Calibri"/>
          <w:color w:val="auto"/>
          <w:sz w:val="24"/>
          <w:szCs w:val="24"/>
        </w:rPr>
        <w:t>Vertaisarviointia harjoitellaan jatkuvasti kautta koko yläkoulun useissa eri yhteyksissä, joissa se luontevasti sopii käsiteltävän oppimiskokonaisuuden tavoitteiden ja sisältöjen toteutumiseen.</w:t>
      </w:r>
    </w:p>
    <w:p w14:paraId="6E20926E" w14:textId="77777777" w:rsidR="003466EE" w:rsidRDefault="2C9281BC" w:rsidP="0067165E">
      <w:pPr>
        <w:spacing w:after="200" w:line="360" w:lineRule="auto"/>
        <w:jc w:val="both"/>
      </w:pPr>
      <w:r w:rsidRPr="2C9281BC">
        <w:rPr>
          <w:rFonts w:ascii="Calibri" w:eastAsia="Calibri" w:hAnsi="Calibri" w:cs="Calibri"/>
          <w:b/>
          <w:bCs/>
          <w:sz w:val="24"/>
          <w:szCs w:val="24"/>
        </w:rPr>
        <w:t>Yhteisen ja monipuolisen arviointikulttuurin kehittäminen</w:t>
      </w:r>
    </w:p>
    <w:p w14:paraId="729E89D5" w14:textId="77777777" w:rsidR="003466EE" w:rsidRDefault="00E7276B" w:rsidP="0067165E">
      <w:pPr>
        <w:spacing w:after="200" w:line="360" w:lineRule="auto"/>
        <w:jc w:val="both"/>
        <w:rPr>
          <w:rFonts w:ascii="Calibri" w:eastAsia="Calibri" w:hAnsi="Calibri" w:cs="Calibri"/>
          <w:sz w:val="24"/>
          <w:szCs w:val="24"/>
        </w:rPr>
      </w:pPr>
      <w:bookmarkStart w:id="20" w:name="h.5dineilioysh" w:colFirst="0" w:colLast="0"/>
      <w:bookmarkEnd w:id="20"/>
      <w:r>
        <w:rPr>
          <w:rFonts w:ascii="Calibri" w:eastAsia="Calibri" w:hAnsi="Calibri" w:cs="Calibri"/>
          <w:sz w:val="24"/>
          <w:szCs w:val="24"/>
        </w:rPr>
        <w:t>Käymme henkilökunnan kesken vuosittain monipuolista vuoropuhelua arviointimenetelmistä ja arvioinnin toimintakulttuurista koulullamme. Tällä tavalla luomme yläkoulullemme hyviä ja toimivia yhteisiä arviointikäytänteitä.</w:t>
      </w:r>
    </w:p>
    <w:p w14:paraId="471AA498" w14:textId="77777777" w:rsidR="004226D3" w:rsidRPr="004226D3" w:rsidRDefault="004226D3" w:rsidP="0067165E">
      <w:pPr>
        <w:spacing w:after="200" w:line="360" w:lineRule="auto"/>
        <w:jc w:val="both"/>
        <w:rPr>
          <w:rFonts w:ascii="Calibri" w:eastAsia="Calibri" w:hAnsi="Calibri" w:cs="Calibri"/>
          <w:b/>
          <w:bCs/>
          <w:sz w:val="24"/>
          <w:szCs w:val="24"/>
        </w:rPr>
      </w:pPr>
      <w:bookmarkStart w:id="21" w:name="_Hlk40375079"/>
      <w:r w:rsidRPr="004226D3">
        <w:rPr>
          <w:rFonts w:ascii="Calibri" w:eastAsia="Calibri" w:hAnsi="Calibri" w:cs="Calibri"/>
          <w:b/>
          <w:bCs/>
          <w:sz w:val="24"/>
          <w:szCs w:val="24"/>
        </w:rPr>
        <w:t>Valinnaisaineiden arviointi</w:t>
      </w:r>
    </w:p>
    <w:p w14:paraId="64292A91" w14:textId="77777777" w:rsidR="004226D3" w:rsidRPr="004226D3" w:rsidRDefault="004226D3" w:rsidP="004226D3">
      <w:pPr>
        <w:spacing w:line="360" w:lineRule="auto"/>
        <w:jc w:val="both"/>
        <w:rPr>
          <w:rFonts w:asciiTheme="minorHAnsi" w:hAnsiTheme="minorHAnsi"/>
          <w:sz w:val="24"/>
          <w:szCs w:val="24"/>
        </w:rPr>
      </w:pPr>
      <w:r>
        <w:rPr>
          <w:rFonts w:asciiTheme="minorHAnsi" w:hAnsiTheme="minorHAnsi"/>
          <w:sz w:val="24"/>
          <w:szCs w:val="24"/>
        </w:rPr>
        <w:t>Nurmon yläaste</w:t>
      </w:r>
      <w:r w:rsidRPr="004226D3">
        <w:rPr>
          <w:rFonts w:asciiTheme="minorHAnsi" w:hAnsiTheme="minorHAnsi"/>
          <w:sz w:val="24"/>
          <w:szCs w:val="24"/>
        </w:rPr>
        <w:t xml:space="preserve"> päivittää vuosittain koulukohtaisen valinnaisainetarjottimen, josta näkyvät valinnaisaineiden laajuus, tavoitteet ja arviointikriteerit.</w:t>
      </w:r>
      <w:r>
        <w:rPr>
          <w:rFonts w:asciiTheme="minorHAnsi" w:hAnsiTheme="minorHAnsi"/>
          <w:sz w:val="24"/>
          <w:szCs w:val="24"/>
        </w:rPr>
        <w:t xml:space="preserve"> </w:t>
      </w:r>
      <w:r w:rsidRPr="004226D3">
        <w:rPr>
          <w:rFonts w:asciiTheme="minorHAnsi" w:hAnsiTheme="minorHAnsi"/>
          <w:sz w:val="24"/>
          <w:szCs w:val="24"/>
        </w:rPr>
        <w:t>Laajuudeltaan yli 2 vv</w:t>
      </w:r>
      <w:r>
        <w:rPr>
          <w:rFonts w:asciiTheme="minorHAnsi" w:hAnsiTheme="minorHAnsi"/>
          <w:sz w:val="24"/>
          <w:szCs w:val="24"/>
        </w:rPr>
        <w:t>t</w:t>
      </w:r>
      <w:r w:rsidRPr="004226D3">
        <w:rPr>
          <w:rFonts w:asciiTheme="minorHAnsi" w:hAnsiTheme="minorHAnsi"/>
          <w:sz w:val="24"/>
          <w:szCs w:val="24"/>
        </w:rPr>
        <w:t xml:space="preserve"> oleviin valinnaisaineisiin laaditaan arviointikriteerit arvosanoille 5 ja 8. Arvioinnin päivittyessä edelleen kriteerit laaditaan myös arvosanoille 7 ja 9.</w:t>
      </w:r>
    </w:p>
    <w:p w14:paraId="1A52E43B" w14:textId="77777777" w:rsidR="003466EE" w:rsidRPr="00AC7F6C" w:rsidRDefault="2C9281BC" w:rsidP="00AC7F6C">
      <w:pPr>
        <w:pStyle w:val="Otsikko1"/>
      </w:pPr>
      <w:bookmarkStart w:id="22" w:name="h.e97svb8y34ve" w:colFirst="0" w:colLast="0"/>
      <w:bookmarkStart w:id="23" w:name="h.99u180vtm2o" w:colFirst="0" w:colLast="0"/>
      <w:bookmarkStart w:id="24" w:name="h.v6ln0nbkks95" w:colFirst="0" w:colLast="0"/>
      <w:bookmarkStart w:id="25" w:name="h.tpv7y7tsi6v2" w:colFirst="0" w:colLast="0"/>
      <w:bookmarkStart w:id="26" w:name="h.d58ie2ajsw03" w:colFirst="0" w:colLast="0"/>
      <w:bookmarkStart w:id="27" w:name="h.7n3rm9xaetkk" w:colFirst="0" w:colLast="0"/>
      <w:bookmarkStart w:id="28" w:name="h.9vwek5iw1936" w:colFirst="0" w:colLast="0"/>
      <w:bookmarkStart w:id="29" w:name="h.xzkbowsbmotu" w:colFirst="0" w:colLast="0"/>
      <w:bookmarkStart w:id="30" w:name="h.2xardquxouoq" w:colFirst="0" w:colLast="0"/>
      <w:bookmarkStart w:id="31" w:name="h.mr3vazrwucat" w:colFirst="0" w:colLast="0"/>
      <w:bookmarkStart w:id="32" w:name="_Toc40369011"/>
      <w:bookmarkEnd w:id="22"/>
      <w:bookmarkEnd w:id="23"/>
      <w:bookmarkEnd w:id="24"/>
      <w:bookmarkEnd w:id="25"/>
      <w:bookmarkEnd w:id="26"/>
      <w:bookmarkEnd w:id="27"/>
      <w:bookmarkEnd w:id="28"/>
      <w:bookmarkEnd w:id="29"/>
      <w:bookmarkEnd w:id="30"/>
      <w:bookmarkEnd w:id="31"/>
      <w:bookmarkEnd w:id="21"/>
      <w:r w:rsidRPr="00AC7F6C">
        <w:lastRenderedPageBreak/>
        <w:t>7 OPPIMISEN JA KOULUNKÄYNNIN TUKI</w:t>
      </w:r>
      <w:bookmarkEnd w:id="32"/>
    </w:p>
    <w:p w14:paraId="790A5FF5" w14:textId="77777777" w:rsidR="003466EE" w:rsidRDefault="2C9281BC" w:rsidP="0067165E">
      <w:pPr>
        <w:spacing w:after="360" w:line="360" w:lineRule="auto"/>
        <w:jc w:val="both"/>
      </w:pPr>
      <w:r w:rsidRPr="2C9281BC">
        <w:rPr>
          <w:rFonts w:ascii="Calibri" w:eastAsia="Calibri" w:hAnsi="Calibri" w:cs="Calibri"/>
          <w:sz w:val="24"/>
          <w:szCs w:val="24"/>
        </w:rPr>
        <w:t>Laadukas opetus sekä mahdollisuus saada ohjausta ja tukea oppimiseen ja koulunkäyntiin kaikkina työpäivinä on jokaisen oppilaan oikeus. Koulutyössä tulee ottaa huomioon jokaisen oppilaan yksilölliset edellytykset ja tarpeet. Oppilaan tukeminen on osa kaikkea kasvatusta, opetusta ja ohjausta.</w:t>
      </w:r>
    </w:p>
    <w:p w14:paraId="1E102082" w14:textId="77777777" w:rsidR="003466EE" w:rsidRDefault="2C9281BC" w:rsidP="0067165E">
      <w:pPr>
        <w:spacing w:after="360" w:line="360" w:lineRule="auto"/>
        <w:jc w:val="both"/>
      </w:pPr>
      <w:r w:rsidRPr="2C9281BC">
        <w:rPr>
          <w:rFonts w:ascii="Calibri" w:eastAsia="Calibri" w:hAnsi="Calibri" w:cs="Calibri"/>
          <w:sz w:val="24"/>
          <w:szCs w:val="24"/>
        </w:rPr>
        <w:t>Koulujen toimintatapoja ja - kulttuuria tulee kehittää niin, että oppilaiden erilaisuus voidaan kohdata mahdollisimman hyvin. Opettajalla on vastuu opetusryhmän ja sen jokaisen oppilaan erilaisten lähtökohtien ja tarpeiden huomioonottamisesta opetuksessa. Erityistä huomiota tulee kiinnittää oppilaan oppimisen valmiuksiin ja hänen mahdollisuuksiinsa ottaa vähitellen vastuuta omasta opiskelustaan ja sen suunnittelusta, tavoitteiden asettamisesta ja toteuttamisesta. Käytettävien opetusmenetelmien tulee ohjata myös oppilaan itsearviointitaitojen kehittymistä.</w:t>
      </w:r>
    </w:p>
    <w:p w14:paraId="6BBBE148" w14:textId="77777777" w:rsidR="003466EE" w:rsidRDefault="2C9281BC" w:rsidP="0067165E">
      <w:pPr>
        <w:spacing w:after="360" w:line="360" w:lineRule="auto"/>
        <w:jc w:val="both"/>
      </w:pPr>
      <w:r w:rsidRPr="2C9281BC">
        <w:rPr>
          <w:rFonts w:ascii="Calibri" w:eastAsia="Calibri" w:hAnsi="Calibri" w:cs="Calibri"/>
          <w:sz w:val="24"/>
          <w:szCs w:val="24"/>
        </w:rPr>
        <w:t>Oppilaan tarvitseman tuen tarpeen arviointi ja tarvittavan tuen tarjoaminen kuuluvat opettajan työhön ja kaikkiin opetus- ja kasvatustilanteisiin. Oppilaan saaman tuen tulee olla joustavaa, pitkäjänteisesti suunniteltua ja tuen tarpeen mukaan muuttuvaa. Tukimuotoja käytetään sekä yksittäin että yhdessä toisiaan täydentävinä. Tukea annetaan niin kauan ja sen tasoisena kuin se on tarpeellista. Oppimisen ja koulunkäynnin tuen kolmitasoiseen malliin kuuluvat yleinen, tehostettu ja erityinen tuki.</w:t>
      </w:r>
    </w:p>
    <w:p w14:paraId="21BE80FE" w14:textId="77777777" w:rsidR="003466EE" w:rsidRPr="0067165E" w:rsidRDefault="2C9281BC" w:rsidP="00BC04C4">
      <w:pPr>
        <w:spacing w:after="120" w:line="360" w:lineRule="auto"/>
        <w:rPr>
          <w:b/>
        </w:rPr>
      </w:pPr>
      <w:r w:rsidRPr="0067165E">
        <w:rPr>
          <w:rFonts w:ascii="Calibri" w:eastAsia="Calibri" w:hAnsi="Calibri" w:cs="Calibri"/>
          <w:b/>
          <w:sz w:val="24"/>
          <w:szCs w:val="24"/>
        </w:rPr>
        <w:t>YLEINEN TUKI</w:t>
      </w:r>
    </w:p>
    <w:p w14:paraId="2467513D" w14:textId="77777777" w:rsidR="003466EE" w:rsidRDefault="2C9281BC" w:rsidP="0067165E">
      <w:pPr>
        <w:spacing w:after="360" w:line="360" w:lineRule="auto"/>
        <w:jc w:val="both"/>
      </w:pPr>
      <w:r w:rsidRPr="2C9281BC">
        <w:rPr>
          <w:rFonts w:ascii="Calibri" w:eastAsia="Calibri" w:hAnsi="Calibri" w:cs="Calibri"/>
          <w:sz w:val="24"/>
          <w:szCs w:val="24"/>
        </w:rPr>
        <w:t>Yleisen tuen muotoja ovat muun muassa monipuolisten opetusmenetelmien käyttäminen, oppimisen ohjaaminen, oppimisympäristön kehittäminen, henkilökohtaisen ohjaamisen lisääminen, toimintaohjeiden selkiyttäminen, samanaikaisopetus, tukiopetus, eriyttäminen, oppimisen apuvälineiden käyttäminen, kodin ja koulun yhteistyö, osa-aikainen erityisopetus, oppilashuollon tuki ja avustajan tai koulunkäynninohjaajan käyttäminen opetuksessa. Yleisen tuen aikana on mahdollista tehdä oppilaalle myös oppimissuunnitelma.</w:t>
      </w:r>
    </w:p>
    <w:p w14:paraId="2AA45725" w14:textId="77777777" w:rsidR="003466EE" w:rsidRDefault="2C9281BC" w:rsidP="0067165E">
      <w:pPr>
        <w:spacing w:after="360" w:line="360" w:lineRule="auto"/>
        <w:jc w:val="both"/>
      </w:pPr>
      <w:r w:rsidRPr="2C9281BC">
        <w:rPr>
          <w:rFonts w:ascii="Calibri" w:eastAsia="Calibri" w:hAnsi="Calibri" w:cs="Calibri"/>
          <w:sz w:val="24"/>
          <w:szCs w:val="24"/>
        </w:rPr>
        <w:t xml:space="preserve">Yleisen tuen tavoitteena on mahdollisimman nopea ja varhainen puuttuminen oppimisen ja koulunkäynnin edistymiseen yleisen tuen keinoin. Tuki järjestetään oppilaan omassa lähikoulussa, hänen omassa luontaisessa oppilasryhmässään, ja pääsääntöisesti sitä antaa lastentarhan-, luokan- tai aineenopettaja. Jotkut oppilaat saattavat tarvita avustajaa, tulkkipalveluja ja apuvälineitä </w:t>
      </w:r>
      <w:r w:rsidRPr="2C9281BC">
        <w:rPr>
          <w:rFonts w:ascii="Calibri" w:eastAsia="Calibri" w:hAnsi="Calibri" w:cs="Calibri"/>
          <w:sz w:val="24"/>
          <w:szCs w:val="24"/>
        </w:rPr>
        <w:lastRenderedPageBreak/>
        <w:t>selvitäkseen lähikoulun oppilasympäristössä omien edellytystensä mukaisesti. Jokaisella lapsella on oikeus yleisen tuen erilaisiin tukimuotoihin.</w:t>
      </w:r>
    </w:p>
    <w:p w14:paraId="7DAFF2F1" w14:textId="77777777" w:rsidR="003466EE" w:rsidRDefault="2C9281BC" w:rsidP="0067165E">
      <w:pPr>
        <w:spacing w:after="360" w:line="360" w:lineRule="auto"/>
        <w:jc w:val="both"/>
      </w:pPr>
      <w:r w:rsidRPr="2C9281BC">
        <w:rPr>
          <w:rFonts w:ascii="Calibri" w:eastAsia="Calibri" w:hAnsi="Calibri" w:cs="Calibri"/>
          <w:sz w:val="24"/>
          <w:szCs w:val="24"/>
        </w:rPr>
        <w:t>On tärkeää, että uusia tietoja ja taitoja opiskellessaan oppilas uskaltaa ottaa myös riskejä ja saa luvan epäonnistua. Yleisen tuen muodoista tärkeässä roolissa ovat myös oppilaan itsetunnon ja omien vahvuuksien kasvattaminen sekä elämänhallintataitojen vahvistaminen.</w:t>
      </w:r>
    </w:p>
    <w:p w14:paraId="6207F2D9" w14:textId="77777777" w:rsidR="003466EE" w:rsidRDefault="2C9281BC" w:rsidP="0067165E">
      <w:pPr>
        <w:spacing w:after="360" w:line="360" w:lineRule="auto"/>
        <w:jc w:val="both"/>
      </w:pPr>
      <w:r w:rsidRPr="2C9281BC">
        <w:rPr>
          <w:rFonts w:ascii="Calibri" w:eastAsia="Calibri" w:hAnsi="Calibri" w:cs="Calibri"/>
          <w:sz w:val="24"/>
          <w:szCs w:val="24"/>
        </w:rPr>
        <w:t>Yleisen tuen aikana opettaja seuraa oppilaan oppimisprosessia ja antaa palautetta oppilaan kehittymisestä ja edistymisestä sekä antaa oppilaalle yleistä tukea. Yleisen tuen liitelomakkeessa yksilöidään näitä erilaisia ensisijaisia tukitoimia, joiden avulla oppimisprosessia voidaan monipuolisesti pyrkiä edistämään, siellä on eritelty myös mahdollisia tapauskohtaisesti tarpeellisiksi todettuja kurinpidollisia toimia. Yleisen tuen liitelomake auttaa ja ohjaa sekä opettajan että myös muiden oppilaan kanssa työskentelevien henkilöiden toimintaa oppilaan oppimisprosessin tukemisessa. Jos opettaja havainnoi, etteivät edellä mainitut yleisen tuen keinot riitä, siirrytään tehostettuun tukeen.</w:t>
      </w:r>
    </w:p>
    <w:p w14:paraId="65FC4CDD" w14:textId="77777777" w:rsidR="003466EE" w:rsidRDefault="2C9281BC" w:rsidP="0067165E">
      <w:pPr>
        <w:spacing w:after="360" w:line="360" w:lineRule="auto"/>
        <w:jc w:val="both"/>
      </w:pPr>
      <w:r w:rsidRPr="2C9281BC">
        <w:rPr>
          <w:rFonts w:ascii="Calibri" w:eastAsia="Calibri" w:hAnsi="Calibri" w:cs="Calibri"/>
          <w:sz w:val="24"/>
          <w:szCs w:val="24"/>
        </w:rPr>
        <w:t>Maahanmuuttajaoppilaalle voidaan opettaa suomea toisena kielenä suomen kielen ja kirjallisuuden oppimäärän sijaan.</w:t>
      </w:r>
    </w:p>
    <w:p w14:paraId="1B1DB8EB" w14:textId="77777777" w:rsidR="003466EE" w:rsidRDefault="2C9281BC" w:rsidP="0067165E">
      <w:pPr>
        <w:spacing w:after="360" w:line="360" w:lineRule="auto"/>
        <w:jc w:val="both"/>
        <w:rPr>
          <w:rFonts w:ascii="Calibri" w:eastAsia="Calibri" w:hAnsi="Calibri" w:cs="Calibri"/>
          <w:sz w:val="24"/>
          <w:szCs w:val="24"/>
        </w:rPr>
      </w:pPr>
      <w:r w:rsidRPr="2C9281BC">
        <w:rPr>
          <w:rFonts w:ascii="Calibri" w:eastAsia="Calibri" w:hAnsi="Calibri" w:cs="Calibri"/>
          <w:sz w:val="24"/>
          <w:szCs w:val="24"/>
        </w:rPr>
        <w:t>Tehostettu tuki voidaan aloittaa vasta pedagogisen arvion jälkeen. Aluksi luokanopettaja tai luokanohjaaja keskustelee oppilaan tilanteesta oppilaan huoltajan sekä erityisopettajan kanssa, minkä jälkeen oppilaalle tehdään pedagoginen arvio. Opettaja vie oppilaan asian kasvun ja oppimisen tuen ryhmään, jossa hän kertoo oppilaan tilanteesta. Ryhmä arvioi, onko oppilaan saama yleinen tuki riittävää. Jos oppilaan saama tuki katsotaan riittäväksi, jatketaan yleisen tuen keinoin. Jos yleinen tuki ei riitä, siirrytään tehostettuun tukeen.</w:t>
      </w:r>
    </w:p>
    <w:p w14:paraId="5E4BC1CC" w14:textId="77777777" w:rsidR="003466EE" w:rsidRPr="0067165E" w:rsidRDefault="2C9281BC" w:rsidP="00BC04C4">
      <w:pPr>
        <w:spacing w:after="120" w:line="360" w:lineRule="auto"/>
        <w:rPr>
          <w:b/>
        </w:rPr>
      </w:pPr>
      <w:r w:rsidRPr="0067165E">
        <w:rPr>
          <w:rFonts w:ascii="Calibri" w:eastAsia="Calibri" w:hAnsi="Calibri" w:cs="Calibri"/>
          <w:b/>
          <w:sz w:val="24"/>
          <w:szCs w:val="24"/>
        </w:rPr>
        <w:t>PEDAGOGINEN ARVIO</w:t>
      </w:r>
    </w:p>
    <w:p w14:paraId="1B569251" w14:textId="77777777" w:rsidR="003466EE" w:rsidRDefault="2C9281BC" w:rsidP="0067165E">
      <w:pPr>
        <w:spacing w:after="360" w:line="360" w:lineRule="auto"/>
        <w:jc w:val="both"/>
      </w:pPr>
      <w:r w:rsidRPr="2C9281BC">
        <w:rPr>
          <w:rFonts w:ascii="Calibri" w:eastAsia="Calibri" w:hAnsi="Calibri" w:cs="Calibri"/>
          <w:sz w:val="24"/>
          <w:szCs w:val="24"/>
        </w:rPr>
        <w:t xml:space="preserve">Pedagogisen arvion tekee luokanopettaja, luokanohjaaja tai yksittäisen oppiaineen kohdalla aineenopettaja yhteistyössä luokanohjaajan kanssa. Mikäli kyseessä on jokin muu kuin oppimisvaikeus, arvion tekee luokanohjaaja. Arviota voidaan täydentää myös muiden asiantuntijoiden lausunnoilla etenkin silloin, kun oppilaalla on hänen hyvinvointiinsa ja </w:t>
      </w:r>
      <w:r w:rsidRPr="2C9281BC">
        <w:rPr>
          <w:rFonts w:ascii="Calibri" w:eastAsia="Calibri" w:hAnsi="Calibri" w:cs="Calibri"/>
          <w:sz w:val="24"/>
          <w:szCs w:val="24"/>
        </w:rPr>
        <w:lastRenderedPageBreak/>
        <w:t>kehitykseensä liittyviä ongelmia. Pedagoginen arvio perustuu opettajan tai opettajien havaintoihin sekä keskusteluihin ja yhteistyöhön oppilaan vanhempien kanssa.</w:t>
      </w:r>
    </w:p>
    <w:p w14:paraId="6337F3C8" w14:textId="77777777" w:rsidR="003466EE" w:rsidRDefault="2C9281BC" w:rsidP="0067165E">
      <w:pPr>
        <w:spacing w:after="360" w:line="360" w:lineRule="auto"/>
        <w:jc w:val="both"/>
      </w:pPr>
      <w:r w:rsidRPr="2C9281BC">
        <w:rPr>
          <w:rFonts w:ascii="Calibri" w:eastAsia="Calibri" w:hAnsi="Calibri" w:cs="Calibri"/>
          <w:sz w:val="24"/>
          <w:szCs w:val="24"/>
        </w:rPr>
        <w:t>Pedagogisessa arviossa kuvataan</w:t>
      </w:r>
    </w:p>
    <w:p w14:paraId="74902EFF" w14:textId="77777777" w:rsidR="003466EE" w:rsidRDefault="2C9281BC" w:rsidP="0067165E">
      <w:pPr>
        <w:numPr>
          <w:ilvl w:val="0"/>
          <w:numId w:val="46"/>
        </w:numPr>
        <w:spacing w:after="360" w:line="360" w:lineRule="auto"/>
        <w:ind w:hanging="360"/>
        <w:contextualSpacing/>
        <w:jc w:val="both"/>
        <w:rPr>
          <w:rFonts w:ascii="Calibri" w:eastAsia="Calibri" w:hAnsi="Calibri" w:cs="Calibri"/>
          <w:sz w:val="24"/>
          <w:szCs w:val="24"/>
        </w:rPr>
      </w:pPr>
      <w:r w:rsidRPr="2C9281BC">
        <w:rPr>
          <w:rFonts w:ascii="Calibri" w:eastAsia="Calibri" w:hAnsi="Calibri" w:cs="Calibri"/>
          <w:sz w:val="24"/>
          <w:szCs w:val="24"/>
        </w:rPr>
        <w:t>oppilaan oppiminen ja koulunkäynnin tilanne kokonaisuutena</w:t>
      </w:r>
    </w:p>
    <w:p w14:paraId="5A67E9B1" w14:textId="77777777" w:rsidR="003466EE" w:rsidRDefault="2C9281BC" w:rsidP="0067165E">
      <w:pPr>
        <w:numPr>
          <w:ilvl w:val="0"/>
          <w:numId w:val="46"/>
        </w:numPr>
        <w:spacing w:after="360" w:line="360" w:lineRule="auto"/>
        <w:ind w:hanging="360"/>
        <w:contextualSpacing/>
        <w:jc w:val="both"/>
        <w:rPr>
          <w:rFonts w:ascii="Calibri" w:eastAsia="Calibri" w:hAnsi="Calibri" w:cs="Calibri"/>
          <w:sz w:val="24"/>
          <w:szCs w:val="24"/>
        </w:rPr>
      </w:pPr>
      <w:r w:rsidRPr="2C9281BC">
        <w:rPr>
          <w:rFonts w:ascii="Calibri" w:eastAsia="Calibri" w:hAnsi="Calibri" w:cs="Calibri"/>
          <w:sz w:val="24"/>
          <w:szCs w:val="24"/>
        </w:rPr>
        <w:t>oppilaan saama yleinen tuki ja arvio sen vaikutuksista oppilaan oppimisvalmiudet sekä</w:t>
      </w:r>
    </w:p>
    <w:p w14:paraId="5F7D0B48" w14:textId="77777777" w:rsidR="003466EE" w:rsidRDefault="2C9281BC" w:rsidP="0067165E">
      <w:pPr>
        <w:numPr>
          <w:ilvl w:val="0"/>
          <w:numId w:val="46"/>
        </w:numPr>
        <w:spacing w:after="360" w:line="360" w:lineRule="auto"/>
        <w:ind w:hanging="360"/>
        <w:contextualSpacing/>
        <w:jc w:val="both"/>
        <w:rPr>
          <w:rFonts w:ascii="Calibri" w:eastAsia="Calibri" w:hAnsi="Calibri" w:cs="Calibri"/>
          <w:sz w:val="24"/>
          <w:szCs w:val="24"/>
        </w:rPr>
      </w:pPr>
      <w:r w:rsidRPr="2C9281BC">
        <w:rPr>
          <w:rFonts w:ascii="Calibri" w:eastAsia="Calibri" w:hAnsi="Calibri" w:cs="Calibri"/>
          <w:sz w:val="24"/>
          <w:szCs w:val="24"/>
        </w:rPr>
        <w:t>oppimiseen ja koulunkäyntiin liittyvät erityistarpeet</w:t>
      </w:r>
    </w:p>
    <w:p w14:paraId="5B26BD25" w14:textId="77777777" w:rsidR="003466EE" w:rsidRDefault="00E7276B" w:rsidP="0067165E">
      <w:pPr>
        <w:numPr>
          <w:ilvl w:val="0"/>
          <w:numId w:val="46"/>
        </w:numPr>
        <w:spacing w:after="360" w:line="360" w:lineRule="auto"/>
        <w:ind w:hanging="360"/>
        <w:contextualSpacing/>
        <w:jc w:val="both"/>
        <w:rPr>
          <w:rFonts w:ascii="Calibri" w:eastAsia="Calibri" w:hAnsi="Calibri" w:cs="Calibri"/>
          <w:sz w:val="24"/>
          <w:szCs w:val="24"/>
        </w:rPr>
      </w:pPr>
      <w:bookmarkStart w:id="33" w:name="h.l8ats4e4uhgx" w:colFirst="0" w:colLast="0"/>
      <w:bookmarkEnd w:id="33"/>
      <w:r>
        <w:rPr>
          <w:rFonts w:ascii="Calibri" w:eastAsia="Calibri" w:hAnsi="Calibri" w:cs="Calibri"/>
          <w:sz w:val="24"/>
          <w:szCs w:val="24"/>
        </w:rPr>
        <w:t>arvio siitä, millaisilla pedagogisilla, oppimisympäristöön liittyvillä, oppilashuollollisilla tai muilla tukijärjestelyillä oppilasta tulisi tukea.</w:t>
      </w:r>
    </w:p>
    <w:p w14:paraId="7833152C" w14:textId="77777777" w:rsidR="00BC04C4" w:rsidRDefault="00BC04C4" w:rsidP="00BC04C4">
      <w:pPr>
        <w:spacing w:after="360" w:line="360" w:lineRule="auto"/>
        <w:contextualSpacing/>
        <w:jc w:val="both"/>
        <w:rPr>
          <w:rFonts w:ascii="Calibri" w:eastAsia="Calibri" w:hAnsi="Calibri" w:cs="Calibri"/>
          <w:sz w:val="24"/>
          <w:szCs w:val="24"/>
        </w:rPr>
      </w:pPr>
    </w:p>
    <w:p w14:paraId="5AC025EE" w14:textId="77777777" w:rsidR="003466EE" w:rsidRPr="0067165E" w:rsidRDefault="2C9281BC" w:rsidP="00BC04C4">
      <w:pPr>
        <w:spacing w:after="120" w:line="360" w:lineRule="auto"/>
        <w:jc w:val="both"/>
        <w:rPr>
          <w:b/>
        </w:rPr>
      </w:pPr>
      <w:bookmarkStart w:id="34" w:name="h.ooogxohp26u8" w:colFirst="0" w:colLast="0"/>
      <w:bookmarkEnd w:id="34"/>
      <w:r w:rsidRPr="0067165E">
        <w:rPr>
          <w:rFonts w:ascii="Calibri" w:eastAsia="Calibri" w:hAnsi="Calibri" w:cs="Calibri"/>
          <w:b/>
          <w:sz w:val="24"/>
          <w:szCs w:val="24"/>
        </w:rPr>
        <w:t>TEHOSTETTU TUKI</w:t>
      </w:r>
    </w:p>
    <w:p w14:paraId="187BF980" w14:textId="77777777" w:rsidR="003466EE" w:rsidRDefault="2C9281BC" w:rsidP="0067165E">
      <w:pPr>
        <w:spacing w:after="360" w:line="360" w:lineRule="auto"/>
        <w:jc w:val="both"/>
      </w:pPr>
      <w:r w:rsidRPr="2C9281BC">
        <w:rPr>
          <w:rFonts w:ascii="Calibri" w:eastAsia="Calibri" w:hAnsi="Calibri" w:cs="Calibri"/>
          <w:sz w:val="24"/>
          <w:szCs w:val="24"/>
        </w:rPr>
        <w:t>Tehostettu tuki on yleistä tukea säännöllisempää, voimakkaampaa ja yksilöllisempää.</w:t>
      </w:r>
    </w:p>
    <w:p w14:paraId="671F5566" w14:textId="77777777" w:rsidR="003466EE" w:rsidRDefault="5178253A" w:rsidP="0067165E">
      <w:pPr>
        <w:spacing w:after="360" w:line="360" w:lineRule="auto"/>
        <w:jc w:val="both"/>
      </w:pPr>
      <w:r w:rsidRPr="5178253A">
        <w:rPr>
          <w:rFonts w:ascii="Calibri" w:eastAsia="Calibri" w:hAnsi="Calibri" w:cs="Calibri"/>
          <w:sz w:val="24"/>
          <w:szCs w:val="24"/>
        </w:rPr>
        <w:t>Tehostettu tuki tarkoittaa esi- ja perusopetuksen yleisten tukikäytänteiden tehostamista sekä määrällisesti että laadullisesti. Se on suunnitelmallisempaa ja pitkäjänteisempää kuin yleinen tuki.</w:t>
      </w:r>
    </w:p>
    <w:p w14:paraId="381C2935" w14:textId="77777777" w:rsidR="003466EE" w:rsidRDefault="2C9281BC" w:rsidP="0067165E">
      <w:pPr>
        <w:spacing w:after="360" w:line="360" w:lineRule="auto"/>
        <w:jc w:val="both"/>
      </w:pPr>
      <w:r w:rsidRPr="2C9281BC">
        <w:rPr>
          <w:rFonts w:ascii="Calibri" w:eastAsia="Calibri" w:hAnsi="Calibri" w:cs="Calibri"/>
          <w:sz w:val="24"/>
          <w:szCs w:val="24"/>
        </w:rPr>
        <w:t>Tehostetun tuen tavoitteena on tukea yleistä tukea tehokkaammin oppilaan oppimista ja koulunkäyntiä sekä oppilasta yksilönä hänen vahvuuksineen. Tuen tarkoitus on ehkäistä ongelmien kasvamista ja kasautumista.</w:t>
      </w:r>
    </w:p>
    <w:p w14:paraId="2B65B976" w14:textId="77777777" w:rsidR="003466EE" w:rsidRDefault="2C9281BC" w:rsidP="0067165E">
      <w:pPr>
        <w:spacing w:after="360" w:line="360" w:lineRule="auto"/>
        <w:jc w:val="both"/>
      </w:pPr>
      <w:r w:rsidRPr="2C9281BC">
        <w:rPr>
          <w:rFonts w:ascii="Calibri" w:eastAsia="Calibri" w:hAnsi="Calibri" w:cs="Calibri"/>
          <w:sz w:val="24"/>
          <w:szCs w:val="24"/>
        </w:rPr>
        <w:t>Tehostetun tuen aikana opetuksen ja tukimuotojen tulee perustua opettajien tekemään pedagogiseen arvioon. Tehostetun tuen aikana oppilaalle tulee laatia oppimissuunnitelma, joka kootaan pedagogisen arvion pohjalta. Oppimissuunnitelman tekemisestä vastaa luokanopettaja, luokanohjaaja tai aineenopettaja samoin periaattein kuin pedagogisen arvion kokoamisen kohdalla on määritelty.</w:t>
      </w:r>
    </w:p>
    <w:p w14:paraId="7888AA39" w14:textId="77777777" w:rsidR="003466EE" w:rsidRDefault="2C9281BC" w:rsidP="0067165E">
      <w:pPr>
        <w:spacing w:after="360" w:line="360" w:lineRule="auto"/>
        <w:jc w:val="both"/>
      </w:pPr>
      <w:r w:rsidRPr="2C9281BC">
        <w:rPr>
          <w:rFonts w:ascii="Calibri" w:eastAsia="Calibri" w:hAnsi="Calibri" w:cs="Calibri"/>
          <w:sz w:val="24"/>
          <w:szCs w:val="24"/>
        </w:rPr>
        <w:t>Tehostetun tuen aloittaminen, sen järjestäminen ja tarvittaessa oppilaan siirtyminen takaisin yleisen tuen piiriin käsitellään pedagogiseen arvioon perustuen moniammatillisesti kasvun ja oppimisen tuen ryhmässä. Pedagogista arviota voidaan tarvittaessa täydentää lääketieteellisillä tai psykologisilla asiantuntijalausunnoilla. Oppilaalle annettava tehostettu tuki kirjataan oppilaalle laadittavaan oppimissuunnitelmaan.</w:t>
      </w:r>
    </w:p>
    <w:p w14:paraId="2DF73C0D" w14:textId="77777777" w:rsidR="003466EE" w:rsidRDefault="2C9281BC" w:rsidP="0067165E">
      <w:pPr>
        <w:spacing w:after="360" w:line="360" w:lineRule="auto"/>
        <w:jc w:val="both"/>
      </w:pPr>
      <w:r w:rsidRPr="2C9281BC">
        <w:rPr>
          <w:rFonts w:ascii="Calibri" w:eastAsia="Calibri" w:hAnsi="Calibri" w:cs="Calibri"/>
          <w:sz w:val="24"/>
          <w:szCs w:val="24"/>
        </w:rPr>
        <w:lastRenderedPageBreak/>
        <w:t>Tehostetun tuen vaiheessa oppiaineiden oppimääriä ei voida yksilöllistää. Tehostetun tuen painopistealueita ovat osa-aikainen erityisopetus, oppimisen ja opintojen yksilöllinen ohjaus, joustavien oppilasryhmien käyttö sekä kodin kanssa tehtävä yhteistyö. Myös oppilashuollon osuutta oppilaan hyvinvoinnin edistäjänä ja ylläpitäjänä vahvistetaan.</w:t>
      </w:r>
    </w:p>
    <w:p w14:paraId="00C79592" w14:textId="77777777" w:rsidR="003466EE" w:rsidRDefault="2C9281BC" w:rsidP="0067165E">
      <w:pPr>
        <w:spacing w:after="360" w:line="360" w:lineRule="auto"/>
        <w:jc w:val="both"/>
      </w:pPr>
      <w:r w:rsidRPr="2C9281BC">
        <w:rPr>
          <w:rFonts w:ascii="Calibri" w:eastAsia="Calibri" w:hAnsi="Calibri" w:cs="Calibri"/>
          <w:sz w:val="24"/>
          <w:szCs w:val="24"/>
        </w:rPr>
        <w:t>Tehostettu tuki tulee järjestää laadultaan ja määrältään oppilaan kehitystason ja yksilöllisten tarpeiden mukaisesti. Oppilaan tulee saada onnistumisen kokemuksia, ja hänen tulee saada löytää omia vahvuuksiaan. Tehostetun tuen aikana oppilaan oppimista ja koulunkäyntiä tulee seurata ja arvioida säännöllisesti. Myös oppilaan itsearvioinnin merkitys korostuu. Oppimissuunnitelma tulee tarkistaa vastaamaan oppilaan tuen tarvetta.</w:t>
      </w:r>
    </w:p>
    <w:p w14:paraId="03C1A329" w14:textId="77777777" w:rsidR="003466EE" w:rsidRDefault="2C9281BC" w:rsidP="0067165E">
      <w:pPr>
        <w:spacing w:after="360" w:line="360" w:lineRule="auto"/>
        <w:jc w:val="both"/>
      </w:pPr>
      <w:r w:rsidRPr="2C9281BC">
        <w:rPr>
          <w:rFonts w:ascii="Calibri" w:eastAsia="Calibri" w:hAnsi="Calibri" w:cs="Calibri"/>
          <w:sz w:val="24"/>
          <w:szCs w:val="24"/>
        </w:rPr>
        <w:t>Opettaja seuraa tehostetun tuen riittävyyttä oppilaan oppimisen, kasvun ja kehityksen suhteen. Oppimissuunnitelmaa voidaan tarvittaessa arvioida kasvun ja oppimisen tuen ryhmässä. Ryhmä voi todeta tehostetun tuen riittäväksi, ja opetusta jatketaan samoin periaattein. Ryhmä voi myös arvioida, ettei tehostettua tukea enää tarvita ja päättää, että lapsen opetusta voidaan jatkaa yleisen tuen keinoin. Kolmas vaihtoehto on, että ryhmä arvioi tehostetun tuen riittämättömäksi. Tällöin oppilaalle pitää laatia pedagoginen selvitys. Se laaditaan moniammatillisena yhteistyönä oppilaan opettajan (luokanopettaja, luokanohjaaja tai aineenopettaja) johdolla. Pedagogisen selvityksen tarkoitus on saattaa oppilas erityisen tuen piiriin.</w:t>
      </w:r>
    </w:p>
    <w:p w14:paraId="369D1A50" w14:textId="77777777" w:rsidR="003466EE" w:rsidRDefault="2C9281BC" w:rsidP="0067165E">
      <w:pPr>
        <w:spacing w:after="360" w:line="360" w:lineRule="auto"/>
        <w:jc w:val="both"/>
      </w:pPr>
      <w:r w:rsidRPr="2C9281BC">
        <w:rPr>
          <w:rFonts w:ascii="Calibri" w:eastAsia="Calibri" w:hAnsi="Calibri" w:cs="Calibri"/>
          <w:sz w:val="24"/>
          <w:szCs w:val="24"/>
        </w:rPr>
        <w:t>Tehostettu tuki perustuu opettajan laatimaan pedagogiseen arvioon. Pedagogista arviota voidaan täydentää asiantuntijalausunnoilla (esimerkiksi erityisopettaja, psykologi tai puheterapeutti). Pedagoginen arvio viedään kasvun ja oppimisen tuen ryhmän arvioitavaksi. Ryhmä tekee päätöksen tehostetun tuen aloittamisesta, jolloin oppilaalle on laadittava oppimissuunnitelma. Se laaditaan yhteistyössä opettajan, lapsen, huoltajan ja erityisopettajan tai opinto-ohjaajan kanssa. Pääasiallinen vastuu oppimissuunnitelman tekemisestä on oppilaan opetuksesta suurimmassa vastuussa olevalla opettajalla.</w:t>
      </w:r>
    </w:p>
    <w:p w14:paraId="440739CD" w14:textId="77777777" w:rsidR="00FE2157" w:rsidRDefault="00FE2157" w:rsidP="00BC04C4">
      <w:pPr>
        <w:spacing w:after="120" w:line="360" w:lineRule="auto"/>
        <w:rPr>
          <w:rFonts w:ascii="Calibri" w:eastAsia="Calibri" w:hAnsi="Calibri" w:cs="Calibri"/>
          <w:b/>
          <w:sz w:val="24"/>
          <w:szCs w:val="24"/>
        </w:rPr>
      </w:pPr>
    </w:p>
    <w:p w14:paraId="644133AE" w14:textId="77777777" w:rsidR="00FE2157" w:rsidRDefault="00FE2157" w:rsidP="00BC04C4">
      <w:pPr>
        <w:spacing w:after="120" w:line="360" w:lineRule="auto"/>
        <w:rPr>
          <w:rFonts w:ascii="Calibri" w:eastAsia="Calibri" w:hAnsi="Calibri" w:cs="Calibri"/>
          <w:b/>
          <w:sz w:val="24"/>
          <w:szCs w:val="24"/>
        </w:rPr>
      </w:pPr>
    </w:p>
    <w:p w14:paraId="34687B9E" w14:textId="77777777" w:rsidR="00FE2157" w:rsidRDefault="00FE2157" w:rsidP="00BC04C4">
      <w:pPr>
        <w:spacing w:after="120" w:line="360" w:lineRule="auto"/>
        <w:rPr>
          <w:rFonts w:ascii="Calibri" w:eastAsia="Calibri" w:hAnsi="Calibri" w:cs="Calibri"/>
          <w:b/>
          <w:sz w:val="24"/>
          <w:szCs w:val="24"/>
        </w:rPr>
      </w:pPr>
    </w:p>
    <w:p w14:paraId="275B3B56" w14:textId="77777777" w:rsidR="00FE2157" w:rsidRDefault="00FE2157" w:rsidP="00BC04C4">
      <w:pPr>
        <w:spacing w:after="120" w:line="360" w:lineRule="auto"/>
        <w:rPr>
          <w:rFonts w:ascii="Calibri" w:eastAsia="Calibri" w:hAnsi="Calibri" w:cs="Calibri"/>
          <w:b/>
          <w:sz w:val="24"/>
          <w:szCs w:val="24"/>
        </w:rPr>
      </w:pPr>
    </w:p>
    <w:p w14:paraId="72000B09" w14:textId="77777777" w:rsidR="003466EE" w:rsidRPr="00BC04C4" w:rsidRDefault="2C9281BC" w:rsidP="00BC04C4">
      <w:pPr>
        <w:spacing w:after="120" w:line="360" w:lineRule="auto"/>
        <w:rPr>
          <w:b/>
        </w:rPr>
      </w:pPr>
      <w:r w:rsidRPr="00BC04C4">
        <w:rPr>
          <w:rFonts w:ascii="Calibri" w:eastAsia="Calibri" w:hAnsi="Calibri" w:cs="Calibri"/>
          <w:b/>
          <w:sz w:val="24"/>
          <w:szCs w:val="24"/>
        </w:rPr>
        <w:lastRenderedPageBreak/>
        <w:t>OPPIMISSUUNNITELMA</w:t>
      </w:r>
    </w:p>
    <w:p w14:paraId="06B44C56" w14:textId="77777777" w:rsidR="003466EE" w:rsidRDefault="2C9281BC" w:rsidP="00BC04C4">
      <w:pPr>
        <w:spacing w:after="360" w:line="360" w:lineRule="auto"/>
        <w:jc w:val="both"/>
      </w:pPr>
      <w:r w:rsidRPr="2C9281BC">
        <w:rPr>
          <w:rFonts w:ascii="Calibri" w:eastAsia="Calibri" w:hAnsi="Calibri" w:cs="Calibri"/>
          <w:sz w:val="24"/>
          <w:szCs w:val="24"/>
        </w:rPr>
        <w:t>Oppimissuunnitelma on suunnitelma oppilaan oppimisen ja koulunkäynnin etenemisestä ja siinä tarvittavista opetusjärjestelyistä sekä oppilaan tarvitsemasta tuesta. Se voidaan laatia jokaiselle oppilaalle jo yleisen tuen aikana, mutta pakolliseksi sen laatiminen tulee tehostetun tuen aikana. Oppimissuunnitelman sisältö kuvataan erikseen yleisen ja tehostetun tuen osalta.</w:t>
      </w:r>
    </w:p>
    <w:p w14:paraId="4DE140A7" w14:textId="77777777" w:rsidR="003466EE" w:rsidRDefault="2C9281BC" w:rsidP="00BC04C4">
      <w:pPr>
        <w:spacing w:after="360" w:line="360" w:lineRule="auto"/>
        <w:jc w:val="both"/>
      </w:pPr>
      <w:r w:rsidRPr="2C9281BC">
        <w:rPr>
          <w:rFonts w:ascii="Calibri" w:eastAsia="Calibri" w:hAnsi="Calibri" w:cs="Calibri"/>
          <w:sz w:val="24"/>
          <w:szCs w:val="24"/>
        </w:rPr>
        <w:t>Oppimissuunnitelman tavoitteena on turvata oppilaalle hyvät edellytykset edetä opinnoissaan, lisätä opettajan tietoisuutta oppilaasta ja sitä kautta auttaa oppilaan opetuksen järjestämistä ja suunnittelua. Oppimissuunnitelmasta huoltaja saa itselleen tietoa, jonka avulla hän voi tukea lastaan. Oppimissuunnitelman avulla ei kuitenkaan voida yksilöllistää oppiaineiden oppimääriä.</w:t>
      </w:r>
    </w:p>
    <w:p w14:paraId="557A3676" w14:textId="77777777" w:rsidR="003466EE" w:rsidRDefault="2C9281BC" w:rsidP="00BC04C4">
      <w:pPr>
        <w:spacing w:after="360" w:line="360" w:lineRule="auto"/>
        <w:jc w:val="both"/>
      </w:pPr>
      <w:r w:rsidRPr="2C9281BC">
        <w:rPr>
          <w:rFonts w:ascii="Calibri" w:eastAsia="Calibri" w:hAnsi="Calibri" w:cs="Calibri"/>
          <w:sz w:val="24"/>
          <w:szCs w:val="24"/>
        </w:rPr>
        <w:t>Oppimissuunnitelman laatii oppilaan oma opettaja yhteistyössä huoltajan kanssa. Tarvittaessa oppilas voi olla suu</w:t>
      </w:r>
      <w:r w:rsidR="002458EA">
        <w:rPr>
          <w:rFonts w:ascii="Calibri" w:eastAsia="Calibri" w:hAnsi="Calibri" w:cs="Calibri"/>
          <w:sz w:val="24"/>
          <w:szCs w:val="24"/>
        </w:rPr>
        <w:t>nnittelussa myös mukana. Luokanopettajan tai -ohjaajan</w:t>
      </w:r>
      <w:r w:rsidRPr="2C9281BC">
        <w:rPr>
          <w:rFonts w:ascii="Calibri" w:eastAsia="Calibri" w:hAnsi="Calibri" w:cs="Calibri"/>
          <w:sz w:val="24"/>
          <w:szCs w:val="24"/>
        </w:rPr>
        <w:t xml:space="preserve"> tukena voi olla </w:t>
      </w:r>
      <w:r w:rsidR="002458EA">
        <w:rPr>
          <w:rFonts w:ascii="Calibri" w:eastAsia="Calibri" w:hAnsi="Calibri" w:cs="Calibri"/>
          <w:sz w:val="24"/>
          <w:szCs w:val="24"/>
        </w:rPr>
        <w:t xml:space="preserve">aineenopettaja, </w:t>
      </w:r>
      <w:r w:rsidRPr="2C9281BC">
        <w:rPr>
          <w:rFonts w:ascii="Calibri" w:eastAsia="Calibri" w:hAnsi="Calibri" w:cs="Calibri"/>
          <w:sz w:val="24"/>
          <w:szCs w:val="24"/>
        </w:rPr>
        <w:t>erityisopettaja, koulunkäynninohjaaja tai muu asiantuntija. Huomioitavaa on, että oppilaalla tulee olla kasvun ja oppimisen tuen ryhmän päätös tehostetun tuen aloittamisesta.</w:t>
      </w:r>
    </w:p>
    <w:p w14:paraId="4C882701" w14:textId="77777777" w:rsidR="003466EE" w:rsidRDefault="2C9281BC">
      <w:pPr>
        <w:spacing w:line="360" w:lineRule="auto"/>
      </w:pPr>
      <w:r w:rsidRPr="2C9281BC">
        <w:rPr>
          <w:rFonts w:ascii="Calibri" w:eastAsia="Calibri" w:hAnsi="Calibri" w:cs="Calibri"/>
          <w:sz w:val="24"/>
          <w:szCs w:val="24"/>
        </w:rPr>
        <w:t>Tehostettua tukea varten laadittavan oppimissuunnitelman tulee sisältää seuraavat tiedot:</w:t>
      </w:r>
    </w:p>
    <w:p w14:paraId="1E4D3EE9" w14:textId="77777777" w:rsidR="003466EE" w:rsidRDefault="2C9281BC" w:rsidP="00AB2725">
      <w:pPr>
        <w:numPr>
          <w:ilvl w:val="0"/>
          <w:numId w:val="5"/>
        </w:numPr>
        <w:spacing w:line="360" w:lineRule="auto"/>
        <w:ind w:hanging="360"/>
        <w:contextualSpacing/>
        <w:rPr>
          <w:rFonts w:ascii="Calibri" w:eastAsia="Calibri" w:hAnsi="Calibri" w:cs="Calibri"/>
          <w:sz w:val="24"/>
          <w:szCs w:val="24"/>
        </w:rPr>
      </w:pPr>
      <w:r w:rsidRPr="2C9281BC">
        <w:rPr>
          <w:rFonts w:ascii="Calibri" w:eastAsia="Calibri" w:hAnsi="Calibri" w:cs="Calibri"/>
          <w:sz w:val="24"/>
          <w:szCs w:val="24"/>
        </w:rPr>
        <w:t>oppilaan oppimisvalmiudet sekä oppimiseen ja koulunkäyntiin liittyvät erityistarpeet</w:t>
      </w:r>
    </w:p>
    <w:p w14:paraId="1473398E" w14:textId="77777777" w:rsidR="003466EE" w:rsidRDefault="2C9281BC" w:rsidP="00AB2725">
      <w:pPr>
        <w:numPr>
          <w:ilvl w:val="0"/>
          <w:numId w:val="5"/>
        </w:numPr>
        <w:spacing w:line="360" w:lineRule="auto"/>
        <w:ind w:hanging="360"/>
        <w:contextualSpacing/>
        <w:rPr>
          <w:rFonts w:ascii="Calibri" w:eastAsia="Calibri" w:hAnsi="Calibri" w:cs="Calibri"/>
          <w:sz w:val="24"/>
          <w:szCs w:val="24"/>
        </w:rPr>
      </w:pPr>
      <w:r w:rsidRPr="2C9281BC">
        <w:rPr>
          <w:rFonts w:ascii="Calibri" w:eastAsia="Calibri" w:hAnsi="Calibri" w:cs="Calibri"/>
          <w:sz w:val="24"/>
          <w:szCs w:val="24"/>
        </w:rPr>
        <w:t>oppilaan oppimiseen, työskentely- ja vuorovaikutustaitoihin sekä koulunkäyntiin liittyvät tavoitteet</w:t>
      </w:r>
    </w:p>
    <w:p w14:paraId="2373A5F3" w14:textId="77777777" w:rsidR="003466EE" w:rsidRDefault="2C9281BC" w:rsidP="00AB2725">
      <w:pPr>
        <w:numPr>
          <w:ilvl w:val="0"/>
          <w:numId w:val="5"/>
        </w:numPr>
        <w:spacing w:line="360" w:lineRule="auto"/>
        <w:ind w:hanging="360"/>
        <w:contextualSpacing/>
        <w:rPr>
          <w:rFonts w:ascii="Calibri" w:eastAsia="Calibri" w:hAnsi="Calibri" w:cs="Calibri"/>
          <w:sz w:val="24"/>
          <w:szCs w:val="24"/>
        </w:rPr>
      </w:pPr>
      <w:r w:rsidRPr="2C9281BC">
        <w:rPr>
          <w:rFonts w:ascii="Calibri" w:eastAsia="Calibri" w:hAnsi="Calibri" w:cs="Calibri"/>
          <w:sz w:val="24"/>
          <w:szCs w:val="24"/>
        </w:rPr>
        <w:t>opiskelun erityiset painoalueet eri oppiaineissa</w:t>
      </w:r>
    </w:p>
    <w:p w14:paraId="26B218F2" w14:textId="77777777" w:rsidR="003466EE" w:rsidRDefault="2C9281BC" w:rsidP="00AB2725">
      <w:pPr>
        <w:numPr>
          <w:ilvl w:val="0"/>
          <w:numId w:val="5"/>
        </w:numPr>
        <w:spacing w:line="360" w:lineRule="auto"/>
        <w:ind w:hanging="360"/>
        <w:contextualSpacing/>
        <w:rPr>
          <w:rFonts w:ascii="Calibri" w:eastAsia="Calibri" w:hAnsi="Calibri" w:cs="Calibri"/>
          <w:sz w:val="24"/>
          <w:szCs w:val="24"/>
        </w:rPr>
      </w:pPr>
      <w:r w:rsidRPr="2C9281BC">
        <w:rPr>
          <w:rFonts w:ascii="Calibri" w:eastAsia="Calibri" w:hAnsi="Calibri" w:cs="Calibri"/>
          <w:sz w:val="24"/>
          <w:szCs w:val="24"/>
        </w:rPr>
        <w:t>pedagogiset ratkaisut, kuten joustavat ryhmittelyt, samanaikaisopetus, opetusmenetelmät, opiskelustrategiat, työskentelytavat, kommunikointitavat, erityiset apuvälineet, oppimateriaalit ja muu tuki</w:t>
      </w:r>
    </w:p>
    <w:p w14:paraId="1973C233" w14:textId="77777777" w:rsidR="003466EE" w:rsidRDefault="2C9281BC" w:rsidP="00AB2725">
      <w:pPr>
        <w:numPr>
          <w:ilvl w:val="0"/>
          <w:numId w:val="5"/>
        </w:numPr>
        <w:spacing w:line="360" w:lineRule="auto"/>
        <w:ind w:hanging="360"/>
        <w:contextualSpacing/>
        <w:rPr>
          <w:rFonts w:ascii="Calibri" w:eastAsia="Calibri" w:hAnsi="Calibri" w:cs="Calibri"/>
          <w:sz w:val="24"/>
          <w:szCs w:val="24"/>
        </w:rPr>
      </w:pPr>
      <w:r w:rsidRPr="2C9281BC">
        <w:rPr>
          <w:rFonts w:ascii="Calibri" w:eastAsia="Calibri" w:hAnsi="Calibri" w:cs="Calibri"/>
          <w:sz w:val="24"/>
          <w:szCs w:val="24"/>
        </w:rPr>
        <w:t>fyysiseen, psyykkiseen ja sosiaaliseen oppimisympäristöön liittyvät oppilashuollolliset, ohjaukselliset tai muut ratkaisut</w:t>
      </w:r>
    </w:p>
    <w:p w14:paraId="08EDE08B" w14:textId="77777777" w:rsidR="003466EE" w:rsidRDefault="2C9281BC" w:rsidP="00AB2725">
      <w:pPr>
        <w:numPr>
          <w:ilvl w:val="0"/>
          <w:numId w:val="5"/>
        </w:numPr>
        <w:spacing w:line="360" w:lineRule="auto"/>
        <w:ind w:hanging="360"/>
        <w:contextualSpacing/>
        <w:rPr>
          <w:rFonts w:ascii="Calibri" w:eastAsia="Calibri" w:hAnsi="Calibri" w:cs="Calibri"/>
          <w:sz w:val="24"/>
          <w:szCs w:val="24"/>
        </w:rPr>
      </w:pPr>
      <w:r w:rsidRPr="2C9281BC">
        <w:rPr>
          <w:rFonts w:ascii="Calibri" w:eastAsia="Calibri" w:hAnsi="Calibri" w:cs="Calibri"/>
          <w:sz w:val="24"/>
          <w:szCs w:val="24"/>
        </w:rPr>
        <w:t>moniammatillisen yhteistyön kuvaus ja eri toimijoiden vastuualueet</w:t>
      </w:r>
    </w:p>
    <w:p w14:paraId="28CBE8F3" w14:textId="77777777" w:rsidR="003466EE" w:rsidRDefault="2C9281BC" w:rsidP="00AB2725">
      <w:pPr>
        <w:numPr>
          <w:ilvl w:val="0"/>
          <w:numId w:val="5"/>
        </w:numPr>
        <w:spacing w:line="360" w:lineRule="auto"/>
        <w:ind w:hanging="360"/>
        <w:contextualSpacing/>
        <w:rPr>
          <w:rFonts w:ascii="Calibri" w:eastAsia="Calibri" w:hAnsi="Calibri" w:cs="Calibri"/>
          <w:sz w:val="24"/>
          <w:szCs w:val="24"/>
        </w:rPr>
      </w:pPr>
      <w:r w:rsidRPr="2C9281BC">
        <w:rPr>
          <w:rFonts w:ascii="Calibri" w:eastAsia="Calibri" w:hAnsi="Calibri" w:cs="Calibri"/>
          <w:sz w:val="24"/>
          <w:szCs w:val="24"/>
        </w:rPr>
        <w:t>yhteistyön toteuttaminen oppilaan ja huoltajan kanssa sekä huoltajan tarjoama tuki</w:t>
      </w:r>
    </w:p>
    <w:p w14:paraId="31B46B73" w14:textId="77777777" w:rsidR="003466EE" w:rsidRDefault="2C9281BC" w:rsidP="00AB2725">
      <w:pPr>
        <w:numPr>
          <w:ilvl w:val="0"/>
          <w:numId w:val="5"/>
        </w:numPr>
        <w:spacing w:line="360" w:lineRule="auto"/>
        <w:ind w:hanging="360"/>
        <w:contextualSpacing/>
        <w:rPr>
          <w:rFonts w:ascii="Calibri" w:eastAsia="Calibri" w:hAnsi="Calibri" w:cs="Calibri"/>
          <w:sz w:val="24"/>
          <w:szCs w:val="24"/>
        </w:rPr>
      </w:pPr>
      <w:r w:rsidRPr="2C9281BC">
        <w:rPr>
          <w:rFonts w:ascii="Calibri" w:eastAsia="Calibri" w:hAnsi="Calibri" w:cs="Calibri"/>
          <w:sz w:val="24"/>
          <w:szCs w:val="24"/>
        </w:rPr>
        <w:t>edistymisen seuranta ja arviointi, oppilaan mahdollisuus osoittaa osaamisensa eri tavoin, arviointitavat ja ajankohdat sekä oppilaan itsearviointi</w:t>
      </w:r>
    </w:p>
    <w:p w14:paraId="718AE4F4" w14:textId="77777777" w:rsidR="003466EE" w:rsidRDefault="2C9281BC" w:rsidP="00AB2725">
      <w:pPr>
        <w:numPr>
          <w:ilvl w:val="0"/>
          <w:numId w:val="5"/>
        </w:numPr>
        <w:spacing w:line="360" w:lineRule="auto"/>
        <w:ind w:hanging="360"/>
        <w:contextualSpacing/>
        <w:rPr>
          <w:rFonts w:ascii="Calibri" w:eastAsia="Calibri" w:hAnsi="Calibri" w:cs="Calibri"/>
          <w:sz w:val="24"/>
          <w:szCs w:val="24"/>
        </w:rPr>
      </w:pPr>
      <w:r w:rsidRPr="2C9281BC">
        <w:rPr>
          <w:rFonts w:ascii="Calibri" w:eastAsia="Calibri" w:hAnsi="Calibri" w:cs="Calibri"/>
          <w:sz w:val="24"/>
          <w:szCs w:val="24"/>
        </w:rPr>
        <w:t>suunnitelman laatimiseen osallistuneet henkilöt.</w:t>
      </w:r>
    </w:p>
    <w:p w14:paraId="787E5E19" w14:textId="77777777" w:rsidR="00BC04C4" w:rsidRDefault="00BC04C4" w:rsidP="00BC04C4">
      <w:pPr>
        <w:spacing w:after="240" w:line="360" w:lineRule="auto"/>
        <w:rPr>
          <w:rFonts w:ascii="Calibri" w:eastAsia="Calibri" w:hAnsi="Calibri" w:cs="Calibri"/>
          <w:b/>
          <w:sz w:val="24"/>
          <w:szCs w:val="24"/>
        </w:rPr>
      </w:pPr>
    </w:p>
    <w:p w14:paraId="22ECCFDB" w14:textId="77777777" w:rsidR="003466EE" w:rsidRPr="00BC04C4" w:rsidRDefault="2C9281BC" w:rsidP="00BC04C4">
      <w:pPr>
        <w:spacing w:after="120" w:line="360" w:lineRule="auto"/>
        <w:rPr>
          <w:b/>
        </w:rPr>
      </w:pPr>
      <w:r w:rsidRPr="00BC04C4">
        <w:rPr>
          <w:rFonts w:ascii="Calibri" w:eastAsia="Calibri" w:hAnsi="Calibri" w:cs="Calibri"/>
          <w:b/>
          <w:sz w:val="24"/>
          <w:szCs w:val="24"/>
        </w:rPr>
        <w:lastRenderedPageBreak/>
        <w:t>PEDAGOGINEN SELVITYS</w:t>
      </w:r>
    </w:p>
    <w:p w14:paraId="71EED840" w14:textId="77777777" w:rsidR="003466EE" w:rsidRDefault="2C9281BC" w:rsidP="00BC04C4">
      <w:pPr>
        <w:spacing w:after="360" w:line="360" w:lineRule="auto"/>
        <w:jc w:val="both"/>
      </w:pPr>
      <w:r w:rsidRPr="2C9281BC">
        <w:rPr>
          <w:rFonts w:ascii="Calibri" w:eastAsia="Calibri" w:hAnsi="Calibri" w:cs="Calibri"/>
          <w:sz w:val="24"/>
          <w:szCs w:val="24"/>
        </w:rPr>
        <w:t>Pedagoginen selvitys tehdään silloin, kun tehostettu tuki ei ole ollut oppilaalle riittävä.</w:t>
      </w:r>
    </w:p>
    <w:p w14:paraId="72EB0B54" w14:textId="77777777" w:rsidR="003466EE" w:rsidRDefault="2C9281BC" w:rsidP="00BC04C4">
      <w:pPr>
        <w:spacing w:after="360" w:line="360" w:lineRule="auto"/>
        <w:jc w:val="both"/>
      </w:pPr>
      <w:r w:rsidRPr="2C9281BC">
        <w:rPr>
          <w:rFonts w:ascii="Calibri" w:eastAsia="Calibri" w:hAnsi="Calibri" w:cs="Calibri"/>
          <w:sz w:val="24"/>
          <w:szCs w:val="24"/>
        </w:rPr>
        <w:t xml:space="preserve">Oppilaan opetuksesta vastaavat opettajat tekevät selvityksen oppilaan oppimisen etenemisestä. Selvitys käsitellään moniammatillisena </w:t>
      </w:r>
      <w:r w:rsidR="00AB3447">
        <w:rPr>
          <w:rFonts w:ascii="Calibri" w:eastAsia="Calibri" w:hAnsi="Calibri" w:cs="Calibri"/>
          <w:sz w:val="24"/>
          <w:szCs w:val="24"/>
        </w:rPr>
        <w:t>yhteistyönä kasvun ja oppimisen</w:t>
      </w:r>
      <w:r w:rsidRPr="2C9281BC">
        <w:rPr>
          <w:rFonts w:ascii="Calibri" w:eastAsia="Calibri" w:hAnsi="Calibri" w:cs="Calibri"/>
          <w:sz w:val="24"/>
          <w:szCs w:val="24"/>
        </w:rPr>
        <w:t xml:space="preserve"> tuen ryhmässä, jossa selvitetään sekä oppilaan saama tehostettu tuki että oppilaan kokonaistilanne. Tar</w:t>
      </w:r>
      <w:r w:rsidR="00AB3447">
        <w:rPr>
          <w:rFonts w:ascii="Calibri" w:eastAsia="Calibri" w:hAnsi="Calibri" w:cs="Calibri"/>
          <w:sz w:val="24"/>
          <w:szCs w:val="24"/>
        </w:rPr>
        <w:t>vittaessa tietoja</w:t>
      </w:r>
      <w:r w:rsidRPr="2C9281BC">
        <w:rPr>
          <w:rFonts w:ascii="Calibri" w:eastAsia="Calibri" w:hAnsi="Calibri" w:cs="Calibri"/>
          <w:sz w:val="24"/>
          <w:szCs w:val="24"/>
        </w:rPr>
        <w:t xml:space="preserve"> täydennetään asiantuntijo</w:t>
      </w:r>
      <w:r w:rsidR="00AB3447">
        <w:rPr>
          <w:rFonts w:ascii="Calibri" w:eastAsia="Calibri" w:hAnsi="Calibri" w:cs="Calibri"/>
          <w:sz w:val="24"/>
          <w:szCs w:val="24"/>
        </w:rPr>
        <w:t>iden lausunnoilla. Opettajien antaman selvityksen ja asiantuntijalausuntojen</w:t>
      </w:r>
      <w:r w:rsidRPr="2C9281BC">
        <w:rPr>
          <w:rFonts w:ascii="Calibri" w:eastAsia="Calibri" w:hAnsi="Calibri" w:cs="Calibri"/>
          <w:sz w:val="24"/>
          <w:szCs w:val="24"/>
        </w:rPr>
        <w:t xml:space="preserve"> pohjalta laaditun arvion muodostamaa kokonaisuutta kutsutaan pedagogiseksi selvitykseksi.</w:t>
      </w:r>
    </w:p>
    <w:p w14:paraId="3E1E8DED" w14:textId="77777777" w:rsidR="003466EE" w:rsidRDefault="5178253A" w:rsidP="00BC04C4">
      <w:pPr>
        <w:spacing w:after="360" w:line="360" w:lineRule="auto"/>
        <w:jc w:val="both"/>
      </w:pPr>
      <w:r w:rsidRPr="5178253A">
        <w:rPr>
          <w:rFonts w:ascii="Calibri" w:eastAsia="Calibri" w:hAnsi="Calibri" w:cs="Calibri"/>
          <w:sz w:val="24"/>
          <w:szCs w:val="24"/>
        </w:rPr>
        <w:t xml:space="preserve">Mikäli oppilaan opiskelemista oppiaineista yksikin yksilöllistetään, tehdään hänelle erityisen tuen päätös. Yksilöllistäminen on mahdollista, kun lapsi ei saa omalla ikätasollaan oppiainetta arvioitaessa edes arvosanaa viisi. Ennen erityistä tukea koskevan päätöksen tekemistä opetuksen järjestäjän on kuultava oppilasta ja tämän huoltajaa tai laillista edustajaa sekä tehtävä pedagoginen selvitys. Erityisen tuen päätöksen tekee erityisopetuksen rehtori. Päätös on hallinnollinen asiakirja. Oppilaan erityisen tuen tarve tulee tarkistaa lain edellyttämissä nivelvaiheissa (2./3. </w:t>
      </w:r>
      <w:proofErr w:type="spellStart"/>
      <w:r w:rsidRPr="5178253A">
        <w:rPr>
          <w:rFonts w:ascii="Calibri" w:eastAsia="Calibri" w:hAnsi="Calibri" w:cs="Calibri"/>
          <w:sz w:val="24"/>
          <w:szCs w:val="24"/>
        </w:rPr>
        <w:t>lk</w:t>
      </w:r>
      <w:proofErr w:type="spellEnd"/>
      <w:r w:rsidRPr="5178253A">
        <w:rPr>
          <w:rFonts w:ascii="Calibri" w:eastAsia="Calibri" w:hAnsi="Calibri" w:cs="Calibri"/>
          <w:sz w:val="24"/>
          <w:szCs w:val="24"/>
        </w:rPr>
        <w:t xml:space="preserve"> ja 6./7. </w:t>
      </w:r>
      <w:proofErr w:type="spellStart"/>
      <w:r w:rsidRPr="5178253A">
        <w:rPr>
          <w:rFonts w:ascii="Calibri" w:eastAsia="Calibri" w:hAnsi="Calibri" w:cs="Calibri"/>
          <w:sz w:val="24"/>
          <w:szCs w:val="24"/>
        </w:rPr>
        <w:t>lk</w:t>
      </w:r>
      <w:proofErr w:type="spellEnd"/>
      <w:r w:rsidRPr="5178253A">
        <w:rPr>
          <w:rFonts w:ascii="Calibri" w:eastAsia="Calibri" w:hAnsi="Calibri" w:cs="Calibri"/>
          <w:sz w:val="24"/>
          <w:szCs w:val="24"/>
        </w:rPr>
        <w:t>) sekä aina oppilaan tuen tarpeen muuttuessa. Tarkistamista varten oppilaasta tehdään uusi pedagoginen selvitys.</w:t>
      </w:r>
    </w:p>
    <w:p w14:paraId="3537930B" w14:textId="77777777" w:rsidR="003466EE" w:rsidRPr="00BC04C4" w:rsidRDefault="2C9281BC" w:rsidP="00BC04C4">
      <w:pPr>
        <w:spacing w:after="120" w:line="360" w:lineRule="auto"/>
        <w:rPr>
          <w:b/>
        </w:rPr>
      </w:pPr>
      <w:r w:rsidRPr="00BC04C4">
        <w:rPr>
          <w:rFonts w:ascii="Calibri" w:eastAsia="Calibri" w:hAnsi="Calibri" w:cs="Calibri"/>
          <w:b/>
          <w:sz w:val="24"/>
          <w:szCs w:val="24"/>
        </w:rPr>
        <w:t>ERITYINEN TUKI</w:t>
      </w:r>
    </w:p>
    <w:p w14:paraId="3010CD96" w14:textId="77777777" w:rsidR="003466EE" w:rsidRDefault="5178253A" w:rsidP="00BC04C4">
      <w:pPr>
        <w:spacing w:after="360" w:line="360" w:lineRule="auto"/>
        <w:jc w:val="both"/>
      </w:pPr>
      <w:r w:rsidRPr="5178253A">
        <w:rPr>
          <w:rFonts w:ascii="Calibri" w:eastAsia="Calibri" w:hAnsi="Calibri" w:cs="Calibri"/>
          <w:sz w:val="24"/>
          <w:szCs w:val="24"/>
        </w:rPr>
        <w:t>Erityistä tukea saavat oppilaat, joiden kasvun, kehityksen tai oppimisen tavoitteiden saavuttaminen ei toteudu riittävästi muilla tukitoimilla, vaan oppilas tarvitsee tukea pääosin erityisopetuksena annettuna opetuksena. Erityisen tuen tarve todetaan pedagogisessa selvityksessä, joka toimii myös perusteluna erityisopetuspäätökselle. Erityisen tuen piiriin kuuluvat oppilaat, joilla on yksilöllistettyjä oppimääriä, pidennetty oppivelvollisuus tai sosiaalis-emotionaalisia vaikeuksia. Myös vaikeammin vammaiset ja sairaat oppilaat, jotka opiskelevat toiminta-alueittain, kuuluvat tuen piiriin.</w:t>
      </w:r>
    </w:p>
    <w:p w14:paraId="0FABBD00" w14:textId="77777777" w:rsidR="003466EE" w:rsidRDefault="00E7276B" w:rsidP="00BC04C4">
      <w:pPr>
        <w:spacing w:after="360" w:line="360" w:lineRule="auto"/>
        <w:jc w:val="both"/>
      </w:pPr>
      <w:bookmarkStart w:id="35" w:name="h.f71c5nou518" w:colFirst="0" w:colLast="0"/>
      <w:bookmarkEnd w:id="35"/>
      <w:r>
        <w:rPr>
          <w:rFonts w:ascii="Calibri" w:eastAsia="Calibri" w:hAnsi="Calibri" w:cs="Calibri"/>
          <w:sz w:val="24"/>
          <w:szCs w:val="24"/>
        </w:rPr>
        <w:t>Erityinen tuki on luonteeltaan kuntouttavaa sekä vahvasti oppilaan yksilöllisten tarpeiden mukaan suunnattua. Tämä tukimuoto edellyttää moniammatillista yhteistyötä ja resursointia. Erityisen tuen tavoitteena on tarjota oppilaalle kokonaisvaltaista ja suunnitelmallista tukea niin, että hän voi suorittaa oppivelvollisuutensa. Tämä mahdollistaa oppilaan edellytykset jatko-opinnoille.</w:t>
      </w:r>
    </w:p>
    <w:p w14:paraId="4A7E63BE" w14:textId="77777777" w:rsidR="003466EE" w:rsidRDefault="00E7276B" w:rsidP="00BC04C4">
      <w:pPr>
        <w:spacing w:after="360" w:line="360" w:lineRule="auto"/>
        <w:jc w:val="both"/>
      </w:pPr>
      <w:bookmarkStart w:id="36" w:name="h.hjs5smskdfpr" w:colFirst="0" w:colLast="0"/>
      <w:bookmarkStart w:id="37" w:name="h.2kzhyzj2sr66" w:colFirst="0" w:colLast="0"/>
      <w:bookmarkEnd w:id="36"/>
      <w:bookmarkEnd w:id="37"/>
      <w:r>
        <w:rPr>
          <w:rFonts w:ascii="Calibri" w:eastAsia="Calibri" w:hAnsi="Calibri" w:cs="Calibri"/>
          <w:sz w:val="24"/>
          <w:szCs w:val="24"/>
        </w:rPr>
        <w:lastRenderedPageBreak/>
        <w:t>Erityinen tuki perustuu pedagogiseen selvitykseen. Erityisen tuen aloittamiseksi opetuksen järjestäjän tulee tehdä kirjallinen hallintopäätös. Päätös tehdään hallintolain mukaisesti, ja se on määräaikainen. Erityisen tuen tarvetta tarkistetaan ainakin toisen vuosiluokan jälkeen sekä ennen seitsemännelle vuosiluokalle siirtymistä. Tarkistamisesta huolehtii oppilaan opetuksesta vastaava opettaja.</w:t>
      </w:r>
    </w:p>
    <w:p w14:paraId="6DC55972" w14:textId="77777777" w:rsidR="003466EE" w:rsidRDefault="5178253A" w:rsidP="00BC04C4">
      <w:pPr>
        <w:spacing w:after="360" w:line="360" w:lineRule="auto"/>
        <w:jc w:val="both"/>
      </w:pPr>
      <w:r w:rsidRPr="5178253A">
        <w:rPr>
          <w:rFonts w:ascii="Calibri" w:eastAsia="Calibri" w:hAnsi="Calibri" w:cs="Calibri"/>
          <w:sz w:val="24"/>
          <w:szCs w:val="24"/>
        </w:rPr>
        <w:t>Oppilaan oikeusturvan ja opetuksen järjestämisen kannalta merkittävät asiat päätetään erityistä tukea koskevassa päätöksessä. Erityisen tuen päätöksessä tulee päättää oppilaan pääsääntöinen opetusryhmä, mahdolliset tulkitsemis- ja avustajapalvelut sekä muut tarvittavat palvelut sekä tarvittaessa oppilaan opetuksen poikkeava järjestäminen. Jokaiselle erityisen tuen päätöksen saaneelle oppilaalle on laadittava HOJKS.</w:t>
      </w:r>
    </w:p>
    <w:p w14:paraId="47055A0F" w14:textId="77777777" w:rsidR="003466EE" w:rsidRDefault="2C9281BC" w:rsidP="00BC04C4">
      <w:pPr>
        <w:spacing w:after="360" w:line="360" w:lineRule="auto"/>
        <w:jc w:val="both"/>
      </w:pPr>
      <w:r w:rsidRPr="2C9281BC">
        <w:rPr>
          <w:rFonts w:ascii="Calibri" w:eastAsia="Calibri" w:hAnsi="Calibri" w:cs="Calibri"/>
          <w:sz w:val="24"/>
          <w:szCs w:val="24"/>
        </w:rPr>
        <w:t>Oppilaan oppivelvollisuusaikaa voidaan tarvittaessa pidentää. Erityisen tuen aikana myös oppiaineiden yksilöllistäminen on mahdollista. Joidenkin oppilaiden kohdalla opetus on syytä järjestää toiminta-alueittain oppiainejaon sijasta. Erityistä tukea saava oppilas opiskelee useimmiten lähikoulussa yleisopetuksen ryhmän sijasta pienryhmässä.</w:t>
      </w:r>
    </w:p>
    <w:p w14:paraId="335CBDCD" w14:textId="77777777" w:rsidR="003466EE" w:rsidRDefault="2C9281BC" w:rsidP="00BC04C4">
      <w:pPr>
        <w:spacing w:after="360" w:line="360" w:lineRule="auto"/>
        <w:jc w:val="both"/>
      </w:pPr>
      <w:r w:rsidRPr="2C9281BC">
        <w:rPr>
          <w:rFonts w:ascii="Calibri" w:eastAsia="Calibri" w:hAnsi="Calibri" w:cs="Calibri"/>
          <w:sz w:val="24"/>
          <w:szCs w:val="24"/>
        </w:rPr>
        <w:t>Erityisen tuen aikana oppilaan opetuksessa on käytettävissä erityisopetuksen lisäksi kaikki muut perusopetuksen tukimuodot. Niiden lisäksi on mahdollista tehostaa oppilashuoltotyötä ja lisätä muuta moniammatillista yhteistyötä esimerkiksi hyödyntämällä erilaisia kuntoutus- tai muita asiantuntijapalveluita.</w:t>
      </w:r>
    </w:p>
    <w:p w14:paraId="07EA3ED6" w14:textId="77777777" w:rsidR="003466EE" w:rsidRDefault="2C9281BC" w:rsidP="00FE2157">
      <w:pPr>
        <w:spacing w:after="360" w:line="360" w:lineRule="auto"/>
        <w:jc w:val="both"/>
      </w:pPr>
      <w:r w:rsidRPr="2C9281BC">
        <w:rPr>
          <w:rFonts w:ascii="Calibri" w:eastAsia="Calibri" w:hAnsi="Calibri" w:cs="Calibri"/>
          <w:sz w:val="24"/>
          <w:szCs w:val="24"/>
        </w:rPr>
        <w:t>Erityisen tuen päätöstä tarkistetaan tarvittaessa, mutta vähintään toisen ja kuudennen luokan keväällä. Tarkistuksen perusteella erityistä tukea jatketaan tai kasvun ja oppimisen tuen ryhmän suosituksesta erityisopetuksen rehtori voi purkaa erityisen tuen päätöksen. Tällöin lapsi siirtyy takaisin tehostetun tuen piiriin.</w:t>
      </w:r>
    </w:p>
    <w:p w14:paraId="407957A8" w14:textId="77777777" w:rsidR="003466EE" w:rsidRPr="00FE2157" w:rsidRDefault="2C9281BC" w:rsidP="00FE2157">
      <w:pPr>
        <w:spacing w:after="120" w:line="360" w:lineRule="auto"/>
        <w:rPr>
          <w:b/>
        </w:rPr>
      </w:pPr>
      <w:r w:rsidRPr="00FE2157">
        <w:rPr>
          <w:rFonts w:ascii="Calibri" w:eastAsia="Calibri" w:hAnsi="Calibri" w:cs="Calibri"/>
          <w:b/>
          <w:sz w:val="24"/>
          <w:szCs w:val="24"/>
        </w:rPr>
        <w:t>HENKILÖKOHTAINEN OPETUKSEN JÄRJESTÄMISTÄ KOSKEVA SUUNNITELMA (HOJKS)</w:t>
      </w:r>
    </w:p>
    <w:p w14:paraId="0A249F8D" w14:textId="77777777" w:rsidR="003466EE" w:rsidRDefault="2C9281BC" w:rsidP="00FE2157">
      <w:pPr>
        <w:spacing w:after="360" w:line="360" w:lineRule="auto"/>
        <w:jc w:val="both"/>
      </w:pPr>
      <w:r w:rsidRPr="2C9281BC">
        <w:rPr>
          <w:rFonts w:ascii="Calibri" w:eastAsia="Calibri" w:hAnsi="Calibri" w:cs="Calibri"/>
          <w:sz w:val="24"/>
          <w:szCs w:val="24"/>
        </w:rPr>
        <w:t>Erityisen tuen piirissä opiskelevalle oppilaalle on erityisen tuen päätöksen jälkeen laadittava HOJKS, joka on oppilaan henkilökohtaisen opetuksen järjestämistä koskeva suunnitelma opetuksen ja koulunkäynnin tueksi.</w:t>
      </w:r>
    </w:p>
    <w:p w14:paraId="3A099DB1" w14:textId="77777777" w:rsidR="003466EE" w:rsidRDefault="5178253A" w:rsidP="00FE2157">
      <w:pPr>
        <w:spacing w:after="360" w:line="360" w:lineRule="auto"/>
        <w:jc w:val="both"/>
      </w:pPr>
      <w:proofErr w:type="spellStart"/>
      <w:r w:rsidRPr="5178253A">
        <w:rPr>
          <w:rFonts w:ascii="Calibri" w:eastAsia="Calibri" w:hAnsi="Calibri" w:cs="Calibri"/>
          <w:sz w:val="24"/>
          <w:szCs w:val="24"/>
        </w:rPr>
        <w:lastRenderedPageBreak/>
        <w:t>HOJKSissa</w:t>
      </w:r>
      <w:proofErr w:type="spellEnd"/>
      <w:r w:rsidRPr="5178253A">
        <w:rPr>
          <w:rFonts w:ascii="Calibri" w:eastAsia="Calibri" w:hAnsi="Calibri" w:cs="Calibri"/>
          <w:sz w:val="24"/>
          <w:szCs w:val="24"/>
        </w:rPr>
        <w:t xml:space="preserve"> oppilaan opiskelu ja opetus suunnitellaan mahdollisimman tarkoituksenmukaisella tavalla vastaamaan hänen yksilöllisiä tarpeitaan. Oppilaan opiskelemia oppiaineita voidaan yksilöllistää yhden tai useamman oppiaineen oppimäärän osalta. Erityisistä syistä oppilas voidaan vapauttaa jostain oppiaineesta.</w:t>
      </w:r>
    </w:p>
    <w:p w14:paraId="1DF3755B" w14:textId="77777777" w:rsidR="003466EE" w:rsidRDefault="5178253A" w:rsidP="00FE2157">
      <w:pPr>
        <w:spacing w:after="360" w:line="360" w:lineRule="auto"/>
        <w:jc w:val="both"/>
      </w:pPr>
      <w:proofErr w:type="spellStart"/>
      <w:r w:rsidRPr="5178253A">
        <w:rPr>
          <w:rFonts w:ascii="Calibri" w:eastAsia="Calibri" w:hAnsi="Calibri" w:cs="Calibri"/>
          <w:sz w:val="24"/>
          <w:szCs w:val="24"/>
        </w:rPr>
        <w:t>HOJKSin</w:t>
      </w:r>
      <w:proofErr w:type="spellEnd"/>
      <w:r w:rsidRPr="5178253A">
        <w:rPr>
          <w:rFonts w:ascii="Calibri" w:eastAsia="Calibri" w:hAnsi="Calibri" w:cs="Calibri"/>
          <w:sz w:val="24"/>
          <w:szCs w:val="24"/>
        </w:rPr>
        <w:t xml:space="preserve"> laativat oppilaan opettajat yhteistyössä oppilaan ja tämän huoltajan kanssa. HOJKS päivitetään vähintään kerran vuodessa. Päivitykseen osallistuvat oppilaan ja hänen huoltajansa lisäksi opettajat ja muut tarvittavat asiantuntijat.</w:t>
      </w:r>
    </w:p>
    <w:p w14:paraId="1FE9E6AC" w14:textId="77777777" w:rsidR="0008ABC2" w:rsidRDefault="0008ABC2" w:rsidP="0008ABC2">
      <w:pPr>
        <w:spacing w:line="360" w:lineRule="auto"/>
      </w:pPr>
    </w:p>
    <w:p w14:paraId="6B431A51" w14:textId="77777777" w:rsidR="0008ABC2" w:rsidRPr="00FE2157" w:rsidRDefault="2C9281BC" w:rsidP="00FE2157">
      <w:pPr>
        <w:spacing w:after="120" w:line="360" w:lineRule="auto"/>
        <w:rPr>
          <w:rFonts w:ascii="Calibri" w:eastAsia="Calibri" w:hAnsi="Calibri" w:cs="Calibri"/>
          <w:b/>
          <w:color w:val="000000" w:themeColor="text1"/>
          <w:sz w:val="24"/>
          <w:szCs w:val="24"/>
        </w:rPr>
      </w:pPr>
      <w:r w:rsidRPr="00FE2157">
        <w:rPr>
          <w:rFonts w:ascii="Calibri" w:eastAsia="Calibri" w:hAnsi="Calibri" w:cs="Calibri"/>
          <w:b/>
          <w:sz w:val="24"/>
          <w:szCs w:val="24"/>
        </w:rPr>
        <w:t>TOIMINTA-ALUEITTAIN JÄRJESTETTÄVÄ OPETUS</w:t>
      </w:r>
    </w:p>
    <w:p w14:paraId="08557A5C" w14:textId="77777777" w:rsidR="0008ABC2" w:rsidRDefault="2C9281BC" w:rsidP="00FE2157">
      <w:pPr>
        <w:spacing w:line="360" w:lineRule="auto"/>
        <w:jc w:val="both"/>
      </w:pPr>
      <w:r w:rsidRPr="2C9281BC">
        <w:rPr>
          <w:rFonts w:ascii="Calibri" w:eastAsia="Calibri" w:hAnsi="Calibri" w:cs="Calibri"/>
          <w:sz w:val="24"/>
          <w:szCs w:val="24"/>
        </w:rPr>
        <w:t>Toiminta-alueittain järjestettävä opetus on mahdollista silloin, kun todetaan, ettei oppilas kykene opiskelemaan oppiaineiden yksilöllistettyjä oppimääriä. Toiminta-alueita ovat kieli ja kommunikaatio; motoriset, sosiaaliset ja kognitiiviset taidot sekä päivittäisten toimintojen taidot. Toiminta-alueittaisessa opiskelussa tärkeintä on keskittyä sellaisiin taitoihin, jotka auttavat oppilasta suoriutumaan mahdollisimman itsenäisesti arjen vaatimuksista.</w:t>
      </w:r>
    </w:p>
    <w:p w14:paraId="5243C24F" w14:textId="77777777" w:rsidR="003466EE" w:rsidRDefault="003466EE">
      <w:pPr>
        <w:spacing w:line="360" w:lineRule="auto"/>
      </w:pPr>
      <w:bookmarkStart w:id="38" w:name="h.jhk1gquwwnpg" w:colFirst="0" w:colLast="0"/>
      <w:bookmarkEnd w:id="38"/>
    </w:p>
    <w:p w14:paraId="0C8234F5" w14:textId="77777777" w:rsidR="003466EE" w:rsidRPr="00FE2157" w:rsidRDefault="2C9281BC">
      <w:pPr>
        <w:spacing w:after="120" w:line="360" w:lineRule="auto"/>
        <w:rPr>
          <w:b/>
        </w:rPr>
      </w:pPr>
      <w:r w:rsidRPr="00FE2157">
        <w:rPr>
          <w:rFonts w:ascii="Calibri" w:eastAsia="Calibri" w:hAnsi="Calibri" w:cs="Calibri"/>
          <w:b/>
          <w:sz w:val="24"/>
          <w:szCs w:val="24"/>
        </w:rPr>
        <w:t>OPETUSJÄRJESTELYIHIN LIITTYVÄ TUKI</w:t>
      </w:r>
      <w:bookmarkStart w:id="39" w:name="h.e6iq15im2c4e" w:colFirst="0" w:colLast="0"/>
      <w:bookmarkEnd w:id="39"/>
    </w:p>
    <w:p w14:paraId="7A364FD3" w14:textId="77777777" w:rsidR="003466EE" w:rsidRPr="00FE2157" w:rsidRDefault="00FE2157" w:rsidP="00FE2157">
      <w:pPr>
        <w:spacing w:after="120"/>
        <w:rPr>
          <w:rFonts w:asciiTheme="minorHAnsi" w:hAnsiTheme="minorHAnsi"/>
          <w:b/>
          <w:sz w:val="24"/>
        </w:rPr>
      </w:pPr>
      <w:r w:rsidRPr="00FE2157">
        <w:rPr>
          <w:rFonts w:asciiTheme="minorHAnsi" w:hAnsiTheme="minorHAnsi"/>
          <w:b/>
          <w:sz w:val="24"/>
        </w:rPr>
        <w:t>Tukiopetus, eriyttäminen ja luokan kertaaminen</w:t>
      </w:r>
    </w:p>
    <w:p w14:paraId="10A15408" w14:textId="77777777" w:rsidR="003466EE" w:rsidRDefault="2C9281BC" w:rsidP="00FE2157">
      <w:pPr>
        <w:spacing w:after="360" w:line="360" w:lineRule="auto"/>
        <w:jc w:val="both"/>
      </w:pPr>
      <w:r w:rsidRPr="2C9281BC">
        <w:rPr>
          <w:rFonts w:ascii="Calibri" w:eastAsia="Calibri" w:hAnsi="Calibri" w:cs="Calibri"/>
          <w:sz w:val="24"/>
          <w:szCs w:val="24"/>
        </w:rPr>
        <w:t>Oppilaalla, joka on tilapäisesti jäänyt jälkeen opinnoissaan tai muutoin tarvitsee oppimisessaan lyhytaikaista tukea, on oikeus saada tukiopetusta. Tukiopetusta annetaan yleensä oppilaan työjärjestyksen ulkopuolella ja poikkeuksellisesti myös oppilaan niiden oppituntien aikana, joihin tuen tarve liittyy, jos oppitunnin luonne tai rakenne tämän mahdollistaa. Sitä voidaan antaa samanaikaisopetuksena oppilaan tavallisessa opetusryhmässä, pienryhmässä tai täysin yksilöllisesti. Myös erilaisia joustavia ryhmittelyjä voidaan käyttää tukiopetuksen toteuttamisessa oppituntien aikana.</w:t>
      </w:r>
    </w:p>
    <w:p w14:paraId="18216C7C" w14:textId="77777777" w:rsidR="003466EE" w:rsidRDefault="2C9281BC" w:rsidP="00FE2157">
      <w:pPr>
        <w:spacing w:after="360" w:line="360" w:lineRule="auto"/>
        <w:jc w:val="both"/>
      </w:pPr>
      <w:r w:rsidRPr="2C9281BC">
        <w:rPr>
          <w:rFonts w:ascii="Calibri" w:eastAsia="Calibri" w:hAnsi="Calibri" w:cs="Calibri"/>
          <w:sz w:val="24"/>
          <w:szCs w:val="24"/>
        </w:rPr>
        <w:t>Tukiopetus on eriyttämisen muoto, jolle ovat ominaisia yksilöllisesti suunnitellut tehtävät, ajankäyttö ja ohjaus.</w:t>
      </w:r>
      <w:r w:rsidR="00964743">
        <w:t xml:space="preserve"> </w:t>
      </w:r>
      <w:r w:rsidRPr="2C9281BC">
        <w:rPr>
          <w:rFonts w:ascii="Calibri" w:eastAsia="Calibri" w:hAnsi="Calibri" w:cs="Calibri"/>
          <w:sz w:val="24"/>
          <w:szCs w:val="24"/>
        </w:rPr>
        <w:t>Jokaisen opettajan tehtävänä on seurata oppilaan oppimista ja kasvua sekä mahdollista tuen tarvetta.</w:t>
      </w:r>
    </w:p>
    <w:p w14:paraId="554B7FA7" w14:textId="77777777" w:rsidR="003466EE" w:rsidRDefault="2C9281BC" w:rsidP="00FE2157">
      <w:pPr>
        <w:spacing w:after="360" w:line="360" w:lineRule="auto"/>
        <w:jc w:val="both"/>
      </w:pPr>
      <w:r w:rsidRPr="2C9281BC">
        <w:rPr>
          <w:rFonts w:ascii="Calibri" w:eastAsia="Calibri" w:hAnsi="Calibri" w:cs="Calibri"/>
          <w:sz w:val="24"/>
          <w:szCs w:val="24"/>
        </w:rPr>
        <w:lastRenderedPageBreak/>
        <w:t>Aloitteen tukiopetuksen antamisesta oppilaalle tekee ensisijaisesti opettaja. Tukiopetusta on pyrittävä järjestämään yhteisymmärryksessä oppilaan ja huoltajan kanssa.</w:t>
      </w:r>
      <w:r w:rsidR="00964743">
        <w:t xml:space="preserve"> </w:t>
      </w:r>
      <w:r w:rsidRPr="2C9281BC">
        <w:rPr>
          <w:rFonts w:ascii="Calibri" w:eastAsia="Calibri" w:hAnsi="Calibri" w:cs="Calibri"/>
          <w:sz w:val="24"/>
          <w:szCs w:val="24"/>
        </w:rPr>
        <w:t>Tukiopetuksesta tulee tiedottaa oppilaan huoltajille.</w:t>
      </w:r>
      <w:r w:rsidR="00964743">
        <w:t xml:space="preserve"> </w:t>
      </w:r>
      <w:r w:rsidRPr="2C9281BC">
        <w:rPr>
          <w:rFonts w:ascii="Calibri" w:eastAsia="Calibri" w:hAnsi="Calibri" w:cs="Calibri"/>
          <w:sz w:val="24"/>
          <w:szCs w:val="24"/>
        </w:rPr>
        <w:t>Oppilaan huoltajien oppilaalle anoman tilapäisen opinnoista vapauttamisen (lomamatkojen) perusteella ei järjestetä tukiopetusta.</w:t>
      </w:r>
    </w:p>
    <w:p w14:paraId="4C6D02C2" w14:textId="77777777" w:rsidR="003466EE" w:rsidRDefault="2C9281BC" w:rsidP="00FE2157">
      <w:pPr>
        <w:spacing w:after="360" w:line="360" w:lineRule="auto"/>
        <w:jc w:val="both"/>
      </w:pPr>
      <w:r w:rsidRPr="2C9281BC">
        <w:rPr>
          <w:rFonts w:ascii="Calibri" w:eastAsia="Calibri" w:hAnsi="Calibri" w:cs="Calibri"/>
          <w:sz w:val="24"/>
          <w:szCs w:val="24"/>
        </w:rPr>
        <w:t>Tukiopetus yleisen tuen aikana: Jokaisen opettajan tehtävänä on seurata oppilaan oppimista ja kasvua sekä mahdollista tuen ja ohjauksen tarpeen ilmenemistä ja muuttumista. Tukiopetuksen tarve voi johtua poissaoloista tai tilapäisistä oppimiseen tai koulunkäyntiin liittyvistä vaikeuksista.</w:t>
      </w:r>
    </w:p>
    <w:p w14:paraId="0D0FA532" w14:textId="77777777" w:rsidR="003466EE" w:rsidRDefault="2C9281BC" w:rsidP="00FE2157">
      <w:pPr>
        <w:spacing w:after="360" w:line="360" w:lineRule="auto"/>
        <w:jc w:val="both"/>
      </w:pPr>
      <w:r w:rsidRPr="2C9281BC">
        <w:rPr>
          <w:rFonts w:ascii="Calibri" w:eastAsia="Calibri" w:hAnsi="Calibri" w:cs="Calibri"/>
          <w:sz w:val="24"/>
          <w:szCs w:val="24"/>
        </w:rPr>
        <w:t>Tukiopetus tehostetun tuen aikana: Ennen tehostetun tuen aloittamista, osana pedagogista arviota, arvioidaan yleisen tuen aikana annetun tukiopetuksen riittävyys ja vaikutus sekä tukiopetuksen tarve jatkossa. Tehostetun tuen alkaessa tehtävään oppimissuunnitelmaan kirjataan oppilaan tarvitsema tukiopetus, sen tavoitteet ja järjestäminen.</w:t>
      </w:r>
    </w:p>
    <w:p w14:paraId="2C41250A" w14:textId="77777777" w:rsidR="003466EE" w:rsidRDefault="5178253A" w:rsidP="00FE2157">
      <w:pPr>
        <w:spacing w:after="360" w:line="360" w:lineRule="auto"/>
        <w:jc w:val="both"/>
      </w:pPr>
      <w:r w:rsidRPr="5178253A">
        <w:rPr>
          <w:rFonts w:ascii="Calibri" w:eastAsia="Calibri" w:hAnsi="Calibri" w:cs="Calibri"/>
          <w:sz w:val="24"/>
          <w:szCs w:val="24"/>
        </w:rPr>
        <w:t xml:space="preserve">Tukiopetus erityisen tuen aikana: Ennen erityisen tuen päätöstä, osana pedagogista selvitystä, arvioidaan tehostetun tuen aikana annetun tukiopetuksen riittävyys ja vaikutus sekä tukiopetuksen tarve jatkossa. Erityisen tuen alkaessa oppilaan tarvitsema tukiopetus, sen tavoitteet ja järjestäminen kirjataan </w:t>
      </w:r>
      <w:proofErr w:type="spellStart"/>
      <w:r w:rsidRPr="5178253A">
        <w:rPr>
          <w:rFonts w:ascii="Calibri" w:eastAsia="Calibri" w:hAnsi="Calibri" w:cs="Calibri"/>
          <w:sz w:val="24"/>
          <w:szCs w:val="24"/>
        </w:rPr>
        <w:t>HOJKSiin</w:t>
      </w:r>
      <w:proofErr w:type="spellEnd"/>
      <w:r w:rsidRPr="5178253A">
        <w:rPr>
          <w:rFonts w:ascii="Calibri" w:eastAsia="Calibri" w:hAnsi="Calibri" w:cs="Calibri"/>
          <w:sz w:val="24"/>
          <w:szCs w:val="24"/>
        </w:rPr>
        <w:t>.</w:t>
      </w:r>
    </w:p>
    <w:p w14:paraId="5A36BB1C" w14:textId="77777777" w:rsidR="003466EE" w:rsidRDefault="2C9281BC" w:rsidP="00FE2157">
      <w:pPr>
        <w:spacing w:after="360" w:line="360" w:lineRule="auto"/>
        <w:jc w:val="both"/>
      </w:pPr>
      <w:r w:rsidRPr="2C9281BC">
        <w:rPr>
          <w:rFonts w:ascii="Calibri" w:eastAsia="Calibri" w:hAnsi="Calibri" w:cs="Calibri"/>
          <w:sz w:val="24"/>
          <w:szCs w:val="24"/>
        </w:rPr>
        <w:t>Eriyttäminen: Opetus tulee järjestää oppilaiden ikäkauden ja edellytysten mukaisesti (POL 628/1998, 3§). Opetuksen eriyttäminen tarkoittaa sitä, että opettaja huomioi oppilaiden erilaiset oppimisedellytykset eriyttämällä opetustaan yleisopetuksen opetussuunnitelmassa määriteltyjen tavoitteiden rajoissa. Eriyttämisessä tulee huomioida sekä sellaiset oppilaat, jotka etenevät opiskelussaan nopeasti, että ne oppilaat, joilla on oppimisessaan vaikeuksia.</w:t>
      </w:r>
    </w:p>
    <w:p w14:paraId="00B51025" w14:textId="77777777" w:rsidR="003466EE" w:rsidRDefault="2C9281BC">
      <w:pPr>
        <w:spacing w:line="360" w:lineRule="auto"/>
      </w:pPr>
      <w:r w:rsidRPr="2C9281BC">
        <w:rPr>
          <w:rFonts w:ascii="Calibri" w:eastAsia="Calibri" w:hAnsi="Calibri" w:cs="Calibri"/>
          <w:sz w:val="24"/>
          <w:szCs w:val="24"/>
        </w:rPr>
        <w:t>Eriyttämisen muotoina voivat olla esimerkiksi:</w:t>
      </w:r>
    </w:p>
    <w:p w14:paraId="3D390F4B" w14:textId="77777777" w:rsidR="003466EE" w:rsidRDefault="2C9281BC" w:rsidP="00AB2725">
      <w:pPr>
        <w:numPr>
          <w:ilvl w:val="0"/>
          <w:numId w:val="11"/>
        </w:numPr>
        <w:spacing w:line="360" w:lineRule="auto"/>
        <w:ind w:hanging="360"/>
        <w:contextualSpacing/>
        <w:rPr>
          <w:rFonts w:ascii="Calibri" w:eastAsia="Calibri" w:hAnsi="Calibri" w:cs="Calibri"/>
          <w:sz w:val="24"/>
          <w:szCs w:val="24"/>
        </w:rPr>
      </w:pPr>
      <w:r w:rsidRPr="2C9281BC">
        <w:rPr>
          <w:rFonts w:ascii="Calibri" w:eastAsia="Calibri" w:hAnsi="Calibri" w:cs="Calibri"/>
          <w:sz w:val="24"/>
          <w:szCs w:val="24"/>
        </w:rPr>
        <w:t>tehtävien määrän erilaisuus</w:t>
      </w:r>
    </w:p>
    <w:p w14:paraId="510C7E66" w14:textId="77777777" w:rsidR="003466EE" w:rsidRDefault="2C9281BC" w:rsidP="00AB2725">
      <w:pPr>
        <w:numPr>
          <w:ilvl w:val="0"/>
          <w:numId w:val="11"/>
        </w:numPr>
        <w:spacing w:line="360" w:lineRule="auto"/>
        <w:ind w:hanging="360"/>
        <w:contextualSpacing/>
        <w:rPr>
          <w:rFonts w:ascii="Calibri" w:eastAsia="Calibri" w:hAnsi="Calibri" w:cs="Calibri"/>
          <w:sz w:val="24"/>
          <w:szCs w:val="24"/>
        </w:rPr>
      </w:pPr>
      <w:r w:rsidRPr="2C9281BC">
        <w:rPr>
          <w:rFonts w:ascii="Calibri" w:eastAsia="Calibri" w:hAnsi="Calibri" w:cs="Calibri"/>
          <w:sz w:val="24"/>
          <w:szCs w:val="24"/>
        </w:rPr>
        <w:t>yhteinen opetustuokio ja erilaiset tehtävät</w:t>
      </w:r>
    </w:p>
    <w:p w14:paraId="6759DF4D" w14:textId="77777777" w:rsidR="003466EE" w:rsidRDefault="2C9281BC" w:rsidP="00AB2725">
      <w:pPr>
        <w:numPr>
          <w:ilvl w:val="0"/>
          <w:numId w:val="11"/>
        </w:numPr>
        <w:spacing w:line="360" w:lineRule="auto"/>
        <w:ind w:hanging="360"/>
        <w:contextualSpacing/>
        <w:rPr>
          <w:rFonts w:ascii="Calibri" w:eastAsia="Calibri" w:hAnsi="Calibri" w:cs="Calibri"/>
          <w:sz w:val="24"/>
          <w:szCs w:val="24"/>
        </w:rPr>
      </w:pPr>
      <w:r w:rsidRPr="2C9281BC">
        <w:rPr>
          <w:rFonts w:ascii="Calibri" w:eastAsia="Calibri" w:hAnsi="Calibri" w:cs="Calibri"/>
          <w:sz w:val="24"/>
          <w:szCs w:val="24"/>
        </w:rPr>
        <w:t>eri määrä kotitehtäviä</w:t>
      </w:r>
    </w:p>
    <w:p w14:paraId="7DD87B6A" w14:textId="77777777" w:rsidR="003466EE" w:rsidRDefault="2C9281BC" w:rsidP="00AB2725">
      <w:pPr>
        <w:numPr>
          <w:ilvl w:val="0"/>
          <w:numId w:val="11"/>
        </w:numPr>
        <w:spacing w:line="360" w:lineRule="auto"/>
        <w:ind w:hanging="360"/>
        <w:contextualSpacing/>
        <w:rPr>
          <w:rFonts w:ascii="Calibri" w:eastAsia="Calibri" w:hAnsi="Calibri" w:cs="Calibri"/>
          <w:sz w:val="24"/>
          <w:szCs w:val="24"/>
        </w:rPr>
      </w:pPr>
      <w:r w:rsidRPr="2C9281BC">
        <w:rPr>
          <w:rFonts w:ascii="Calibri" w:eastAsia="Calibri" w:hAnsi="Calibri" w:cs="Calibri"/>
          <w:sz w:val="24"/>
          <w:szCs w:val="24"/>
        </w:rPr>
        <w:t>erilaiset ryhmittelyt sekä erilaiset tehtävät</w:t>
      </w:r>
    </w:p>
    <w:p w14:paraId="750387AB" w14:textId="77777777" w:rsidR="003466EE" w:rsidRDefault="2C9281BC" w:rsidP="00AB2725">
      <w:pPr>
        <w:numPr>
          <w:ilvl w:val="0"/>
          <w:numId w:val="11"/>
        </w:numPr>
        <w:spacing w:line="360" w:lineRule="auto"/>
        <w:ind w:hanging="360"/>
        <w:contextualSpacing/>
        <w:rPr>
          <w:rFonts w:ascii="Calibri" w:eastAsia="Calibri" w:hAnsi="Calibri" w:cs="Calibri"/>
          <w:sz w:val="24"/>
          <w:szCs w:val="24"/>
        </w:rPr>
      </w:pPr>
      <w:r w:rsidRPr="2C9281BC">
        <w:rPr>
          <w:rFonts w:ascii="Calibri" w:eastAsia="Calibri" w:hAnsi="Calibri" w:cs="Calibri"/>
          <w:sz w:val="24"/>
          <w:szCs w:val="24"/>
        </w:rPr>
        <w:t>erilaiset opetusmateriaalit ja -välineet</w:t>
      </w:r>
    </w:p>
    <w:p w14:paraId="23789632" w14:textId="77777777" w:rsidR="003466EE" w:rsidRDefault="2C9281BC" w:rsidP="00AB2725">
      <w:pPr>
        <w:numPr>
          <w:ilvl w:val="0"/>
          <w:numId w:val="11"/>
        </w:numPr>
        <w:spacing w:line="360" w:lineRule="auto"/>
        <w:ind w:hanging="360"/>
        <w:contextualSpacing/>
        <w:rPr>
          <w:rFonts w:ascii="Calibri" w:eastAsia="Calibri" w:hAnsi="Calibri" w:cs="Calibri"/>
          <w:sz w:val="24"/>
          <w:szCs w:val="24"/>
        </w:rPr>
      </w:pPr>
      <w:r w:rsidRPr="2C9281BC">
        <w:rPr>
          <w:rFonts w:ascii="Calibri" w:eastAsia="Calibri" w:hAnsi="Calibri" w:cs="Calibri"/>
          <w:sz w:val="24"/>
          <w:szCs w:val="24"/>
        </w:rPr>
        <w:t>enemmän henkilökohtaista ohjausta</w:t>
      </w:r>
    </w:p>
    <w:p w14:paraId="6426C55E" w14:textId="77777777" w:rsidR="003466EE" w:rsidRDefault="2C9281BC" w:rsidP="00AB2725">
      <w:pPr>
        <w:numPr>
          <w:ilvl w:val="0"/>
          <w:numId w:val="11"/>
        </w:numPr>
        <w:spacing w:line="360" w:lineRule="auto"/>
        <w:ind w:hanging="360"/>
        <w:contextualSpacing/>
        <w:rPr>
          <w:rFonts w:ascii="Calibri" w:eastAsia="Calibri" w:hAnsi="Calibri" w:cs="Calibri"/>
          <w:sz w:val="24"/>
          <w:szCs w:val="24"/>
        </w:rPr>
      </w:pPr>
      <w:r w:rsidRPr="2C9281BC">
        <w:rPr>
          <w:rFonts w:ascii="Calibri" w:eastAsia="Calibri" w:hAnsi="Calibri" w:cs="Calibri"/>
          <w:sz w:val="24"/>
          <w:szCs w:val="24"/>
        </w:rPr>
        <w:t>erityisopettaja samanaikaisopettajana</w:t>
      </w:r>
    </w:p>
    <w:p w14:paraId="3E6E92BF" w14:textId="77777777" w:rsidR="003466EE" w:rsidRDefault="2C9281BC" w:rsidP="00AB2725">
      <w:pPr>
        <w:numPr>
          <w:ilvl w:val="0"/>
          <w:numId w:val="11"/>
        </w:numPr>
        <w:spacing w:line="360" w:lineRule="auto"/>
        <w:ind w:hanging="360"/>
        <w:contextualSpacing/>
        <w:rPr>
          <w:rFonts w:ascii="Calibri" w:eastAsia="Calibri" w:hAnsi="Calibri" w:cs="Calibri"/>
          <w:sz w:val="24"/>
          <w:szCs w:val="24"/>
        </w:rPr>
      </w:pPr>
      <w:r w:rsidRPr="2C9281BC">
        <w:rPr>
          <w:rFonts w:ascii="Calibri" w:eastAsia="Calibri" w:hAnsi="Calibri" w:cs="Calibri"/>
          <w:sz w:val="24"/>
          <w:szCs w:val="24"/>
        </w:rPr>
        <w:lastRenderedPageBreak/>
        <w:t>apuvälineet (esimerkiksi tietokone)</w:t>
      </w:r>
    </w:p>
    <w:p w14:paraId="33007CEF" w14:textId="77777777" w:rsidR="003466EE" w:rsidRDefault="2C9281BC" w:rsidP="00AB2725">
      <w:pPr>
        <w:numPr>
          <w:ilvl w:val="0"/>
          <w:numId w:val="11"/>
        </w:numPr>
        <w:spacing w:line="360" w:lineRule="auto"/>
        <w:ind w:hanging="360"/>
        <w:contextualSpacing/>
        <w:rPr>
          <w:rFonts w:ascii="Calibri" w:eastAsia="Calibri" w:hAnsi="Calibri" w:cs="Calibri"/>
          <w:sz w:val="24"/>
          <w:szCs w:val="24"/>
        </w:rPr>
      </w:pPr>
      <w:r w:rsidRPr="2C9281BC">
        <w:rPr>
          <w:rFonts w:ascii="Calibri" w:eastAsia="Calibri" w:hAnsi="Calibri" w:cs="Calibri"/>
          <w:sz w:val="24"/>
          <w:szCs w:val="24"/>
        </w:rPr>
        <w:t>suulliset kokeet, joissa aikuinen toimii kirjurina.</w:t>
      </w:r>
    </w:p>
    <w:p w14:paraId="34C5A49B" w14:textId="77777777" w:rsidR="003466EE" w:rsidRDefault="003466EE">
      <w:pPr>
        <w:spacing w:after="200" w:line="360" w:lineRule="auto"/>
      </w:pPr>
    </w:p>
    <w:p w14:paraId="1D48A89A" w14:textId="77777777" w:rsidR="003466EE" w:rsidRDefault="5178253A" w:rsidP="00964743">
      <w:pPr>
        <w:spacing w:after="360" w:line="360" w:lineRule="auto"/>
        <w:jc w:val="both"/>
      </w:pPr>
      <w:r w:rsidRPr="5178253A">
        <w:rPr>
          <w:rFonts w:ascii="Calibri" w:eastAsia="Calibri" w:hAnsi="Calibri" w:cs="Calibri"/>
          <w:sz w:val="24"/>
          <w:szCs w:val="24"/>
        </w:rPr>
        <w:t>Oppilaiden joustavalla ryhmittelyllä voidaan eriyttää opetusta oppilaiden yksilölliset oppimis- ja kehitystarpeet huomioiden. Työtavassa korostuu opettajien keskinäisen yhteistyön merkitys. Myös ryhmien kesken käytettävät oppimismenetelmät voivat olla erilaisia. Ensisijaisena tavoitteena on tukea oppilaan opiskelua hänen omassa oppimisympäristössään siten, että yleisen oppimäärän mukaiset tavoitteet ovat saavutettavissa.</w:t>
      </w:r>
    </w:p>
    <w:p w14:paraId="0778CAB4" w14:textId="77777777" w:rsidR="003466EE" w:rsidRDefault="2C9281BC" w:rsidP="00964743">
      <w:pPr>
        <w:spacing w:after="360" w:line="360" w:lineRule="auto"/>
        <w:jc w:val="both"/>
      </w:pPr>
      <w:r w:rsidRPr="2C9281BC">
        <w:rPr>
          <w:rFonts w:ascii="Calibri" w:eastAsia="Calibri" w:hAnsi="Calibri" w:cs="Calibri"/>
          <w:sz w:val="24"/>
          <w:szCs w:val="24"/>
        </w:rPr>
        <w:t>Luokan kertaaminen: Vuosiluokan hyväksytyn suorittamisen ja luokalta siirtymisen, samoin kuin luokalle jättämisenkin, periaatteet määräytyvät perusopetusasetuksen ja perusopetuksen opetussuunnitelman perusteiden mukaisesti (perusopetusasetus 11§). Päätöksen luokan kertaamisesta tekevät oppilasta opettavat opettajat ja rehtori. Edellä mainitussa asiassa on kuitenkin syytä kuulla myös vanhempia.</w:t>
      </w:r>
    </w:p>
    <w:p w14:paraId="40051C0E" w14:textId="77777777" w:rsidR="003466EE" w:rsidRDefault="2C9281BC" w:rsidP="00964743">
      <w:pPr>
        <w:spacing w:after="360" w:line="360" w:lineRule="auto"/>
        <w:jc w:val="both"/>
      </w:pPr>
      <w:r w:rsidRPr="2C9281BC">
        <w:rPr>
          <w:rFonts w:ascii="Calibri" w:eastAsia="Calibri" w:hAnsi="Calibri" w:cs="Calibri"/>
          <w:sz w:val="24"/>
          <w:szCs w:val="24"/>
        </w:rPr>
        <w:t>Jos oppilas on suorittanut vuosiluokan oppimäärän hyväksyttävästi, hänet siirretään seuraavalle luokalle, ellei hänen yleinen opintomenestyksensä vaadi luokalle jättämistä. Oppilas voidaan siirtää seuraavalle vuosiluokalle siinäkin tapauksessa, että hänellä on hylättyjä arvosanoja, jos opettaja tai opettajat sekä rehtori arvioivat hänen selviävän seuraavasta vuosiluokasta.</w:t>
      </w:r>
    </w:p>
    <w:p w14:paraId="1F121590" w14:textId="77777777" w:rsidR="0008ABC2" w:rsidRPr="00964743" w:rsidRDefault="00964743" w:rsidP="00964743">
      <w:pPr>
        <w:spacing w:after="120"/>
        <w:rPr>
          <w:rFonts w:asciiTheme="minorHAnsi" w:hAnsiTheme="minorHAnsi"/>
          <w:b/>
          <w:sz w:val="24"/>
        </w:rPr>
      </w:pPr>
      <w:r w:rsidRPr="00964743">
        <w:rPr>
          <w:rFonts w:asciiTheme="minorHAnsi" w:hAnsiTheme="minorHAnsi"/>
          <w:b/>
          <w:sz w:val="24"/>
        </w:rPr>
        <w:t>Luokaton opetus</w:t>
      </w:r>
    </w:p>
    <w:p w14:paraId="13D1EBF0" w14:textId="77777777" w:rsidR="0008ABC2" w:rsidRDefault="00A85927" w:rsidP="0008ABC2">
      <w:pPr>
        <w:spacing w:line="360" w:lineRule="auto"/>
      </w:pPr>
      <w:r>
        <w:rPr>
          <w:rFonts w:ascii="Calibri" w:eastAsia="Calibri" w:hAnsi="Calibri" w:cs="Calibri"/>
          <w:sz w:val="24"/>
          <w:szCs w:val="24"/>
        </w:rPr>
        <w:t>Ks. j</w:t>
      </w:r>
      <w:r w:rsidR="2C9281BC" w:rsidRPr="2C9281BC">
        <w:rPr>
          <w:rFonts w:ascii="Calibri" w:eastAsia="Calibri" w:hAnsi="Calibri" w:cs="Calibri"/>
          <w:sz w:val="24"/>
          <w:szCs w:val="24"/>
        </w:rPr>
        <w:t>äljempänä 'vuosiluokkiin sitomaton opiskelu'.</w:t>
      </w:r>
    </w:p>
    <w:p w14:paraId="7755199F" w14:textId="77777777" w:rsidR="003466EE" w:rsidRDefault="003466EE">
      <w:pPr>
        <w:spacing w:after="200" w:line="360" w:lineRule="auto"/>
      </w:pPr>
      <w:bookmarkStart w:id="40" w:name="h.me6ixsw5fqvh" w:colFirst="0" w:colLast="0"/>
      <w:bookmarkEnd w:id="40"/>
    </w:p>
    <w:p w14:paraId="16C4D4E3" w14:textId="77777777" w:rsidR="003466EE" w:rsidRPr="00964743" w:rsidRDefault="00964743" w:rsidP="00964743">
      <w:pPr>
        <w:spacing w:after="120"/>
        <w:rPr>
          <w:rFonts w:asciiTheme="minorHAnsi" w:hAnsiTheme="minorHAnsi"/>
          <w:b/>
          <w:sz w:val="24"/>
        </w:rPr>
      </w:pPr>
      <w:r w:rsidRPr="00964743">
        <w:rPr>
          <w:rFonts w:asciiTheme="minorHAnsi" w:hAnsiTheme="minorHAnsi"/>
          <w:b/>
          <w:sz w:val="24"/>
        </w:rPr>
        <w:t>Osa-aikainen erityisopetus</w:t>
      </w:r>
    </w:p>
    <w:p w14:paraId="1827C024" w14:textId="77777777" w:rsidR="003466EE" w:rsidRDefault="2C9281BC" w:rsidP="00964743">
      <w:pPr>
        <w:spacing w:after="360" w:line="360" w:lineRule="auto"/>
        <w:jc w:val="both"/>
      </w:pPr>
      <w:r w:rsidRPr="2C9281BC">
        <w:rPr>
          <w:rFonts w:ascii="Calibri" w:eastAsia="Calibri" w:hAnsi="Calibri" w:cs="Calibri"/>
          <w:sz w:val="24"/>
          <w:szCs w:val="24"/>
        </w:rPr>
        <w:t>Oppilaalla, jolla on vaikeuksia oppimisessaan tai koulunkäynnissään, on oikeus saada osa-aikaista erityisopetusta muun opetuksen ohessa. Osa-aikaista erityisopetusta annetaan joustavin järjestelyin samanaikaisopetuksena, pienryhmässä tai yksilöopetuksena.</w:t>
      </w:r>
    </w:p>
    <w:p w14:paraId="4802D6FB" w14:textId="77777777" w:rsidR="003466EE" w:rsidRDefault="2C9281BC" w:rsidP="00964743">
      <w:pPr>
        <w:spacing w:after="360" w:line="360" w:lineRule="auto"/>
        <w:jc w:val="both"/>
      </w:pPr>
      <w:r w:rsidRPr="2C9281BC">
        <w:rPr>
          <w:rFonts w:ascii="Calibri" w:eastAsia="Calibri" w:hAnsi="Calibri" w:cs="Calibri"/>
          <w:sz w:val="24"/>
          <w:szCs w:val="24"/>
        </w:rPr>
        <w:t>Osa-aikainen erityisopetus suunnitellaan ja oppilaan oppimista arvioidaan opettajien yhteistyönä.</w:t>
      </w:r>
    </w:p>
    <w:p w14:paraId="2FFE33FA" w14:textId="77777777" w:rsidR="003466EE" w:rsidRDefault="2C9281BC" w:rsidP="00964743">
      <w:pPr>
        <w:spacing w:after="360" w:line="360" w:lineRule="auto"/>
        <w:jc w:val="both"/>
      </w:pPr>
      <w:r w:rsidRPr="2C9281BC">
        <w:rPr>
          <w:rFonts w:ascii="Calibri" w:eastAsia="Calibri" w:hAnsi="Calibri" w:cs="Calibri"/>
          <w:sz w:val="24"/>
          <w:szCs w:val="24"/>
        </w:rPr>
        <w:t>Osa-aikaista erityisopetusta voidaan antaa kaikilla tuen tasoilla. Osa-aikaisen erityisopetuksen toteuttamistavoista tiedotetaan oppilaille ja huoltajille.</w:t>
      </w:r>
    </w:p>
    <w:p w14:paraId="461CBAA9" w14:textId="77777777" w:rsidR="003466EE" w:rsidRPr="00964743" w:rsidRDefault="00964743" w:rsidP="00964743">
      <w:pPr>
        <w:spacing w:after="120"/>
        <w:rPr>
          <w:rFonts w:asciiTheme="minorHAnsi" w:hAnsiTheme="minorHAnsi"/>
          <w:b/>
          <w:sz w:val="24"/>
        </w:rPr>
      </w:pPr>
      <w:r w:rsidRPr="00964743">
        <w:rPr>
          <w:rFonts w:asciiTheme="minorHAnsi" w:hAnsiTheme="minorHAnsi"/>
          <w:b/>
          <w:sz w:val="24"/>
        </w:rPr>
        <w:lastRenderedPageBreak/>
        <w:t>Yksilöllistäminen</w:t>
      </w:r>
    </w:p>
    <w:p w14:paraId="5731D21D" w14:textId="77777777" w:rsidR="003466EE" w:rsidRDefault="2C9281BC" w:rsidP="00964743">
      <w:pPr>
        <w:spacing w:after="360" w:line="360" w:lineRule="auto"/>
        <w:jc w:val="both"/>
      </w:pPr>
      <w:r w:rsidRPr="2C9281BC">
        <w:rPr>
          <w:rFonts w:ascii="Calibri" w:eastAsia="Calibri" w:hAnsi="Calibri" w:cs="Calibri"/>
          <w:sz w:val="24"/>
          <w:szCs w:val="24"/>
        </w:rPr>
        <w:t>Erityinen tuki muodostuu erityisopetuksesta ja muusta oppilaan tarvitsemasta, perusopetuslain mukaan annettavasta tuesta.</w:t>
      </w:r>
    </w:p>
    <w:p w14:paraId="2D5691E1" w14:textId="77777777" w:rsidR="003466EE" w:rsidRDefault="2C9281BC" w:rsidP="00964743">
      <w:pPr>
        <w:spacing w:after="360" w:line="360" w:lineRule="auto"/>
        <w:jc w:val="both"/>
      </w:pPr>
      <w:r w:rsidRPr="2C9281BC">
        <w:rPr>
          <w:rFonts w:ascii="Calibri" w:eastAsia="Calibri" w:hAnsi="Calibri" w:cs="Calibri"/>
          <w:sz w:val="24"/>
          <w:szCs w:val="24"/>
        </w:rPr>
        <w:t>Sellaisen oppilaan, jolle on tehty erityisen tuen päätös, opetus ja muu tuki annetaan hänelle laaditun henkilökohtaisen opetuksen järjestämistä koskevan suunnitelman mukaisesti.</w:t>
      </w:r>
    </w:p>
    <w:p w14:paraId="6D273B6E" w14:textId="77777777" w:rsidR="003466EE" w:rsidRDefault="2C9281BC" w:rsidP="00964743">
      <w:pPr>
        <w:spacing w:after="360" w:line="360" w:lineRule="auto"/>
        <w:jc w:val="both"/>
      </w:pPr>
      <w:r w:rsidRPr="2C9281BC">
        <w:rPr>
          <w:rFonts w:ascii="Calibri" w:eastAsia="Calibri" w:hAnsi="Calibri" w:cs="Calibri"/>
          <w:sz w:val="24"/>
          <w:szCs w:val="24"/>
        </w:rPr>
        <w:t>Opetus järjestetään oppilaan etu ja opetuksen järjestämisedellytykset huomioon ottaen muun opet</w:t>
      </w:r>
      <w:r w:rsidR="00964743">
        <w:rPr>
          <w:rFonts w:ascii="Calibri" w:eastAsia="Calibri" w:hAnsi="Calibri" w:cs="Calibri"/>
          <w:sz w:val="24"/>
          <w:szCs w:val="24"/>
        </w:rPr>
        <w:t>u</w:t>
      </w:r>
      <w:r w:rsidRPr="2C9281BC">
        <w:rPr>
          <w:rFonts w:ascii="Calibri" w:eastAsia="Calibri" w:hAnsi="Calibri" w:cs="Calibri"/>
          <w:sz w:val="24"/>
          <w:szCs w:val="24"/>
        </w:rPr>
        <w:t>ksen yhteydessä tai osittain tai kokonaan erityisluokalla tai muussa soveltuvassa paikassa.</w:t>
      </w:r>
    </w:p>
    <w:p w14:paraId="151FCADF" w14:textId="77777777" w:rsidR="003466EE" w:rsidRDefault="2C9281BC" w:rsidP="00964743">
      <w:pPr>
        <w:spacing w:after="360" w:line="360" w:lineRule="auto"/>
        <w:jc w:val="both"/>
      </w:pPr>
      <w:r w:rsidRPr="2C9281BC">
        <w:rPr>
          <w:rFonts w:ascii="Calibri" w:eastAsia="Calibri" w:hAnsi="Calibri" w:cs="Calibri"/>
          <w:sz w:val="24"/>
          <w:szCs w:val="24"/>
        </w:rPr>
        <w:t>Mikäli edes ydinsisältöihin liittyvien tavoitteiden saavuttaminen hyväksytysti ei tuesta huolimatta ole oppilaalle mahdollista, yhden tai useamman oppiaineen oppimäärä voidaan yksilöllistää.</w:t>
      </w:r>
    </w:p>
    <w:p w14:paraId="7FB693AA" w14:textId="77777777" w:rsidR="003466EE" w:rsidRDefault="2C9281BC" w:rsidP="00964743">
      <w:pPr>
        <w:spacing w:after="360" w:line="360" w:lineRule="auto"/>
        <w:jc w:val="both"/>
      </w:pPr>
      <w:r w:rsidRPr="2C9281BC">
        <w:rPr>
          <w:rFonts w:ascii="Calibri" w:eastAsia="Calibri" w:hAnsi="Calibri" w:cs="Calibri"/>
          <w:sz w:val="24"/>
          <w:szCs w:val="24"/>
        </w:rPr>
        <w:t>Oppiaineen oppimäärän yksilöllistäminen merkitsee oppilaan oppimiselle asetettavan tavoitetason määrittelemistä hänen omien edellytystensä mukaiseksi. Tavoitteiden tulee kuitenkin olla oppilaalle riittävän haasteellisia.</w:t>
      </w:r>
    </w:p>
    <w:p w14:paraId="1A4BEBFA" w14:textId="77777777" w:rsidR="003466EE" w:rsidRDefault="2C9281BC" w:rsidP="00964743">
      <w:pPr>
        <w:spacing w:after="360" w:line="360" w:lineRule="auto"/>
        <w:jc w:val="both"/>
      </w:pPr>
      <w:r w:rsidRPr="2C9281BC">
        <w:rPr>
          <w:rFonts w:ascii="Calibri" w:eastAsia="Calibri" w:hAnsi="Calibri" w:cs="Calibri"/>
          <w:sz w:val="24"/>
          <w:szCs w:val="24"/>
        </w:rPr>
        <w:t>Oppimäärän yksilöllistämisestä määrätään erityisen tuen päätöksessä. Oppimäärää ei voida yksilöllistää ilman erityisen tuen päätöstä. Ennen erityisen tuen päätöstä tehdään pedagoginen selvitys, joka sisältää arvion oppilaan erityisen tuen tarpeesta.</w:t>
      </w:r>
    </w:p>
    <w:p w14:paraId="6DA89C2D" w14:textId="77777777" w:rsidR="003466EE" w:rsidRDefault="5178253A" w:rsidP="00964743">
      <w:pPr>
        <w:spacing w:after="360" w:line="360" w:lineRule="auto"/>
        <w:jc w:val="both"/>
      </w:pPr>
      <w:r w:rsidRPr="5178253A">
        <w:rPr>
          <w:rFonts w:ascii="Calibri" w:eastAsia="Calibri" w:hAnsi="Calibri" w:cs="Calibri"/>
          <w:sz w:val="24"/>
          <w:szCs w:val="24"/>
        </w:rPr>
        <w:t xml:space="preserve">Niiden oppiaineiden, joissa oppilaan oppimäärä on yksilöllistetty, tavoitteet, keskeiset sisällöt, oppilaan edistymisen seuranta ja arviointi kuvataan oppilaan </w:t>
      </w:r>
      <w:proofErr w:type="spellStart"/>
      <w:r w:rsidRPr="5178253A">
        <w:rPr>
          <w:rFonts w:ascii="Calibri" w:eastAsia="Calibri" w:hAnsi="Calibri" w:cs="Calibri"/>
          <w:sz w:val="24"/>
          <w:szCs w:val="24"/>
        </w:rPr>
        <w:t>HOJKS:ssa</w:t>
      </w:r>
      <w:proofErr w:type="spellEnd"/>
      <w:r w:rsidRPr="5178253A">
        <w:rPr>
          <w:rFonts w:ascii="Calibri" w:eastAsia="Calibri" w:hAnsi="Calibri" w:cs="Calibri"/>
          <w:sz w:val="24"/>
          <w:szCs w:val="24"/>
        </w:rPr>
        <w:t xml:space="preserve">. Kunkin oppiaineen opetuksesta vastaava opettaja tai, jos opettajia on useita, opettajat yhdessä laativat edellä mainitut </w:t>
      </w:r>
      <w:proofErr w:type="spellStart"/>
      <w:r w:rsidRPr="5178253A">
        <w:rPr>
          <w:rFonts w:ascii="Calibri" w:eastAsia="Calibri" w:hAnsi="Calibri" w:cs="Calibri"/>
          <w:sz w:val="24"/>
          <w:szCs w:val="24"/>
        </w:rPr>
        <w:t>HOJKS:n</w:t>
      </w:r>
      <w:proofErr w:type="spellEnd"/>
      <w:r w:rsidRPr="5178253A">
        <w:rPr>
          <w:rFonts w:ascii="Calibri" w:eastAsia="Calibri" w:hAnsi="Calibri" w:cs="Calibri"/>
          <w:sz w:val="24"/>
          <w:szCs w:val="24"/>
        </w:rPr>
        <w:t xml:space="preserve"> sisällöt.</w:t>
      </w:r>
    </w:p>
    <w:p w14:paraId="787C59B0" w14:textId="77777777" w:rsidR="003466EE" w:rsidRDefault="2C9281BC" w:rsidP="00964743">
      <w:pPr>
        <w:spacing w:line="360" w:lineRule="auto"/>
        <w:jc w:val="both"/>
      </w:pPr>
      <w:r w:rsidRPr="2C9281BC">
        <w:rPr>
          <w:rFonts w:ascii="Calibri" w:eastAsia="Calibri" w:hAnsi="Calibri" w:cs="Calibri"/>
          <w:sz w:val="24"/>
          <w:szCs w:val="24"/>
        </w:rPr>
        <w:t xml:space="preserve">Tukimuotojen vastuuhenkilöt, tummalla painettu on päävastuun kantaja.  </w:t>
      </w:r>
    </w:p>
    <w:p w14:paraId="5589B224" w14:textId="77777777" w:rsidR="003466EE" w:rsidRDefault="003466EE">
      <w:pPr>
        <w:spacing w:after="200" w:line="360" w:lineRule="auto"/>
      </w:pPr>
    </w:p>
    <w:p w14:paraId="1E83FD00" w14:textId="77777777" w:rsidR="003466EE" w:rsidRDefault="2C9281BC">
      <w:pPr>
        <w:spacing w:line="360" w:lineRule="auto"/>
      </w:pPr>
      <w:r w:rsidRPr="2C9281BC">
        <w:rPr>
          <w:rFonts w:ascii="Calibri" w:eastAsia="Calibri" w:hAnsi="Calibri" w:cs="Calibri"/>
          <w:sz w:val="24"/>
          <w:szCs w:val="24"/>
        </w:rPr>
        <w:t xml:space="preserve">Pedagoginen arvio </w:t>
      </w:r>
      <w:r w:rsidR="00AC7F6C" w:rsidRPr="00AC7F6C">
        <w:rPr>
          <w:rFonts w:ascii="Calibri" w:eastAsia="Calibri" w:hAnsi="Calibri" w:cs="Calibri"/>
          <w:sz w:val="24"/>
          <w:szCs w:val="24"/>
        </w:rPr>
        <w:t>↔</w:t>
      </w:r>
      <w:r w:rsidRPr="2C9281BC">
        <w:rPr>
          <w:rFonts w:ascii="Calibri" w:eastAsia="Calibri" w:hAnsi="Calibri" w:cs="Calibri"/>
          <w:sz w:val="24"/>
          <w:szCs w:val="24"/>
        </w:rPr>
        <w:t xml:space="preserve">  Oppimissuunnitelma </w:t>
      </w:r>
      <w:r w:rsidR="00AC7F6C" w:rsidRPr="00AC7F6C">
        <w:rPr>
          <w:rFonts w:ascii="Calibri" w:eastAsia="Calibri" w:hAnsi="Calibri" w:cs="Calibri"/>
          <w:sz w:val="24"/>
          <w:szCs w:val="24"/>
        </w:rPr>
        <w:t>↔</w:t>
      </w:r>
      <w:r w:rsidRPr="2C9281BC">
        <w:rPr>
          <w:rFonts w:ascii="Calibri" w:eastAsia="Calibri" w:hAnsi="Calibri" w:cs="Calibri"/>
          <w:sz w:val="24"/>
          <w:szCs w:val="24"/>
        </w:rPr>
        <w:t xml:space="preserve"> Pedagoginen selvitys </w:t>
      </w:r>
      <w:r w:rsidR="00AC7F6C" w:rsidRPr="00AC7F6C">
        <w:rPr>
          <w:rFonts w:ascii="Calibri" w:eastAsia="Calibri" w:hAnsi="Calibri" w:cs="Calibri"/>
          <w:sz w:val="24"/>
          <w:szCs w:val="24"/>
        </w:rPr>
        <w:t>↔</w:t>
      </w:r>
      <w:r w:rsidRPr="2C9281BC">
        <w:rPr>
          <w:rFonts w:ascii="Calibri" w:eastAsia="Calibri" w:hAnsi="Calibri" w:cs="Calibri"/>
          <w:sz w:val="24"/>
          <w:szCs w:val="24"/>
        </w:rPr>
        <w:t xml:space="preserve"> HOJKS</w:t>
      </w:r>
    </w:p>
    <w:p w14:paraId="488DAE62" w14:textId="77777777" w:rsidR="003466EE" w:rsidRDefault="5178253A">
      <w:pPr>
        <w:spacing w:line="360" w:lineRule="auto"/>
      </w:pPr>
      <w:r w:rsidRPr="5178253A">
        <w:rPr>
          <w:rFonts w:ascii="Calibri" w:eastAsia="Calibri" w:hAnsi="Calibri" w:cs="Calibri"/>
          <w:sz w:val="24"/>
          <w:szCs w:val="24"/>
        </w:rPr>
        <w:t xml:space="preserve"> Luokanohjaaja               </w:t>
      </w:r>
      <w:proofErr w:type="spellStart"/>
      <w:r w:rsidRPr="00CC225B">
        <w:rPr>
          <w:rFonts w:ascii="Calibri" w:eastAsia="Calibri" w:hAnsi="Calibri" w:cs="Calibri"/>
          <w:b/>
          <w:sz w:val="24"/>
          <w:szCs w:val="24"/>
        </w:rPr>
        <w:t>Luokanohjaaja</w:t>
      </w:r>
      <w:proofErr w:type="spellEnd"/>
      <w:r w:rsidRPr="5178253A">
        <w:rPr>
          <w:rFonts w:ascii="Calibri" w:eastAsia="Calibri" w:hAnsi="Calibri" w:cs="Calibri"/>
          <w:sz w:val="24"/>
          <w:szCs w:val="24"/>
        </w:rPr>
        <w:t xml:space="preserve">            </w:t>
      </w:r>
      <w:r w:rsidR="00CC225B">
        <w:rPr>
          <w:rFonts w:ascii="Calibri" w:eastAsia="Calibri" w:hAnsi="Calibri" w:cs="Calibri"/>
          <w:sz w:val="24"/>
          <w:szCs w:val="24"/>
        </w:rPr>
        <w:t xml:space="preserve">  </w:t>
      </w:r>
      <w:r w:rsidRPr="5178253A">
        <w:rPr>
          <w:rFonts w:ascii="Calibri" w:eastAsia="Calibri" w:hAnsi="Calibri" w:cs="Calibri"/>
          <w:sz w:val="24"/>
          <w:szCs w:val="24"/>
        </w:rPr>
        <w:t xml:space="preserve">   </w:t>
      </w:r>
      <w:proofErr w:type="spellStart"/>
      <w:r w:rsidRPr="00CC225B">
        <w:rPr>
          <w:rFonts w:ascii="Calibri" w:eastAsia="Calibri" w:hAnsi="Calibri" w:cs="Calibri"/>
          <w:b/>
          <w:sz w:val="24"/>
          <w:szCs w:val="24"/>
        </w:rPr>
        <w:t>Luokanohjaaja</w:t>
      </w:r>
      <w:proofErr w:type="spellEnd"/>
      <w:r w:rsidRPr="00CC225B">
        <w:rPr>
          <w:rFonts w:ascii="Calibri" w:eastAsia="Calibri" w:hAnsi="Calibri" w:cs="Calibri"/>
          <w:b/>
          <w:sz w:val="24"/>
          <w:szCs w:val="24"/>
        </w:rPr>
        <w:t xml:space="preserve">   </w:t>
      </w:r>
      <w:r w:rsidR="00CC225B" w:rsidRPr="00CC225B">
        <w:rPr>
          <w:rFonts w:ascii="Calibri" w:eastAsia="Calibri" w:hAnsi="Calibri" w:cs="Calibri"/>
          <w:b/>
          <w:sz w:val="24"/>
          <w:szCs w:val="24"/>
        </w:rPr>
        <w:t xml:space="preserve">   </w:t>
      </w:r>
      <w:r w:rsidRPr="00CC225B">
        <w:rPr>
          <w:rFonts w:ascii="Calibri" w:eastAsia="Calibri" w:hAnsi="Calibri" w:cs="Calibri"/>
          <w:b/>
          <w:sz w:val="24"/>
          <w:szCs w:val="24"/>
        </w:rPr>
        <w:t xml:space="preserve">     </w:t>
      </w:r>
      <w:r w:rsidR="00CC225B" w:rsidRPr="00CC225B">
        <w:rPr>
          <w:rFonts w:ascii="Calibri" w:eastAsia="Calibri" w:hAnsi="Calibri" w:cs="Calibri"/>
          <w:b/>
          <w:sz w:val="24"/>
          <w:szCs w:val="24"/>
        </w:rPr>
        <w:t xml:space="preserve"> </w:t>
      </w:r>
      <w:r w:rsidRPr="00CC225B">
        <w:rPr>
          <w:rFonts w:ascii="Calibri" w:eastAsia="Calibri" w:hAnsi="Calibri" w:cs="Calibri"/>
          <w:b/>
          <w:sz w:val="24"/>
          <w:szCs w:val="24"/>
        </w:rPr>
        <w:t xml:space="preserve">   </w:t>
      </w:r>
      <w:proofErr w:type="spellStart"/>
      <w:r w:rsidRPr="00CC225B">
        <w:rPr>
          <w:rFonts w:ascii="Calibri" w:eastAsia="Calibri" w:hAnsi="Calibri" w:cs="Calibri"/>
          <w:b/>
          <w:sz w:val="24"/>
          <w:szCs w:val="24"/>
        </w:rPr>
        <w:t>Luokanohjaaja</w:t>
      </w:r>
      <w:proofErr w:type="spellEnd"/>
    </w:p>
    <w:p w14:paraId="7E67C714" w14:textId="77777777" w:rsidR="003466EE" w:rsidRDefault="5178253A">
      <w:pPr>
        <w:spacing w:line="360" w:lineRule="auto"/>
      </w:pPr>
      <w:r w:rsidRPr="5178253A">
        <w:rPr>
          <w:rFonts w:ascii="Calibri" w:eastAsia="Calibri" w:hAnsi="Calibri" w:cs="Calibri"/>
          <w:sz w:val="24"/>
          <w:szCs w:val="24"/>
        </w:rPr>
        <w:t xml:space="preserve"> </w:t>
      </w:r>
      <w:r w:rsidRPr="00CC225B">
        <w:rPr>
          <w:rFonts w:ascii="Calibri" w:eastAsia="Calibri" w:hAnsi="Calibri" w:cs="Calibri"/>
          <w:b/>
          <w:sz w:val="24"/>
          <w:szCs w:val="24"/>
        </w:rPr>
        <w:t xml:space="preserve">Aineenopettaja </w:t>
      </w:r>
      <w:r w:rsidRPr="5178253A">
        <w:rPr>
          <w:rFonts w:ascii="Calibri" w:eastAsia="Calibri" w:hAnsi="Calibri" w:cs="Calibri"/>
          <w:sz w:val="24"/>
          <w:szCs w:val="24"/>
        </w:rPr>
        <w:t xml:space="preserve">            </w:t>
      </w:r>
      <w:proofErr w:type="spellStart"/>
      <w:r w:rsidRPr="5178253A">
        <w:rPr>
          <w:rFonts w:ascii="Calibri" w:eastAsia="Calibri" w:hAnsi="Calibri" w:cs="Calibri"/>
          <w:sz w:val="24"/>
          <w:szCs w:val="24"/>
        </w:rPr>
        <w:t>Aineenopettaja</w:t>
      </w:r>
      <w:proofErr w:type="spellEnd"/>
      <w:r w:rsidRPr="5178253A">
        <w:rPr>
          <w:rFonts w:ascii="Calibri" w:eastAsia="Calibri" w:hAnsi="Calibri" w:cs="Calibri"/>
          <w:sz w:val="24"/>
          <w:szCs w:val="24"/>
        </w:rPr>
        <w:t xml:space="preserve">                </w:t>
      </w:r>
      <w:proofErr w:type="spellStart"/>
      <w:r w:rsidRPr="5178253A">
        <w:rPr>
          <w:rFonts w:ascii="Calibri" w:eastAsia="Calibri" w:hAnsi="Calibri" w:cs="Calibri"/>
          <w:sz w:val="24"/>
          <w:szCs w:val="24"/>
        </w:rPr>
        <w:t>Aineenopettaja</w:t>
      </w:r>
      <w:proofErr w:type="spellEnd"/>
      <w:r w:rsidRPr="5178253A">
        <w:rPr>
          <w:rFonts w:ascii="Calibri" w:eastAsia="Calibri" w:hAnsi="Calibri" w:cs="Calibri"/>
          <w:sz w:val="24"/>
          <w:szCs w:val="24"/>
        </w:rPr>
        <w:t xml:space="preserve">           </w:t>
      </w:r>
      <w:r w:rsidR="00CC225B">
        <w:rPr>
          <w:rFonts w:ascii="Calibri" w:eastAsia="Calibri" w:hAnsi="Calibri" w:cs="Calibri"/>
          <w:sz w:val="24"/>
          <w:szCs w:val="24"/>
        </w:rPr>
        <w:t xml:space="preserve"> </w:t>
      </w:r>
      <w:r w:rsidRPr="5178253A">
        <w:rPr>
          <w:rFonts w:ascii="Calibri" w:eastAsia="Calibri" w:hAnsi="Calibri" w:cs="Calibri"/>
          <w:sz w:val="24"/>
          <w:szCs w:val="24"/>
        </w:rPr>
        <w:t xml:space="preserve"> Erityisopettaja</w:t>
      </w:r>
    </w:p>
    <w:p w14:paraId="6E4D5687" w14:textId="77777777" w:rsidR="003466EE" w:rsidRDefault="5178253A">
      <w:pPr>
        <w:spacing w:line="360" w:lineRule="auto"/>
      </w:pPr>
      <w:r w:rsidRPr="5178253A">
        <w:rPr>
          <w:rFonts w:ascii="Calibri" w:eastAsia="Calibri" w:hAnsi="Calibri" w:cs="Calibri"/>
          <w:sz w:val="24"/>
          <w:szCs w:val="24"/>
        </w:rPr>
        <w:t xml:space="preserve"> Erityisopettaja                </w:t>
      </w:r>
      <w:proofErr w:type="spellStart"/>
      <w:r w:rsidRPr="5178253A">
        <w:rPr>
          <w:rFonts w:ascii="Calibri" w:eastAsia="Calibri" w:hAnsi="Calibri" w:cs="Calibri"/>
          <w:sz w:val="24"/>
          <w:szCs w:val="24"/>
        </w:rPr>
        <w:t>Erityisopettaja</w:t>
      </w:r>
      <w:proofErr w:type="spellEnd"/>
      <w:r w:rsidRPr="5178253A">
        <w:rPr>
          <w:rFonts w:ascii="Calibri" w:eastAsia="Calibri" w:hAnsi="Calibri" w:cs="Calibri"/>
          <w:sz w:val="24"/>
          <w:szCs w:val="24"/>
        </w:rPr>
        <w:t xml:space="preserve">                 </w:t>
      </w:r>
      <w:proofErr w:type="spellStart"/>
      <w:r w:rsidRPr="5178253A">
        <w:rPr>
          <w:rFonts w:ascii="Calibri" w:eastAsia="Calibri" w:hAnsi="Calibri" w:cs="Calibri"/>
          <w:sz w:val="24"/>
          <w:szCs w:val="24"/>
        </w:rPr>
        <w:t>Erityisopettaja</w:t>
      </w:r>
      <w:proofErr w:type="spellEnd"/>
      <w:r w:rsidRPr="5178253A">
        <w:rPr>
          <w:rFonts w:ascii="Calibri" w:eastAsia="Calibri" w:hAnsi="Calibri" w:cs="Calibri"/>
          <w:sz w:val="24"/>
          <w:szCs w:val="24"/>
        </w:rPr>
        <w:t xml:space="preserve">               Aineenopettaja</w:t>
      </w:r>
    </w:p>
    <w:p w14:paraId="27FD7A72" w14:textId="77777777" w:rsidR="003466EE" w:rsidRDefault="003466EE">
      <w:pPr>
        <w:spacing w:after="200" w:line="360" w:lineRule="auto"/>
      </w:pPr>
      <w:bookmarkStart w:id="41" w:name="h.lrmdgegvr4cs" w:colFirst="0" w:colLast="0"/>
      <w:bookmarkEnd w:id="41"/>
    </w:p>
    <w:p w14:paraId="424F3591" w14:textId="77777777" w:rsidR="003466EE" w:rsidRPr="00964743" w:rsidRDefault="00964743" w:rsidP="00DD706D">
      <w:pPr>
        <w:spacing w:after="360"/>
        <w:rPr>
          <w:rFonts w:asciiTheme="minorHAnsi" w:hAnsiTheme="minorHAnsi"/>
          <w:b/>
          <w:sz w:val="24"/>
          <w:szCs w:val="24"/>
        </w:rPr>
      </w:pPr>
      <w:r w:rsidRPr="00964743">
        <w:rPr>
          <w:rFonts w:asciiTheme="minorHAnsi" w:hAnsiTheme="minorHAnsi"/>
          <w:b/>
          <w:sz w:val="24"/>
          <w:szCs w:val="24"/>
        </w:rPr>
        <w:lastRenderedPageBreak/>
        <w:t>Luokkamuotoinen erityisopetus</w:t>
      </w:r>
    </w:p>
    <w:p w14:paraId="73C6C075" w14:textId="77777777" w:rsidR="0008ABC2" w:rsidRDefault="00E7276B" w:rsidP="00DD706D">
      <w:pPr>
        <w:spacing w:after="360" w:line="360" w:lineRule="auto"/>
        <w:jc w:val="both"/>
      </w:pPr>
      <w:bookmarkStart w:id="42" w:name="h.qvfroxr61uqq" w:colFirst="0" w:colLast="0"/>
      <w:bookmarkEnd w:id="42"/>
      <w:r>
        <w:rPr>
          <w:rFonts w:ascii="Calibri" w:eastAsia="Calibri" w:hAnsi="Calibri" w:cs="Calibri"/>
          <w:sz w:val="24"/>
          <w:szCs w:val="24"/>
        </w:rPr>
        <w:t>Luokkamuotoisessa erityisopetuksessa olevat oppilaat opiskelevat pääsääntöisesti pienluokilla. Oppilaan pienluokalle pääseminen edellyttää erityisen tuen päätöstä. Erityisen tuen päätös on hallintopäätös, joka perustuu pedagogiseen selvitykseen.</w:t>
      </w:r>
    </w:p>
    <w:p w14:paraId="2AD23EF8" w14:textId="77777777" w:rsidR="0008ABC2" w:rsidRDefault="00E7276B" w:rsidP="00DD706D">
      <w:pPr>
        <w:spacing w:after="360" w:line="360" w:lineRule="auto"/>
        <w:jc w:val="both"/>
        <w:rPr>
          <w:rFonts w:ascii="Calibri" w:eastAsia="Calibri" w:hAnsi="Calibri" w:cs="Calibri"/>
          <w:sz w:val="24"/>
          <w:szCs w:val="24"/>
        </w:rPr>
      </w:pPr>
      <w:bookmarkStart w:id="43" w:name="h.s98qh1ek5hp3" w:colFirst="0" w:colLast="0"/>
      <w:bookmarkEnd w:id="43"/>
      <w:r>
        <w:rPr>
          <w:rFonts w:ascii="Calibri" w:eastAsia="Calibri" w:hAnsi="Calibri" w:cs="Calibri"/>
          <w:sz w:val="24"/>
          <w:szCs w:val="24"/>
        </w:rPr>
        <w:t>Nurmon yläkoululla on neljä pienluokkaa, jotka ovat profiloituneet useaan erilaiseen toimintamalliin</w:t>
      </w:r>
      <w:r w:rsidR="000374B2">
        <w:rPr>
          <w:rFonts w:ascii="Calibri" w:eastAsia="Calibri" w:hAnsi="Calibri" w:cs="Calibri"/>
          <w:sz w:val="24"/>
          <w:szCs w:val="24"/>
        </w:rPr>
        <w:t>.</w:t>
      </w:r>
    </w:p>
    <w:p w14:paraId="5EC66A50" w14:textId="77777777" w:rsidR="000374B2" w:rsidRPr="00964743" w:rsidRDefault="00964743" w:rsidP="00DD706D">
      <w:pPr>
        <w:spacing w:after="360"/>
        <w:jc w:val="both"/>
        <w:rPr>
          <w:rFonts w:asciiTheme="minorHAnsi" w:hAnsiTheme="minorHAnsi"/>
          <w:b/>
          <w:sz w:val="24"/>
        </w:rPr>
      </w:pPr>
      <w:r w:rsidRPr="00964743">
        <w:rPr>
          <w:rFonts w:asciiTheme="minorHAnsi" w:hAnsiTheme="minorHAnsi"/>
          <w:b/>
          <w:sz w:val="24"/>
        </w:rPr>
        <w:t>Vuosiluokkiin sitomaton opetus</w:t>
      </w:r>
    </w:p>
    <w:p w14:paraId="7CE95E11" w14:textId="77777777" w:rsidR="003466EE" w:rsidRDefault="2C9281BC" w:rsidP="00DD706D">
      <w:pPr>
        <w:spacing w:after="360" w:line="360" w:lineRule="auto"/>
        <w:jc w:val="both"/>
      </w:pPr>
      <w:r w:rsidRPr="2C9281BC">
        <w:rPr>
          <w:rFonts w:ascii="Calibri" w:eastAsia="Calibri" w:hAnsi="Calibri" w:cs="Calibri"/>
          <w:sz w:val="24"/>
          <w:szCs w:val="24"/>
        </w:rPr>
        <w:t>Opetus toteutetaan koulussamme pääsääntöisesti niin, että oppilaat etenevät opinnoissaan vuosiluokkiin jaotellun oppimäärän mukaisesti. Tietyissä tapauksissa on kuitenkin syytä ottaa huomioon oppilaan yksilöllisemmät tarpeet opinnoissa etenemisessä. Vuosiluokkiin sitomattomassa opiskelussa oppilaalla on oma opinto-ohjelma, jonka mukaan hän etenee joko hitaammin tai nopeammin kuin luokallisessa järjestelmässä.</w:t>
      </w:r>
      <w:bookmarkStart w:id="44" w:name="h.x5u64vw084m9" w:colFirst="0" w:colLast="0"/>
      <w:bookmarkEnd w:id="44"/>
    </w:p>
    <w:p w14:paraId="1FCABEAB" w14:textId="77777777" w:rsidR="003466EE" w:rsidRPr="00DD706D" w:rsidRDefault="2C9281BC" w:rsidP="00DD706D">
      <w:pPr>
        <w:spacing w:after="360"/>
        <w:jc w:val="both"/>
        <w:rPr>
          <w:rFonts w:asciiTheme="minorHAnsi" w:hAnsiTheme="minorHAnsi"/>
          <w:b/>
          <w:sz w:val="24"/>
        </w:rPr>
      </w:pPr>
      <w:r w:rsidRPr="00DD706D">
        <w:rPr>
          <w:rFonts w:asciiTheme="minorHAnsi" w:hAnsiTheme="minorHAnsi"/>
          <w:b/>
          <w:sz w:val="24"/>
        </w:rPr>
        <w:t>OHJAUKSELLINEN JA MUU TUKI</w:t>
      </w:r>
    </w:p>
    <w:p w14:paraId="40016FC7" w14:textId="77777777" w:rsidR="003466EE" w:rsidRDefault="2C9281BC" w:rsidP="00DD706D">
      <w:pPr>
        <w:spacing w:after="360" w:line="360" w:lineRule="auto"/>
        <w:jc w:val="both"/>
      </w:pPr>
      <w:r w:rsidRPr="2C9281BC">
        <w:rPr>
          <w:rFonts w:ascii="Calibri" w:eastAsia="Calibri" w:hAnsi="Calibri" w:cs="Calibri"/>
          <w:sz w:val="24"/>
          <w:szCs w:val="24"/>
        </w:rPr>
        <w:t>Yhteistyön eri tahojen kanssa tulee tukea ja rikastuttaa koulun kasvatus- ja opetustavoitteita sekä tarjota oppilaille mahdollisuuksia erilaisten oppimisympäristöjen hyödyntämiseen.</w:t>
      </w:r>
    </w:p>
    <w:p w14:paraId="1229EDFA" w14:textId="77777777" w:rsidR="003466EE" w:rsidRDefault="2C9281BC" w:rsidP="00DD706D">
      <w:pPr>
        <w:spacing w:after="360" w:line="360" w:lineRule="auto"/>
      </w:pPr>
      <w:r w:rsidRPr="2C9281BC">
        <w:rPr>
          <w:rFonts w:ascii="Calibri" w:eastAsia="Calibri" w:hAnsi="Calibri" w:cs="Calibri"/>
          <w:sz w:val="24"/>
          <w:szCs w:val="24"/>
        </w:rPr>
        <w:t>Yhteistyötahoja ovat mm.</w:t>
      </w:r>
    </w:p>
    <w:p w14:paraId="6D9B4AA3" w14:textId="77777777" w:rsidR="003466EE" w:rsidRDefault="2C9281BC" w:rsidP="00DD706D">
      <w:pPr>
        <w:numPr>
          <w:ilvl w:val="0"/>
          <w:numId w:val="57"/>
        </w:numPr>
        <w:spacing w:after="360" w:line="360" w:lineRule="auto"/>
        <w:ind w:hanging="360"/>
        <w:contextualSpacing/>
        <w:rPr>
          <w:rFonts w:ascii="Calibri" w:eastAsia="Calibri" w:hAnsi="Calibri" w:cs="Calibri"/>
          <w:sz w:val="24"/>
          <w:szCs w:val="24"/>
        </w:rPr>
      </w:pPr>
      <w:r w:rsidRPr="2C9281BC">
        <w:rPr>
          <w:rFonts w:ascii="Calibri" w:eastAsia="Calibri" w:hAnsi="Calibri" w:cs="Calibri"/>
          <w:sz w:val="24"/>
          <w:szCs w:val="24"/>
        </w:rPr>
        <w:t>eri alojen asiantuntijat, seurakunta, nuorisotoimi, kulttuuritoimi, kirjasto, yritykset, yhteisöt, järjestöt, urheiluseurat, eri alojen oppilaitokset</w:t>
      </w:r>
    </w:p>
    <w:p w14:paraId="798B3F9B" w14:textId="77777777" w:rsidR="003466EE" w:rsidRDefault="2C9281BC" w:rsidP="00DD706D">
      <w:pPr>
        <w:numPr>
          <w:ilvl w:val="0"/>
          <w:numId w:val="57"/>
        </w:numPr>
        <w:spacing w:after="360" w:line="360" w:lineRule="auto"/>
        <w:ind w:hanging="360"/>
        <w:contextualSpacing/>
        <w:rPr>
          <w:rFonts w:ascii="Calibri" w:eastAsia="Calibri" w:hAnsi="Calibri" w:cs="Calibri"/>
          <w:sz w:val="24"/>
          <w:szCs w:val="24"/>
        </w:rPr>
      </w:pPr>
      <w:r w:rsidRPr="2C9281BC">
        <w:rPr>
          <w:rFonts w:ascii="Calibri" w:eastAsia="Calibri" w:hAnsi="Calibri" w:cs="Calibri"/>
          <w:sz w:val="24"/>
          <w:szCs w:val="24"/>
        </w:rPr>
        <w:t>terveyskeskus, terveydenhuoltohenkilökunta, perheneuvola</w:t>
      </w:r>
    </w:p>
    <w:p w14:paraId="6E1408D4" w14:textId="77777777" w:rsidR="003466EE" w:rsidRDefault="2C9281BC" w:rsidP="00DD706D">
      <w:pPr>
        <w:numPr>
          <w:ilvl w:val="0"/>
          <w:numId w:val="57"/>
        </w:numPr>
        <w:spacing w:after="360" w:line="360" w:lineRule="auto"/>
        <w:ind w:hanging="360"/>
        <w:contextualSpacing/>
        <w:rPr>
          <w:rFonts w:ascii="Calibri" w:eastAsia="Calibri" w:hAnsi="Calibri" w:cs="Calibri"/>
          <w:sz w:val="24"/>
          <w:szCs w:val="24"/>
        </w:rPr>
      </w:pPr>
      <w:r w:rsidRPr="2C9281BC">
        <w:rPr>
          <w:rFonts w:ascii="Calibri" w:eastAsia="Calibri" w:hAnsi="Calibri" w:cs="Calibri"/>
          <w:sz w:val="24"/>
          <w:szCs w:val="24"/>
        </w:rPr>
        <w:t>ystävyyskoulutoiminta</w:t>
      </w:r>
    </w:p>
    <w:p w14:paraId="11A3A009" w14:textId="77777777" w:rsidR="003466EE" w:rsidRDefault="003466EE" w:rsidP="00DD706D">
      <w:pPr>
        <w:spacing w:after="360" w:line="360" w:lineRule="auto"/>
      </w:pPr>
    </w:p>
    <w:p w14:paraId="4D3F25DA" w14:textId="77777777" w:rsidR="003466EE" w:rsidRDefault="00E7276B" w:rsidP="00DD706D">
      <w:pPr>
        <w:spacing w:after="360" w:line="360" w:lineRule="auto"/>
      </w:pPr>
      <w:bookmarkStart w:id="45" w:name="h.kvt23bnhvny9" w:colFirst="0" w:colLast="0"/>
      <w:bookmarkEnd w:id="45"/>
      <w:r>
        <w:rPr>
          <w:rFonts w:ascii="Calibri" w:eastAsia="Calibri" w:hAnsi="Calibri" w:cs="Calibri"/>
          <w:sz w:val="24"/>
          <w:szCs w:val="24"/>
        </w:rPr>
        <w:t>Yhteistyö muiden tahojen kanssa suunnitellaan ja määritellään alueellisten mahdollisuuksien mukaan.</w:t>
      </w:r>
    </w:p>
    <w:p w14:paraId="0A9BF8F6" w14:textId="77777777" w:rsidR="008F70CA" w:rsidRDefault="008F70CA" w:rsidP="0008ABC2">
      <w:pPr>
        <w:spacing w:after="200" w:line="360" w:lineRule="auto"/>
      </w:pPr>
      <w:bookmarkStart w:id="46" w:name="h.3w4saiuxeofe" w:colFirst="0" w:colLast="0"/>
      <w:bookmarkEnd w:id="46"/>
    </w:p>
    <w:p w14:paraId="1CAAA3E6" w14:textId="77777777" w:rsidR="003466EE" w:rsidRPr="00610525" w:rsidRDefault="2C9281BC" w:rsidP="00610525">
      <w:pPr>
        <w:pStyle w:val="Otsikko1"/>
      </w:pPr>
      <w:bookmarkStart w:id="47" w:name="_Toc40369012"/>
      <w:r w:rsidRPr="00610525">
        <w:lastRenderedPageBreak/>
        <w:t>8  OPPILASHUOLTO</w:t>
      </w:r>
      <w:bookmarkEnd w:id="47"/>
    </w:p>
    <w:p w14:paraId="595E80AD" w14:textId="77777777" w:rsidR="003466EE" w:rsidRDefault="003466EE"/>
    <w:p w14:paraId="197B49B0" w14:textId="77777777" w:rsidR="003466EE" w:rsidRDefault="2C9281BC" w:rsidP="00DD706D">
      <w:pPr>
        <w:spacing w:after="360" w:line="360" w:lineRule="auto"/>
        <w:jc w:val="both"/>
      </w:pPr>
      <w:r w:rsidRPr="2C9281BC">
        <w:rPr>
          <w:rFonts w:ascii="Calibri" w:eastAsia="Calibri" w:hAnsi="Calibri" w:cs="Calibri"/>
          <w:sz w:val="24"/>
          <w:szCs w:val="24"/>
        </w:rPr>
        <w:t>Nivelvaiheessa 6. - 7. luokalta siirtyvien oppilaiden siirtopalaverit järjestetään tammi-helmikuussa ennen siirtymistä siten, että ensimmäisellä vierailukäynnillä koulun rehtori ja oppilashuollon yhdyshenkilönä toimiva erityisopettaja käyvät kaikki erityistä tai tehostettua tukea vaativat oppilaat ja lisäksi muut erityistä huomioita vaativat oppilaat läpi. Toisella vierailukäynnillä rehtori, apulaisrehtori ja oppilashuollon yhdyshenkilönä toimiva erityisopettaja käyvät keskustelun jokaisesta oppilaasta alakoulun kuudennen luokan opettajan kanssa, jotta opetus pystytään järjestämään mahdollisimman hyvin ja oikeilla pohjatiedoilla oppilaan siirtyessä yläkouluun.</w:t>
      </w:r>
    </w:p>
    <w:p w14:paraId="29C69A70" w14:textId="77777777" w:rsidR="003466EE" w:rsidRDefault="5178253A" w:rsidP="00DD706D">
      <w:pPr>
        <w:spacing w:after="360" w:line="360" w:lineRule="auto"/>
        <w:jc w:val="both"/>
      </w:pPr>
      <w:r w:rsidRPr="5178253A">
        <w:rPr>
          <w:rFonts w:ascii="Calibri" w:eastAsia="Calibri" w:hAnsi="Calibri" w:cs="Calibri"/>
          <w:sz w:val="24"/>
          <w:szCs w:val="24"/>
        </w:rPr>
        <w:t xml:space="preserve">Oppilaille käydään informoimassa koulumme erikoisluokista koulumme </w:t>
      </w:r>
      <w:proofErr w:type="spellStart"/>
      <w:r w:rsidRPr="5178253A">
        <w:rPr>
          <w:rFonts w:ascii="Calibri" w:eastAsia="Calibri" w:hAnsi="Calibri" w:cs="Calibri"/>
          <w:sz w:val="24"/>
          <w:szCs w:val="24"/>
        </w:rPr>
        <w:t>kouluunottoalueen</w:t>
      </w:r>
      <w:proofErr w:type="spellEnd"/>
      <w:r w:rsidRPr="5178253A">
        <w:rPr>
          <w:rFonts w:ascii="Calibri" w:eastAsia="Calibri" w:hAnsi="Calibri" w:cs="Calibri"/>
          <w:sz w:val="24"/>
          <w:szCs w:val="24"/>
        </w:rPr>
        <w:t xml:space="preserve"> alakouluissa. </w:t>
      </w:r>
    </w:p>
    <w:p w14:paraId="431F88B0" w14:textId="77777777" w:rsidR="003466EE" w:rsidRDefault="2C9281BC" w:rsidP="00DD706D">
      <w:pPr>
        <w:spacing w:after="360" w:line="360" w:lineRule="auto"/>
        <w:jc w:val="both"/>
      </w:pPr>
      <w:r w:rsidRPr="2C9281BC">
        <w:rPr>
          <w:rFonts w:ascii="Calibri" w:eastAsia="Calibri" w:hAnsi="Calibri" w:cs="Calibri"/>
          <w:sz w:val="24"/>
          <w:szCs w:val="24"/>
        </w:rPr>
        <w:t>Lisäksi olemme mukana kaupungin järjestämässä erityistä tai vaativaa tehostettua tukea vaativien oppilaiden siirtopalaverissa.</w:t>
      </w:r>
    </w:p>
    <w:p w14:paraId="2BCBA526" w14:textId="77777777" w:rsidR="003466EE" w:rsidRDefault="2C9281BC" w:rsidP="00DD706D">
      <w:pPr>
        <w:spacing w:after="360" w:line="360" w:lineRule="auto"/>
        <w:jc w:val="both"/>
      </w:pPr>
      <w:r w:rsidRPr="2C9281BC">
        <w:rPr>
          <w:rFonts w:ascii="Calibri" w:eastAsia="Calibri" w:hAnsi="Calibri" w:cs="Calibri"/>
          <w:sz w:val="24"/>
          <w:szCs w:val="24"/>
        </w:rPr>
        <w:t>Konsultoimme alakouluja pedagogisten asiakirjojen ajallaan tekemisestä ja siirtotärkeydestä.</w:t>
      </w:r>
    </w:p>
    <w:p w14:paraId="3E8B7B25" w14:textId="77777777" w:rsidR="003466EE" w:rsidRDefault="2C9281BC" w:rsidP="00DD706D">
      <w:pPr>
        <w:spacing w:after="360" w:line="360" w:lineRule="auto"/>
        <w:jc w:val="both"/>
      </w:pPr>
      <w:r w:rsidRPr="2C9281BC">
        <w:rPr>
          <w:rFonts w:ascii="Calibri" w:eastAsia="Calibri" w:hAnsi="Calibri" w:cs="Calibri"/>
          <w:sz w:val="24"/>
          <w:szCs w:val="24"/>
        </w:rPr>
        <w:t xml:space="preserve">Päättövaiheessa olemme monin tavoin yhteistyössä oppilaiden sekä näiden huoltajien että eri oppilaitosten edustajien kanssa, minkä lisäksi pyydämme tarvittavat luvat päivitettyjen pedagogisten asiakirjojen ja lausuntojen toimittamiseksi oppilaiden tuleville oppilaitoksille. </w:t>
      </w:r>
    </w:p>
    <w:p w14:paraId="08001A34" w14:textId="77777777" w:rsidR="003466EE" w:rsidRDefault="2C9281BC" w:rsidP="00DD706D">
      <w:pPr>
        <w:spacing w:after="360" w:line="360" w:lineRule="auto"/>
        <w:jc w:val="both"/>
      </w:pPr>
      <w:r w:rsidRPr="2C9281BC">
        <w:rPr>
          <w:rFonts w:ascii="Calibri" w:eastAsia="Calibri" w:hAnsi="Calibri" w:cs="Calibri"/>
          <w:sz w:val="24"/>
          <w:szCs w:val="24"/>
        </w:rPr>
        <w:t>Oppilaillamme on mahdollisuus tutustua valitsemiinsa koulutusaloihin hyvissä ajoin ennen yhteishakua.</w:t>
      </w:r>
    </w:p>
    <w:p w14:paraId="06F9F59D" w14:textId="77777777" w:rsidR="003466EE" w:rsidRDefault="2C9281BC" w:rsidP="00DD706D">
      <w:pPr>
        <w:spacing w:after="360" w:line="360" w:lineRule="auto"/>
        <w:jc w:val="both"/>
      </w:pPr>
      <w:r w:rsidRPr="2C9281BC">
        <w:rPr>
          <w:rFonts w:ascii="Calibri" w:eastAsia="Calibri" w:hAnsi="Calibri" w:cs="Calibri"/>
          <w:sz w:val="24"/>
          <w:szCs w:val="24"/>
        </w:rPr>
        <w:t>Tukea tarvi</w:t>
      </w:r>
      <w:r w:rsidR="00FA065B">
        <w:rPr>
          <w:rFonts w:ascii="Calibri" w:eastAsia="Calibri" w:hAnsi="Calibri" w:cs="Calibri"/>
          <w:sz w:val="24"/>
          <w:szCs w:val="24"/>
        </w:rPr>
        <w:t xml:space="preserve">tsevat oppilaat huomioidaan </w:t>
      </w:r>
      <w:r w:rsidRPr="2C9281BC">
        <w:rPr>
          <w:rFonts w:ascii="Calibri" w:eastAsia="Calibri" w:hAnsi="Calibri" w:cs="Calibri"/>
          <w:sz w:val="24"/>
          <w:szCs w:val="24"/>
        </w:rPr>
        <w:t xml:space="preserve">monialaisessa yhteistyössä erityisesti. </w:t>
      </w:r>
    </w:p>
    <w:p w14:paraId="3E504EC5" w14:textId="77777777" w:rsidR="003466EE" w:rsidRDefault="5178253A" w:rsidP="00DD706D">
      <w:pPr>
        <w:spacing w:after="360" w:line="360" w:lineRule="auto"/>
        <w:jc w:val="both"/>
      </w:pPr>
      <w:r w:rsidRPr="5178253A">
        <w:rPr>
          <w:rFonts w:ascii="Calibri" w:eastAsia="Calibri" w:hAnsi="Calibri" w:cs="Calibri"/>
          <w:sz w:val="24"/>
          <w:szCs w:val="24"/>
        </w:rPr>
        <w:t xml:space="preserve">Koulumme oppilashuollon toimintatavat ja -mallit </w:t>
      </w:r>
      <w:proofErr w:type="gramStart"/>
      <w:r w:rsidRPr="5178253A">
        <w:rPr>
          <w:rFonts w:ascii="Calibri" w:eastAsia="Calibri" w:hAnsi="Calibri" w:cs="Calibri"/>
          <w:sz w:val="24"/>
          <w:szCs w:val="24"/>
        </w:rPr>
        <w:t>on</w:t>
      </w:r>
      <w:proofErr w:type="gramEnd"/>
      <w:r w:rsidRPr="5178253A">
        <w:rPr>
          <w:rFonts w:ascii="Calibri" w:eastAsia="Calibri" w:hAnsi="Calibri" w:cs="Calibri"/>
          <w:sz w:val="24"/>
          <w:szCs w:val="24"/>
        </w:rPr>
        <w:t xml:space="preserve"> kirjattuna vuosittain päivitettävässä kirjasessa ‘Oppilashuollon toteutuksen suunnitelma Seinäjoki Nurmon </w:t>
      </w:r>
      <w:proofErr w:type="spellStart"/>
      <w:r w:rsidRPr="5178253A">
        <w:rPr>
          <w:rFonts w:ascii="Calibri" w:eastAsia="Calibri" w:hAnsi="Calibri" w:cs="Calibri"/>
          <w:sz w:val="24"/>
          <w:szCs w:val="24"/>
        </w:rPr>
        <w:t>ya</w:t>
      </w:r>
      <w:proofErr w:type="spellEnd"/>
      <w:r w:rsidRPr="5178253A">
        <w:rPr>
          <w:rFonts w:ascii="Calibri" w:eastAsia="Calibri" w:hAnsi="Calibri" w:cs="Calibri"/>
          <w:sz w:val="24"/>
          <w:szCs w:val="24"/>
        </w:rPr>
        <w:t>’</w:t>
      </w:r>
      <w:r w:rsidR="00693324">
        <w:rPr>
          <w:rFonts w:ascii="Calibri" w:eastAsia="Calibri" w:hAnsi="Calibri" w:cs="Calibri"/>
          <w:sz w:val="24"/>
          <w:szCs w:val="24"/>
        </w:rPr>
        <w:t xml:space="preserve"> (LIITE 2)</w:t>
      </w:r>
      <w:r w:rsidRPr="5178253A">
        <w:rPr>
          <w:rFonts w:ascii="Calibri" w:eastAsia="Calibri" w:hAnsi="Calibri" w:cs="Calibri"/>
          <w:sz w:val="24"/>
          <w:szCs w:val="24"/>
        </w:rPr>
        <w:t>.</w:t>
      </w:r>
    </w:p>
    <w:p w14:paraId="29EAA107" w14:textId="77777777" w:rsidR="003466EE" w:rsidRDefault="003466EE">
      <w:pPr>
        <w:spacing w:line="360" w:lineRule="auto"/>
      </w:pPr>
    </w:p>
    <w:p w14:paraId="29304BA2" w14:textId="77777777" w:rsidR="003466EE" w:rsidRDefault="003466EE"/>
    <w:p w14:paraId="3CD24145" w14:textId="77777777" w:rsidR="003466EE" w:rsidRDefault="003466EE"/>
    <w:p w14:paraId="691ECF7A" w14:textId="77777777" w:rsidR="008F70CA" w:rsidRDefault="008F70CA">
      <w:pPr>
        <w:spacing w:after="200" w:line="360" w:lineRule="auto"/>
      </w:pPr>
      <w:bookmarkStart w:id="48" w:name="h.bbmv8o7pjz3b" w:colFirst="0" w:colLast="0"/>
      <w:bookmarkEnd w:id="48"/>
    </w:p>
    <w:p w14:paraId="5E0A6C3C" w14:textId="77777777" w:rsidR="003466EE" w:rsidRPr="00DD706D" w:rsidRDefault="00E7276B" w:rsidP="00610525">
      <w:pPr>
        <w:pStyle w:val="Otsikko1"/>
        <w:rPr>
          <w:sz w:val="24"/>
        </w:rPr>
      </w:pPr>
      <w:bookmarkStart w:id="49" w:name="_Toc40369013"/>
      <w:r w:rsidRPr="00DD706D">
        <w:lastRenderedPageBreak/>
        <w:t>9  KIELEEN JA KULTTUURIIN LIITTYVIÄ ERITYISKYSYMYKSIÄ</w:t>
      </w:r>
      <w:bookmarkEnd w:id="49"/>
    </w:p>
    <w:p w14:paraId="50E72FBC" w14:textId="77777777" w:rsidR="003466EE" w:rsidRDefault="00E7276B">
      <w:pPr>
        <w:spacing w:after="200" w:line="360" w:lineRule="auto"/>
      </w:pPr>
      <w:bookmarkStart w:id="50" w:name="h.63ga338w5hnw" w:colFirst="0" w:colLast="0"/>
      <w:bookmarkEnd w:id="50"/>
      <w:r>
        <w:rPr>
          <w:rFonts w:ascii="Calibri" w:eastAsia="Calibri" w:hAnsi="Calibri" w:cs="Calibri"/>
          <w:sz w:val="24"/>
          <w:szCs w:val="24"/>
        </w:rPr>
        <w:t>Koulussamme tu</w:t>
      </w:r>
      <w:r w:rsidR="000B03C5">
        <w:rPr>
          <w:rFonts w:ascii="Calibri" w:eastAsia="Calibri" w:hAnsi="Calibri" w:cs="Calibri"/>
          <w:sz w:val="24"/>
          <w:szCs w:val="24"/>
        </w:rPr>
        <w:t>etaan kaikin mahdollisin tavoin</w:t>
      </w:r>
      <w:r>
        <w:rPr>
          <w:rFonts w:ascii="Calibri" w:eastAsia="Calibri" w:hAnsi="Calibri" w:cs="Calibri"/>
          <w:sz w:val="24"/>
          <w:szCs w:val="24"/>
        </w:rPr>
        <w:t xml:space="preserve"> jokaisen oppilaan omaa henkilökohtaista kulttuuritaustaa ja oman äidinkielen oppimista.</w:t>
      </w:r>
    </w:p>
    <w:p w14:paraId="501F1564" w14:textId="77777777" w:rsidR="003466EE" w:rsidRDefault="003466EE">
      <w:pPr>
        <w:spacing w:after="200" w:line="360" w:lineRule="auto"/>
      </w:pPr>
      <w:bookmarkStart w:id="51" w:name="h.psrhinqi7ctk" w:colFirst="0" w:colLast="0"/>
      <w:bookmarkEnd w:id="51"/>
    </w:p>
    <w:p w14:paraId="53846BDA" w14:textId="77777777" w:rsidR="003466EE" w:rsidRDefault="003466EE">
      <w:pPr>
        <w:spacing w:after="200" w:line="360" w:lineRule="auto"/>
      </w:pPr>
      <w:bookmarkStart w:id="52" w:name="h.xfv975fsnbe9" w:colFirst="0" w:colLast="0"/>
      <w:bookmarkEnd w:id="52"/>
    </w:p>
    <w:p w14:paraId="1A2A71D3" w14:textId="77777777" w:rsidR="003466EE" w:rsidRDefault="003466EE">
      <w:pPr>
        <w:spacing w:after="200" w:line="360" w:lineRule="auto"/>
      </w:pPr>
      <w:bookmarkStart w:id="53" w:name="h.wwnhc86toen7" w:colFirst="0" w:colLast="0"/>
      <w:bookmarkEnd w:id="53"/>
    </w:p>
    <w:p w14:paraId="695D6725" w14:textId="77777777" w:rsidR="003466EE" w:rsidRDefault="003466EE">
      <w:pPr>
        <w:spacing w:after="200" w:line="360" w:lineRule="auto"/>
      </w:pPr>
      <w:bookmarkStart w:id="54" w:name="h.y13xhaktbg7i" w:colFirst="0" w:colLast="0"/>
      <w:bookmarkEnd w:id="54"/>
    </w:p>
    <w:p w14:paraId="3F4AD8D3" w14:textId="77777777" w:rsidR="003466EE" w:rsidRDefault="003466EE">
      <w:pPr>
        <w:spacing w:after="200" w:line="360" w:lineRule="auto"/>
      </w:pPr>
      <w:bookmarkStart w:id="55" w:name="h.qavld84li261" w:colFirst="0" w:colLast="0"/>
      <w:bookmarkEnd w:id="55"/>
    </w:p>
    <w:p w14:paraId="356CDD16" w14:textId="77777777" w:rsidR="003466EE" w:rsidRDefault="003466EE">
      <w:pPr>
        <w:spacing w:after="200" w:line="360" w:lineRule="auto"/>
      </w:pPr>
      <w:bookmarkStart w:id="56" w:name="h.36hwtyrs2x70" w:colFirst="0" w:colLast="0"/>
      <w:bookmarkEnd w:id="56"/>
    </w:p>
    <w:p w14:paraId="2C6A64F1" w14:textId="77777777" w:rsidR="003466EE" w:rsidRDefault="003466EE">
      <w:pPr>
        <w:spacing w:after="200" w:line="360" w:lineRule="auto"/>
      </w:pPr>
      <w:bookmarkStart w:id="57" w:name="h.2ty1en60dghm" w:colFirst="0" w:colLast="0"/>
      <w:bookmarkEnd w:id="57"/>
    </w:p>
    <w:p w14:paraId="08AF4420" w14:textId="77777777" w:rsidR="003466EE" w:rsidRDefault="003466EE">
      <w:pPr>
        <w:spacing w:after="200" w:line="360" w:lineRule="auto"/>
      </w:pPr>
      <w:bookmarkStart w:id="58" w:name="h.qek62ddpnyzs" w:colFirst="0" w:colLast="0"/>
      <w:bookmarkEnd w:id="58"/>
    </w:p>
    <w:p w14:paraId="46D5398B" w14:textId="77777777" w:rsidR="003466EE" w:rsidRDefault="003466EE">
      <w:pPr>
        <w:spacing w:after="200" w:line="360" w:lineRule="auto"/>
      </w:pPr>
      <w:bookmarkStart w:id="59" w:name="h.v4jvm0a605kl" w:colFirst="0" w:colLast="0"/>
      <w:bookmarkEnd w:id="59"/>
    </w:p>
    <w:p w14:paraId="7D0D72FE" w14:textId="77777777" w:rsidR="003466EE" w:rsidRDefault="003466EE">
      <w:pPr>
        <w:spacing w:after="200" w:line="360" w:lineRule="auto"/>
      </w:pPr>
      <w:bookmarkStart w:id="60" w:name="h.lpsz2j1t7qb5" w:colFirst="0" w:colLast="0"/>
      <w:bookmarkEnd w:id="60"/>
    </w:p>
    <w:p w14:paraId="080170E3" w14:textId="77777777" w:rsidR="003466EE" w:rsidRDefault="003466EE">
      <w:pPr>
        <w:spacing w:after="200" w:line="360" w:lineRule="auto"/>
      </w:pPr>
      <w:bookmarkStart w:id="61" w:name="h.rznmwrq1n0bd" w:colFirst="0" w:colLast="0"/>
      <w:bookmarkEnd w:id="61"/>
    </w:p>
    <w:p w14:paraId="3A547C9F" w14:textId="77777777" w:rsidR="003466EE" w:rsidRDefault="003466EE">
      <w:pPr>
        <w:spacing w:after="200" w:line="360" w:lineRule="auto"/>
      </w:pPr>
      <w:bookmarkStart w:id="62" w:name="h.110paba7h5si" w:colFirst="0" w:colLast="0"/>
      <w:bookmarkEnd w:id="62"/>
    </w:p>
    <w:p w14:paraId="563DB687" w14:textId="77777777" w:rsidR="003466EE" w:rsidRDefault="003466EE">
      <w:pPr>
        <w:spacing w:after="200" w:line="360" w:lineRule="auto"/>
      </w:pPr>
      <w:bookmarkStart w:id="63" w:name="h.z10p41eay2kx" w:colFirst="0" w:colLast="0"/>
      <w:bookmarkEnd w:id="63"/>
    </w:p>
    <w:p w14:paraId="18903FEC" w14:textId="77777777" w:rsidR="003466EE" w:rsidRDefault="003466EE">
      <w:pPr>
        <w:spacing w:after="200" w:line="360" w:lineRule="auto"/>
      </w:pPr>
      <w:bookmarkStart w:id="64" w:name="h.pys62eel5rqd" w:colFirst="0" w:colLast="0"/>
      <w:bookmarkEnd w:id="64"/>
    </w:p>
    <w:p w14:paraId="70F10345" w14:textId="77777777" w:rsidR="003466EE" w:rsidRDefault="003466EE">
      <w:pPr>
        <w:spacing w:after="200" w:line="360" w:lineRule="auto"/>
      </w:pPr>
      <w:bookmarkStart w:id="65" w:name="h.cnbapr1k7d2w" w:colFirst="0" w:colLast="0"/>
      <w:bookmarkEnd w:id="65"/>
    </w:p>
    <w:p w14:paraId="6917534B" w14:textId="77777777" w:rsidR="003466EE" w:rsidRDefault="003466EE">
      <w:pPr>
        <w:spacing w:after="200" w:line="360" w:lineRule="auto"/>
      </w:pPr>
      <w:bookmarkStart w:id="66" w:name="h.9ye9fwsgg58o" w:colFirst="0" w:colLast="0"/>
      <w:bookmarkEnd w:id="66"/>
    </w:p>
    <w:p w14:paraId="3EE34D5F" w14:textId="77777777" w:rsidR="003466EE" w:rsidRDefault="003466EE">
      <w:pPr>
        <w:spacing w:after="200" w:line="360" w:lineRule="auto"/>
      </w:pPr>
      <w:bookmarkStart w:id="67" w:name="h.n1exc6wifb7u" w:colFirst="0" w:colLast="0"/>
      <w:bookmarkEnd w:id="67"/>
    </w:p>
    <w:p w14:paraId="311C0948" w14:textId="77777777" w:rsidR="003466EE" w:rsidRDefault="003466EE">
      <w:pPr>
        <w:spacing w:after="200" w:line="360" w:lineRule="auto"/>
      </w:pPr>
      <w:bookmarkStart w:id="68" w:name="h.tadm8wbiky8n" w:colFirst="0" w:colLast="0"/>
      <w:bookmarkEnd w:id="68"/>
    </w:p>
    <w:p w14:paraId="1B9CEBD8" w14:textId="77777777" w:rsidR="003466EE" w:rsidRDefault="003466EE">
      <w:pPr>
        <w:spacing w:after="200" w:line="360" w:lineRule="auto"/>
      </w:pPr>
      <w:bookmarkStart w:id="69" w:name="h.xtfbddfo8t8l" w:colFirst="0" w:colLast="0"/>
      <w:bookmarkEnd w:id="69"/>
    </w:p>
    <w:p w14:paraId="6E108B64" w14:textId="77777777" w:rsidR="0008ABC2" w:rsidRDefault="0008ABC2" w:rsidP="0008ABC2">
      <w:pPr>
        <w:spacing w:after="200" w:line="360" w:lineRule="auto"/>
      </w:pPr>
    </w:p>
    <w:p w14:paraId="0BC077F0" w14:textId="77777777" w:rsidR="00B33BF9" w:rsidRDefault="00B33BF9">
      <w:pPr>
        <w:spacing w:after="200" w:line="360" w:lineRule="auto"/>
      </w:pPr>
      <w:bookmarkStart w:id="70" w:name="h.eshxn5veeqgl" w:colFirst="0" w:colLast="0"/>
      <w:bookmarkEnd w:id="70"/>
    </w:p>
    <w:p w14:paraId="71C5E85C" w14:textId="77777777" w:rsidR="003466EE" w:rsidRPr="00DD706D" w:rsidRDefault="00E7276B" w:rsidP="00610525">
      <w:pPr>
        <w:pStyle w:val="Otsikko1"/>
        <w:rPr>
          <w:sz w:val="24"/>
        </w:rPr>
      </w:pPr>
      <w:bookmarkStart w:id="71" w:name="_Toc40369014"/>
      <w:bookmarkStart w:id="72" w:name="_Hlk72110107"/>
      <w:r w:rsidRPr="00DD706D">
        <w:lastRenderedPageBreak/>
        <w:t>12  VALINNAISUUS NURMON YLÄASTEELLA</w:t>
      </w:r>
      <w:bookmarkEnd w:id="71"/>
    </w:p>
    <w:p w14:paraId="506FF7C6" w14:textId="499D0E3D" w:rsidR="00AB662E" w:rsidRPr="00DD706D" w:rsidRDefault="00AB662E" w:rsidP="00DD706D">
      <w:pPr>
        <w:spacing w:after="360"/>
        <w:rPr>
          <w:rFonts w:asciiTheme="minorHAnsi" w:hAnsiTheme="minorHAnsi" w:cstheme="minorHAnsi"/>
          <w:color w:val="auto"/>
          <w:sz w:val="24"/>
        </w:rPr>
      </w:pPr>
      <w:r w:rsidRPr="00DD706D">
        <w:rPr>
          <w:rFonts w:asciiTheme="minorHAnsi" w:hAnsiTheme="minorHAnsi" w:cstheme="minorHAnsi"/>
          <w:color w:val="auto"/>
          <w:sz w:val="24"/>
        </w:rPr>
        <w:t xml:space="preserve">Jokainen oppilas tekee seitsemännen luokan keväällä </w:t>
      </w:r>
      <w:r w:rsidR="009C3B98">
        <w:rPr>
          <w:rFonts w:asciiTheme="minorHAnsi" w:hAnsiTheme="minorHAnsi" w:cstheme="minorHAnsi"/>
          <w:b/>
          <w:color w:val="auto"/>
          <w:sz w:val="24"/>
        </w:rPr>
        <w:t>neljä</w:t>
      </w:r>
      <w:r w:rsidRPr="00DD706D">
        <w:rPr>
          <w:rFonts w:asciiTheme="minorHAnsi" w:hAnsiTheme="minorHAnsi" w:cstheme="minorHAnsi"/>
          <w:color w:val="auto"/>
          <w:sz w:val="24"/>
        </w:rPr>
        <w:t xml:space="preserve"> valintaa:</w:t>
      </w:r>
    </w:p>
    <w:p w14:paraId="72814590" w14:textId="77777777" w:rsidR="00AB662E" w:rsidRPr="00DD706D" w:rsidRDefault="00AB662E" w:rsidP="00DD706D">
      <w:pPr>
        <w:pStyle w:val="Luettelokappale"/>
        <w:numPr>
          <w:ilvl w:val="0"/>
          <w:numId w:val="72"/>
        </w:numPr>
        <w:spacing w:after="360" w:line="259" w:lineRule="auto"/>
        <w:rPr>
          <w:rFonts w:asciiTheme="minorHAnsi" w:hAnsiTheme="minorHAnsi" w:cstheme="minorHAnsi"/>
          <w:color w:val="auto"/>
          <w:sz w:val="24"/>
        </w:rPr>
      </w:pPr>
      <w:r w:rsidRPr="00DD706D">
        <w:rPr>
          <w:rFonts w:asciiTheme="minorHAnsi" w:hAnsiTheme="minorHAnsi" w:cstheme="minorHAnsi"/>
          <w:color w:val="auto"/>
          <w:sz w:val="24"/>
        </w:rPr>
        <w:t>yhden pitkän taito- ja taideaineen</w:t>
      </w:r>
      <w:r w:rsidR="00F47176" w:rsidRPr="00DD706D">
        <w:rPr>
          <w:rFonts w:asciiTheme="minorHAnsi" w:hAnsiTheme="minorHAnsi" w:cstheme="minorHAnsi"/>
          <w:color w:val="auto"/>
          <w:sz w:val="24"/>
        </w:rPr>
        <w:t>, joka alkaa kahdeksannella ja jatkuu 9. luokalla</w:t>
      </w:r>
    </w:p>
    <w:p w14:paraId="64568EF6" w14:textId="77777777" w:rsidR="00AB662E" w:rsidRPr="00DD706D" w:rsidRDefault="00AB662E" w:rsidP="00DD706D">
      <w:pPr>
        <w:pStyle w:val="Luettelokappale"/>
        <w:numPr>
          <w:ilvl w:val="0"/>
          <w:numId w:val="72"/>
        </w:numPr>
        <w:spacing w:after="360" w:line="259" w:lineRule="auto"/>
        <w:rPr>
          <w:rFonts w:asciiTheme="minorHAnsi" w:hAnsiTheme="minorHAnsi" w:cstheme="minorHAnsi"/>
          <w:color w:val="auto"/>
          <w:sz w:val="24"/>
        </w:rPr>
      </w:pPr>
      <w:r w:rsidRPr="00DD706D">
        <w:rPr>
          <w:rFonts w:asciiTheme="minorHAnsi" w:hAnsiTheme="minorHAnsi" w:cstheme="minorHAnsi"/>
          <w:color w:val="auto"/>
          <w:sz w:val="24"/>
        </w:rPr>
        <w:t>yhden pitkän valinnaisaineen</w:t>
      </w:r>
      <w:r w:rsidR="00F47176" w:rsidRPr="00DD706D">
        <w:rPr>
          <w:rFonts w:asciiTheme="minorHAnsi" w:hAnsiTheme="minorHAnsi" w:cstheme="minorHAnsi"/>
          <w:color w:val="auto"/>
          <w:sz w:val="24"/>
        </w:rPr>
        <w:t>, joka alkaa kahdeksannella ja jatkuu 9. luokalla</w:t>
      </w:r>
    </w:p>
    <w:p w14:paraId="67B751B3" w14:textId="29381B6B" w:rsidR="00AB662E" w:rsidRDefault="00AB662E" w:rsidP="00DD706D">
      <w:pPr>
        <w:pStyle w:val="Luettelokappale"/>
        <w:numPr>
          <w:ilvl w:val="0"/>
          <w:numId w:val="72"/>
        </w:numPr>
        <w:spacing w:after="360" w:line="259" w:lineRule="auto"/>
        <w:rPr>
          <w:rFonts w:asciiTheme="minorHAnsi" w:hAnsiTheme="minorHAnsi" w:cstheme="minorHAnsi"/>
          <w:color w:val="auto"/>
          <w:sz w:val="24"/>
        </w:rPr>
      </w:pPr>
      <w:r w:rsidRPr="00DD706D">
        <w:rPr>
          <w:rFonts w:asciiTheme="minorHAnsi" w:hAnsiTheme="minorHAnsi" w:cstheme="minorHAnsi"/>
          <w:color w:val="auto"/>
          <w:sz w:val="24"/>
        </w:rPr>
        <w:t>yhden lyhyen valinnaisaineen kahdeksatta luokkaa varten</w:t>
      </w:r>
    </w:p>
    <w:p w14:paraId="6880A8DE" w14:textId="43BBE7C3" w:rsidR="009C3B98" w:rsidRPr="00DD706D" w:rsidRDefault="009C3B98" w:rsidP="00DD706D">
      <w:pPr>
        <w:pStyle w:val="Luettelokappale"/>
        <w:numPr>
          <w:ilvl w:val="0"/>
          <w:numId w:val="72"/>
        </w:numPr>
        <w:spacing w:after="360" w:line="259" w:lineRule="auto"/>
        <w:rPr>
          <w:rFonts w:asciiTheme="minorHAnsi" w:hAnsiTheme="minorHAnsi" w:cstheme="minorHAnsi"/>
          <w:color w:val="auto"/>
          <w:sz w:val="24"/>
        </w:rPr>
      </w:pPr>
      <w:r>
        <w:rPr>
          <w:rFonts w:asciiTheme="minorHAnsi" w:hAnsiTheme="minorHAnsi" w:cstheme="minorHAnsi"/>
          <w:color w:val="auto"/>
          <w:sz w:val="24"/>
        </w:rPr>
        <w:t>yhden lyhyen valinnaisaineen yhdeksättä luokkaa varten</w:t>
      </w:r>
    </w:p>
    <w:p w14:paraId="7EC6342A" w14:textId="77777777" w:rsidR="00F47176" w:rsidRPr="00DD706D" w:rsidRDefault="00AB662E" w:rsidP="00DD706D">
      <w:pPr>
        <w:spacing w:after="360"/>
        <w:jc w:val="both"/>
        <w:rPr>
          <w:rFonts w:asciiTheme="minorHAnsi" w:hAnsiTheme="minorHAnsi" w:cstheme="minorHAnsi"/>
          <w:color w:val="auto"/>
          <w:sz w:val="24"/>
        </w:rPr>
      </w:pPr>
      <w:r w:rsidRPr="00DD706D">
        <w:rPr>
          <w:rFonts w:asciiTheme="minorHAnsi" w:hAnsiTheme="minorHAnsi" w:cstheme="minorHAnsi"/>
          <w:color w:val="auto"/>
          <w:sz w:val="24"/>
        </w:rPr>
        <w:t xml:space="preserve">Lisäksi jokainen oppilas </w:t>
      </w:r>
      <w:r w:rsidR="00512B18" w:rsidRPr="00DD706D">
        <w:rPr>
          <w:rFonts w:asciiTheme="minorHAnsi" w:hAnsiTheme="minorHAnsi" w:cstheme="minorHAnsi"/>
          <w:color w:val="auto"/>
          <w:sz w:val="24"/>
        </w:rPr>
        <w:t xml:space="preserve">opiskelee kahdeksannella luokalla yhden tunnin viikossa käsityötä aikaisemmin valitsemansa painotuksen mukaisesti. </w:t>
      </w:r>
    </w:p>
    <w:p w14:paraId="75A4F1E0" w14:textId="77777777" w:rsidR="00F50FF4" w:rsidRPr="00DD706D" w:rsidRDefault="2C9281BC" w:rsidP="00DD706D">
      <w:pPr>
        <w:spacing w:after="360" w:line="360" w:lineRule="auto"/>
        <w:jc w:val="both"/>
        <w:rPr>
          <w:color w:val="auto"/>
        </w:rPr>
      </w:pPr>
      <w:r w:rsidRPr="00DD706D">
        <w:rPr>
          <w:rFonts w:ascii="Calibri" w:eastAsia="Calibri" w:hAnsi="Calibri" w:cs="Calibri"/>
          <w:color w:val="auto"/>
          <w:sz w:val="24"/>
          <w:szCs w:val="24"/>
        </w:rPr>
        <w:t xml:space="preserve">Valinnaisista lähetetään tiedote koteihin etukäteen ja valinnat ilmoitetaan koululle </w:t>
      </w:r>
      <w:r w:rsidR="00512B18" w:rsidRPr="00DD706D">
        <w:rPr>
          <w:rFonts w:ascii="Calibri" w:eastAsia="Calibri" w:hAnsi="Calibri" w:cs="Calibri"/>
          <w:color w:val="auto"/>
          <w:sz w:val="24"/>
          <w:szCs w:val="24"/>
        </w:rPr>
        <w:t>tammikuun</w:t>
      </w:r>
      <w:r w:rsidRPr="00DD706D">
        <w:rPr>
          <w:rFonts w:ascii="Calibri" w:eastAsia="Calibri" w:hAnsi="Calibri" w:cs="Calibri"/>
          <w:color w:val="auto"/>
          <w:sz w:val="24"/>
          <w:szCs w:val="24"/>
        </w:rPr>
        <w:t xml:space="preserve"> aikana.</w:t>
      </w:r>
      <w:r w:rsidR="004E71B4" w:rsidRPr="00DD706D">
        <w:rPr>
          <w:rFonts w:ascii="Calibri" w:eastAsia="Calibri" w:hAnsi="Calibri" w:cs="Calibri"/>
          <w:color w:val="auto"/>
          <w:sz w:val="24"/>
          <w:szCs w:val="24"/>
        </w:rPr>
        <w:t xml:space="preserve"> Valinnaisainetarjotin on esitelty liitteessä 3.</w:t>
      </w:r>
    </w:p>
    <w:bookmarkEnd w:id="72"/>
    <w:p w14:paraId="53E003FA" w14:textId="77777777" w:rsidR="00F50FF4" w:rsidRPr="00DD706D" w:rsidRDefault="00F50FF4">
      <w:pPr>
        <w:spacing w:line="360" w:lineRule="auto"/>
        <w:rPr>
          <w:rFonts w:ascii="Calibri" w:eastAsia="Calibri" w:hAnsi="Calibri" w:cs="Calibri"/>
          <w:bCs/>
          <w:color w:val="auto"/>
          <w:sz w:val="24"/>
          <w:szCs w:val="24"/>
        </w:rPr>
      </w:pPr>
      <w:r w:rsidRPr="00DD706D">
        <w:rPr>
          <w:rFonts w:ascii="Calibri" w:eastAsia="Calibri" w:hAnsi="Calibri" w:cs="Calibri"/>
          <w:b/>
          <w:bCs/>
          <w:color w:val="auto"/>
          <w:sz w:val="24"/>
          <w:szCs w:val="24"/>
        </w:rPr>
        <w:t>Taide-ja taitoaineet T&amp;T</w:t>
      </w:r>
      <w:r w:rsidRPr="00DD706D">
        <w:rPr>
          <w:rFonts w:ascii="Calibri" w:eastAsia="Calibri" w:hAnsi="Calibri" w:cs="Calibri"/>
          <w:bCs/>
          <w:color w:val="auto"/>
          <w:sz w:val="24"/>
          <w:szCs w:val="24"/>
        </w:rPr>
        <w:t xml:space="preserve"> (2h/vko)</w:t>
      </w:r>
    </w:p>
    <w:p w14:paraId="54057359" w14:textId="77777777" w:rsidR="00F50FF4" w:rsidRPr="00DD706D" w:rsidRDefault="00F50FF4" w:rsidP="00F50FF4">
      <w:pPr>
        <w:pStyle w:val="Luettelokappale"/>
        <w:numPr>
          <w:ilvl w:val="0"/>
          <w:numId w:val="73"/>
        </w:numPr>
        <w:spacing w:after="160" w:line="259" w:lineRule="auto"/>
        <w:rPr>
          <w:rFonts w:asciiTheme="minorHAnsi" w:hAnsiTheme="minorHAnsi" w:cstheme="minorHAnsi"/>
          <w:color w:val="auto"/>
          <w:sz w:val="24"/>
        </w:rPr>
      </w:pPr>
      <w:r w:rsidRPr="00DD706D">
        <w:rPr>
          <w:rFonts w:asciiTheme="minorHAnsi" w:hAnsiTheme="minorHAnsi" w:cstheme="minorHAnsi"/>
          <w:color w:val="auto"/>
          <w:sz w:val="24"/>
        </w:rPr>
        <w:t>2 tuntia viikossa 8. ja 9. luokalla (yhteensä 4 vvt)</w:t>
      </w:r>
    </w:p>
    <w:p w14:paraId="7026FBE4" w14:textId="77777777" w:rsidR="00F50FF4" w:rsidRPr="00DD706D" w:rsidRDefault="00F50FF4" w:rsidP="00F50FF4">
      <w:pPr>
        <w:pStyle w:val="Luettelokappale"/>
        <w:numPr>
          <w:ilvl w:val="0"/>
          <w:numId w:val="73"/>
        </w:numPr>
        <w:spacing w:after="160" w:line="259" w:lineRule="auto"/>
        <w:rPr>
          <w:rFonts w:asciiTheme="minorHAnsi" w:hAnsiTheme="minorHAnsi" w:cstheme="minorHAnsi"/>
          <w:color w:val="auto"/>
          <w:sz w:val="24"/>
        </w:rPr>
      </w:pPr>
      <w:r w:rsidRPr="00DD706D">
        <w:rPr>
          <w:rFonts w:asciiTheme="minorHAnsi" w:hAnsiTheme="minorHAnsi" w:cstheme="minorHAnsi"/>
          <w:color w:val="auto"/>
          <w:sz w:val="24"/>
        </w:rPr>
        <w:t>numeroarviointi 4-10 jatkaen 7. luokalla alkanutta arviointia</w:t>
      </w:r>
    </w:p>
    <w:p w14:paraId="229A3C83" w14:textId="77777777" w:rsidR="00F50FF4" w:rsidRPr="00DD706D" w:rsidRDefault="00F50FF4" w:rsidP="00DD058D">
      <w:pPr>
        <w:pStyle w:val="Luettelokappale"/>
        <w:numPr>
          <w:ilvl w:val="0"/>
          <w:numId w:val="73"/>
        </w:numPr>
        <w:spacing w:after="160" w:line="360" w:lineRule="auto"/>
        <w:rPr>
          <w:rFonts w:ascii="Calibri" w:eastAsia="Calibri" w:hAnsi="Calibri" w:cs="Calibri"/>
          <w:bCs/>
          <w:color w:val="auto"/>
          <w:sz w:val="24"/>
          <w:szCs w:val="24"/>
        </w:rPr>
      </w:pPr>
      <w:r w:rsidRPr="00DD706D">
        <w:rPr>
          <w:rFonts w:asciiTheme="minorHAnsi" w:hAnsiTheme="minorHAnsi" w:cstheme="minorHAnsi"/>
          <w:color w:val="auto"/>
          <w:sz w:val="24"/>
        </w:rPr>
        <w:t>liikuntaluokkalaiset valitsevat Liikuntaluokka-valinnaisen</w:t>
      </w:r>
    </w:p>
    <w:p w14:paraId="1210299C" w14:textId="77777777" w:rsidR="00F50FF4" w:rsidRPr="00DD706D" w:rsidRDefault="00F50FF4" w:rsidP="00F50FF4">
      <w:pPr>
        <w:tabs>
          <w:tab w:val="left" w:pos="1134"/>
        </w:tabs>
        <w:spacing w:after="200" w:line="240" w:lineRule="auto"/>
        <w:rPr>
          <w:color w:val="auto"/>
          <w:szCs w:val="24"/>
        </w:rPr>
      </w:pPr>
      <w:r w:rsidRPr="00DD706D">
        <w:rPr>
          <w:color w:val="auto"/>
          <w:szCs w:val="24"/>
        </w:rPr>
        <w:t>Kotitalous</w:t>
      </w:r>
    </w:p>
    <w:p w14:paraId="11190C1C" w14:textId="77777777" w:rsidR="00F50FF4" w:rsidRPr="00DD706D" w:rsidRDefault="00F50FF4" w:rsidP="00F50FF4">
      <w:pPr>
        <w:tabs>
          <w:tab w:val="left" w:pos="1134"/>
        </w:tabs>
        <w:spacing w:after="200" w:line="240" w:lineRule="auto"/>
        <w:rPr>
          <w:color w:val="auto"/>
          <w:szCs w:val="24"/>
        </w:rPr>
      </w:pPr>
      <w:r w:rsidRPr="00DD706D">
        <w:rPr>
          <w:color w:val="auto"/>
          <w:szCs w:val="24"/>
        </w:rPr>
        <w:t>Kuvataide</w:t>
      </w:r>
    </w:p>
    <w:p w14:paraId="08F237C3" w14:textId="77777777" w:rsidR="00F50FF4" w:rsidRPr="00DD706D" w:rsidRDefault="00F50FF4" w:rsidP="00F50FF4">
      <w:pPr>
        <w:tabs>
          <w:tab w:val="left" w:pos="1134"/>
        </w:tabs>
        <w:spacing w:after="200" w:line="240" w:lineRule="auto"/>
        <w:rPr>
          <w:color w:val="auto"/>
          <w:szCs w:val="24"/>
        </w:rPr>
      </w:pPr>
      <w:r w:rsidRPr="00DD706D">
        <w:rPr>
          <w:color w:val="auto"/>
          <w:szCs w:val="24"/>
        </w:rPr>
        <w:t>Käsityö tekninen painotus</w:t>
      </w:r>
    </w:p>
    <w:p w14:paraId="4F51E00C" w14:textId="77777777" w:rsidR="00F50FF4" w:rsidRPr="00DD706D" w:rsidRDefault="00F50FF4" w:rsidP="00F50FF4">
      <w:pPr>
        <w:tabs>
          <w:tab w:val="left" w:pos="1134"/>
        </w:tabs>
        <w:spacing w:after="200" w:line="240" w:lineRule="auto"/>
        <w:rPr>
          <w:color w:val="auto"/>
          <w:szCs w:val="24"/>
        </w:rPr>
      </w:pPr>
      <w:r w:rsidRPr="00DD706D">
        <w:rPr>
          <w:color w:val="auto"/>
          <w:szCs w:val="24"/>
        </w:rPr>
        <w:t>Käsityö tekstiili painotus</w:t>
      </w:r>
    </w:p>
    <w:p w14:paraId="130D0CA5" w14:textId="77777777" w:rsidR="00F50FF4" w:rsidRPr="00DD706D" w:rsidRDefault="00F50FF4" w:rsidP="00F50FF4">
      <w:pPr>
        <w:tabs>
          <w:tab w:val="left" w:pos="1134"/>
        </w:tabs>
        <w:spacing w:after="200" w:line="240" w:lineRule="auto"/>
        <w:rPr>
          <w:color w:val="auto"/>
          <w:szCs w:val="24"/>
        </w:rPr>
      </w:pPr>
      <w:r w:rsidRPr="00DD706D">
        <w:rPr>
          <w:color w:val="auto"/>
          <w:szCs w:val="24"/>
        </w:rPr>
        <w:t>Musiikki</w:t>
      </w:r>
    </w:p>
    <w:p w14:paraId="76AAD913" w14:textId="77777777" w:rsidR="00F50FF4" w:rsidRPr="00DD706D" w:rsidRDefault="00F50FF4" w:rsidP="00F50FF4">
      <w:pPr>
        <w:tabs>
          <w:tab w:val="left" w:pos="1134"/>
        </w:tabs>
        <w:spacing w:after="200" w:line="240" w:lineRule="auto"/>
        <w:rPr>
          <w:color w:val="auto"/>
          <w:szCs w:val="24"/>
        </w:rPr>
      </w:pPr>
      <w:r w:rsidRPr="00DD706D">
        <w:rPr>
          <w:color w:val="auto"/>
          <w:szCs w:val="24"/>
        </w:rPr>
        <w:t>Liikuntaluokka*</w:t>
      </w:r>
    </w:p>
    <w:p w14:paraId="1356A484" w14:textId="77777777" w:rsidR="00F50FF4" w:rsidRPr="00DD706D" w:rsidRDefault="00F50FF4">
      <w:pPr>
        <w:spacing w:line="360" w:lineRule="auto"/>
        <w:rPr>
          <w:rFonts w:ascii="Calibri" w:eastAsia="Calibri" w:hAnsi="Calibri" w:cs="Calibri"/>
          <w:b/>
          <w:bCs/>
          <w:strike/>
          <w:color w:val="auto"/>
          <w:sz w:val="24"/>
          <w:szCs w:val="24"/>
        </w:rPr>
      </w:pPr>
    </w:p>
    <w:p w14:paraId="7DF2241B" w14:textId="77777777" w:rsidR="00F47176" w:rsidRPr="00DD706D" w:rsidRDefault="00F47176" w:rsidP="00F47176">
      <w:pPr>
        <w:spacing w:line="360" w:lineRule="auto"/>
        <w:rPr>
          <w:rFonts w:ascii="Calibri" w:eastAsia="Calibri" w:hAnsi="Calibri" w:cs="Calibri"/>
          <w:bCs/>
          <w:color w:val="auto"/>
          <w:sz w:val="24"/>
          <w:szCs w:val="24"/>
        </w:rPr>
      </w:pPr>
      <w:r w:rsidRPr="00DD706D">
        <w:rPr>
          <w:rFonts w:ascii="Calibri" w:eastAsia="Calibri" w:hAnsi="Calibri" w:cs="Calibri"/>
          <w:b/>
          <w:bCs/>
          <w:color w:val="auto"/>
          <w:sz w:val="24"/>
          <w:szCs w:val="24"/>
        </w:rPr>
        <w:t>Pitkät valinnaisaineet VAL</w:t>
      </w:r>
      <w:r w:rsidRPr="00DD706D">
        <w:rPr>
          <w:rFonts w:ascii="Calibri" w:eastAsia="Calibri" w:hAnsi="Calibri" w:cs="Calibri"/>
          <w:bCs/>
          <w:color w:val="auto"/>
          <w:sz w:val="24"/>
          <w:szCs w:val="24"/>
        </w:rPr>
        <w:t xml:space="preserve"> (2h/vko)</w:t>
      </w:r>
    </w:p>
    <w:p w14:paraId="4D601CF0" w14:textId="77777777" w:rsidR="00F47176" w:rsidRPr="00DD706D" w:rsidRDefault="00F47176" w:rsidP="00F47176">
      <w:pPr>
        <w:pStyle w:val="Luettelokappale"/>
        <w:numPr>
          <w:ilvl w:val="0"/>
          <w:numId w:val="73"/>
        </w:numPr>
        <w:spacing w:after="160" w:line="259" w:lineRule="auto"/>
        <w:rPr>
          <w:rFonts w:asciiTheme="minorHAnsi" w:hAnsiTheme="minorHAnsi" w:cstheme="minorHAnsi"/>
          <w:color w:val="auto"/>
          <w:sz w:val="24"/>
        </w:rPr>
      </w:pPr>
      <w:r w:rsidRPr="00DD706D">
        <w:rPr>
          <w:rFonts w:asciiTheme="minorHAnsi" w:hAnsiTheme="minorHAnsi" w:cstheme="minorHAnsi"/>
          <w:color w:val="auto"/>
          <w:sz w:val="24"/>
        </w:rPr>
        <w:t>2 tuntia viikossa 8. ja 9. luokalla</w:t>
      </w:r>
    </w:p>
    <w:p w14:paraId="7B430A36" w14:textId="77777777" w:rsidR="00F47176" w:rsidRPr="00DD706D" w:rsidRDefault="00F47176" w:rsidP="00F47176">
      <w:pPr>
        <w:pStyle w:val="Luettelokappale"/>
        <w:numPr>
          <w:ilvl w:val="0"/>
          <w:numId w:val="73"/>
        </w:numPr>
        <w:spacing w:after="160" w:line="259" w:lineRule="auto"/>
        <w:rPr>
          <w:rFonts w:asciiTheme="minorHAnsi" w:hAnsiTheme="minorHAnsi" w:cstheme="minorHAnsi"/>
          <w:color w:val="auto"/>
          <w:sz w:val="24"/>
        </w:rPr>
      </w:pPr>
      <w:r w:rsidRPr="00DD706D">
        <w:rPr>
          <w:rFonts w:asciiTheme="minorHAnsi" w:hAnsiTheme="minorHAnsi" w:cstheme="minorHAnsi"/>
          <w:color w:val="auto"/>
          <w:sz w:val="24"/>
        </w:rPr>
        <w:t>numeroarviointi 4-10 erillisenä opintokokonaisuutena</w:t>
      </w:r>
    </w:p>
    <w:p w14:paraId="55EBB074" w14:textId="77777777" w:rsidR="00F47176" w:rsidRPr="00DD706D" w:rsidRDefault="00F47176" w:rsidP="00F47176">
      <w:pPr>
        <w:pStyle w:val="Luettelokappale"/>
        <w:numPr>
          <w:ilvl w:val="0"/>
          <w:numId w:val="73"/>
        </w:numPr>
        <w:spacing w:after="120" w:line="259" w:lineRule="auto"/>
        <w:rPr>
          <w:rFonts w:asciiTheme="minorHAnsi" w:hAnsiTheme="minorHAnsi" w:cstheme="minorHAnsi"/>
          <w:i/>
          <w:color w:val="auto"/>
          <w:sz w:val="24"/>
        </w:rPr>
      </w:pPr>
      <w:r w:rsidRPr="00DD706D">
        <w:rPr>
          <w:rFonts w:asciiTheme="minorHAnsi" w:hAnsiTheme="minorHAnsi" w:cstheme="minorHAnsi"/>
          <w:color w:val="auto"/>
          <w:sz w:val="24"/>
        </w:rPr>
        <w:t>A2-kielenä saksaa, ranskaa tai espanjaa lukeneet oppilaat voivat valita kyseisen kielen joko pitkänä valinnaisaineena tai ylimääräisenä valintana</w:t>
      </w:r>
    </w:p>
    <w:p w14:paraId="4DDD2F47" w14:textId="77777777" w:rsidR="00F47176" w:rsidRPr="00DD706D" w:rsidRDefault="00F47176" w:rsidP="00F47176">
      <w:pPr>
        <w:spacing w:after="120" w:line="259" w:lineRule="auto"/>
        <w:rPr>
          <w:rFonts w:asciiTheme="minorHAnsi" w:hAnsiTheme="minorHAnsi" w:cstheme="minorHAnsi"/>
          <w:color w:val="auto"/>
        </w:rPr>
      </w:pPr>
    </w:p>
    <w:p w14:paraId="396B882A" w14:textId="77777777" w:rsidR="00F47176" w:rsidRPr="00DD706D" w:rsidRDefault="00F47176" w:rsidP="00F47176">
      <w:pPr>
        <w:spacing w:after="200" w:line="240" w:lineRule="auto"/>
        <w:ind w:left="360"/>
        <w:rPr>
          <w:color w:val="auto"/>
          <w:szCs w:val="24"/>
        </w:rPr>
      </w:pPr>
      <w:r w:rsidRPr="00DD706D">
        <w:rPr>
          <w:color w:val="auto"/>
          <w:szCs w:val="24"/>
        </w:rPr>
        <w:t>Avain yrittäjyyteen</w:t>
      </w:r>
    </w:p>
    <w:p w14:paraId="6D539723" w14:textId="77777777" w:rsidR="00F47176" w:rsidRPr="00DD706D" w:rsidRDefault="00F47176" w:rsidP="00F47176">
      <w:pPr>
        <w:spacing w:after="200" w:line="240" w:lineRule="auto"/>
        <w:ind w:left="360"/>
        <w:rPr>
          <w:color w:val="auto"/>
          <w:szCs w:val="24"/>
        </w:rPr>
      </w:pPr>
      <w:r w:rsidRPr="00DD706D">
        <w:rPr>
          <w:color w:val="auto"/>
          <w:szCs w:val="24"/>
        </w:rPr>
        <w:t>A2-kieli* (saksa, ranska tai espanja)</w:t>
      </w:r>
    </w:p>
    <w:p w14:paraId="3AD9F86D" w14:textId="77777777" w:rsidR="00F47176" w:rsidRPr="00DD706D" w:rsidRDefault="00F47176" w:rsidP="00F47176">
      <w:pPr>
        <w:spacing w:after="200" w:line="240" w:lineRule="auto"/>
        <w:ind w:left="360"/>
        <w:rPr>
          <w:color w:val="auto"/>
          <w:szCs w:val="24"/>
        </w:rPr>
      </w:pPr>
      <w:r w:rsidRPr="00DD706D">
        <w:rPr>
          <w:color w:val="auto"/>
          <w:szCs w:val="24"/>
        </w:rPr>
        <w:t>B2-kieli (saksa, ranska tai venäjä)</w:t>
      </w:r>
    </w:p>
    <w:p w14:paraId="571C37DA" w14:textId="77777777" w:rsidR="00F47176" w:rsidRPr="00DD706D" w:rsidRDefault="00F47176" w:rsidP="00F47176">
      <w:pPr>
        <w:spacing w:after="200" w:line="240" w:lineRule="auto"/>
        <w:ind w:left="360"/>
        <w:rPr>
          <w:color w:val="auto"/>
          <w:szCs w:val="24"/>
        </w:rPr>
      </w:pPr>
      <w:r w:rsidRPr="00DD706D">
        <w:rPr>
          <w:color w:val="auto"/>
          <w:szCs w:val="24"/>
        </w:rPr>
        <w:t>Laaja kuvis</w:t>
      </w:r>
    </w:p>
    <w:p w14:paraId="70978042" w14:textId="77777777" w:rsidR="00F47176" w:rsidRPr="00DD706D" w:rsidRDefault="00F47176" w:rsidP="00F47176">
      <w:pPr>
        <w:spacing w:after="200" w:line="240" w:lineRule="auto"/>
        <w:ind w:left="360"/>
        <w:rPr>
          <w:color w:val="auto"/>
          <w:szCs w:val="24"/>
        </w:rPr>
      </w:pPr>
      <w:r w:rsidRPr="00DD706D">
        <w:rPr>
          <w:color w:val="auto"/>
          <w:szCs w:val="24"/>
        </w:rPr>
        <w:lastRenderedPageBreak/>
        <w:t>Liikunta (tytöt)</w:t>
      </w:r>
    </w:p>
    <w:p w14:paraId="7F204A8D" w14:textId="77777777" w:rsidR="00F47176" w:rsidRPr="00DD706D" w:rsidRDefault="00F47176" w:rsidP="00F47176">
      <w:pPr>
        <w:spacing w:after="200" w:line="240" w:lineRule="auto"/>
        <w:ind w:left="360"/>
        <w:rPr>
          <w:color w:val="auto"/>
          <w:szCs w:val="24"/>
        </w:rPr>
      </w:pPr>
      <w:r w:rsidRPr="00DD706D">
        <w:rPr>
          <w:color w:val="auto"/>
          <w:szCs w:val="24"/>
        </w:rPr>
        <w:t>Musiikkiteatteri</w:t>
      </w:r>
    </w:p>
    <w:p w14:paraId="14D8F6B1" w14:textId="77777777" w:rsidR="00F47176" w:rsidRPr="00DD706D" w:rsidRDefault="00F47176" w:rsidP="00F47176">
      <w:pPr>
        <w:spacing w:after="200" w:line="240" w:lineRule="auto"/>
        <w:ind w:left="360"/>
        <w:rPr>
          <w:color w:val="auto"/>
          <w:szCs w:val="24"/>
        </w:rPr>
      </w:pPr>
      <w:r w:rsidRPr="00DD706D">
        <w:rPr>
          <w:color w:val="auto"/>
          <w:szCs w:val="24"/>
        </w:rPr>
        <w:t>Palloilukurssi (pojat)</w:t>
      </w:r>
    </w:p>
    <w:p w14:paraId="627C9454" w14:textId="77777777" w:rsidR="00F47176" w:rsidRPr="00DD706D" w:rsidRDefault="00F47176" w:rsidP="00F47176">
      <w:pPr>
        <w:spacing w:after="200" w:line="240" w:lineRule="auto"/>
        <w:ind w:left="360"/>
        <w:rPr>
          <w:color w:val="auto"/>
          <w:szCs w:val="24"/>
        </w:rPr>
      </w:pPr>
      <w:r w:rsidRPr="00DD706D">
        <w:rPr>
          <w:color w:val="auto"/>
          <w:szCs w:val="24"/>
        </w:rPr>
        <w:t>Ruokakulttuurit</w:t>
      </w:r>
    </w:p>
    <w:p w14:paraId="605344EA" w14:textId="77777777" w:rsidR="00F47176" w:rsidRPr="00DD706D" w:rsidRDefault="00F47176" w:rsidP="00F47176">
      <w:pPr>
        <w:spacing w:after="200" w:line="240" w:lineRule="auto"/>
        <w:ind w:left="360"/>
        <w:rPr>
          <w:color w:val="auto"/>
          <w:szCs w:val="24"/>
        </w:rPr>
      </w:pPr>
      <w:r w:rsidRPr="00DD706D">
        <w:rPr>
          <w:color w:val="auto"/>
          <w:szCs w:val="24"/>
        </w:rPr>
        <w:t>Tekninen työ</w:t>
      </w:r>
    </w:p>
    <w:p w14:paraId="75879C25" w14:textId="77777777" w:rsidR="00F47176" w:rsidRPr="00DD706D" w:rsidRDefault="00F47176" w:rsidP="00F47176">
      <w:pPr>
        <w:spacing w:after="200" w:line="240" w:lineRule="auto"/>
        <w:ind w:left="360"/>
        <w:rPr>
          <w:color w:val="auto"/>
          <w:szCs w:val="24"/>
        </w:rPr>
      </w:pPr>
      <w:r w:rsidRPr="00DD706D">
        <w:rPr>
          <w:color w:val="auto"/>
          <w:szCs w:val="24"/>
        </w:rPr>
        <w:t>Teknologia</w:t>
      </w:r>
    </w:p>
    <w:p w14:paraId="6E7E4128" w14:textId="77777777" w:rsidR="00F47176" w:rsidRPr="00DD706D" w:rsidRDefault="00F47176" w:rsidP="00F47176">
      <w:pPr>
        <w:spacing w:after="200" w:line="240" w:lineRule="auto"/>
        <w:ind w:left="360"/>
        <w:rPr>
          <w:color w:val="auto"/>
          <w:szCs w:val="24"/>
        </w:rPr>
      </w:pPr>
      <w:r w:rsidRPr="00DD706D">
        <w:rPr>
          <w:color w:val="auto"/>
          <w:szCs w:val="24"/>
        </w:rPr>
        <w:t>Tekstiilityö</w:t>
      </w:r>
    </w:p>
    <w:p w14:paraId="7C969656" w14:textId="77777777" w:rsidR="00F47176" w:rsidRPr="00DD706D" w:rsidRDefault="00F47176" w:rsidP="00F47176">
      <w:pPr>
        <w:spacing w:after="200" w:line="240" w:lineRule="auto"/>
        <w:ind w:left="360"/>
        <w:rPr>
          <w:color w:val="auto"/>
          <w:szCs w:val="24"/>
        </w:rPr>
      </w:pPr>
      <w:r w:rsidRPr="00DD706D">
        <w:rPr>
          <w:color w:val="auto"/>
          <w:szCs w:val="24"/>
        </w:rPr>
        <w:t>Tietotekniikka</w:t>
      </w:r>
    </w:p>
    <w:p w14:paraId="3812565B" w14:textId="77777777" w:rsidR="00F47176" w:rsidRPr="00DD706D" w:rsidRDefault="00F47176" w:rsidP="00F47176">
      <w:pPr>
        <w:spacing w:after="200" w:line="240" w:lineRule="auto"/>
        <w:ind w:left="360"/>
        <w:rPr>
          <w:color w:val="auto"/>
          <w:szCs w:val="24"/>
        </w:rPr>
      </w:pPr>
      <w:r w:rsidRPr="00DD706D">
        <w:rPr>
          <w:color w:val="auto"/>
          <w:szCs w:val="24"/>
        </w:rPr>
        <w:t>Äidinkieli</w:t>
      </w:r>
    </w:p>
    <w:p w14:paraId="3287B74D" w14:textId="77777777" w:rsidR="00F50FF4" w:rsidRPr="00DD706D" w:rsidRDefault="00F50FF4">
      <w:pPr>
        <w:spacing w:line="360" w:lineRule="auto"/>
        <w:rPr>
          <w:rFonts w:ascii="Calibri" w:eastAsia="Calibri" w:hAnsi="Calibri" w:cs="Calibri"/>
          <w:b/>
          <w:bCs/>
          <w:strike/>
          <w:color w:val="auto"/>
          <w:sz w:val="24"/>
          <w:szCs w:val="24"/>
        </w:rPr>
      </w:pPr>
    </w:p>
    <w:p w14:paraId="1B8FE170" w14:textId="77777777" w:rsidR="00F47176" w:rsidRPr="00DD706D" w:rsidRDefault="00F47176" w:rsidP="00F47176">
      <w:pPr>
        <w:spacing w:line="360" w:lineRule="auto"/>
        <w:rPr>
          <w:rFonts w:asciiTheme="minorHAnsi" w:eastAsia="Calibri" w:hAnsiTheme="minorHAnsi" w:cstheme="minorHAnsi"/>
          <w:bCs/>
          <w:color w:val="auto"/>
          <w:sz w:val="24"/>
          <w:szCs w:val="24"/>
        </w:rPr>
      </w:pPr>
      <w:r w:rsidRPr="00DD706D">
        <w:rPr>
          <w:rFonts w:asciiTheme="minorHAnsi" w:eastAsia="Calibri" w:hAnsiTheme="minorHAnsi" w:cstheme="minorHAnsi"/>
          <w:b/>
          <w:bCs/>
          <w:color w:val="auto"/>
          <w:sz w:val="24"/>
          <w:szCs w:val="24"/>
        </w:rPr>
        <w:t>Lyhyet valinnaisaineet VAL</w:t>
      </w:r>
      <w:r w:rsidRPr="00DD706D">
        <w:rPr>
          <w:rFonts w:asciiTheme="minorHAnsi" w:eastAsia="Calibri" w:hAnsiTheme="minorHAnsi" w:cstheme="minorHAnsi"/>
          <w:bCs/>
          <w:color w:val="auto"/>
          <w:sz w:val="24"/>
          <w:szCs w:val="24"/>
        </w:rPr>
        <w:t xml:space="preserve"> (1h/vko)</w:t>
      </w:r>
    </w:p>
    <w:p w14:paraId="79C83EB4" w14:textId="77777777" w:rsidR="00F47176" w:rsidRPr="00DD706D" w:rsidRDefault="00F47176" w:rsidP="00F47176">
      <w:pPr>
        <w:pStyle w:val="Luettelokappale"/>
        <w:numPr>
          <w:ilvl w:val="0"/>
          <w:numId w:val="73"/>
        </w:numPr>
        <w:spacing w:after="160" w:line="259" w:lineRule="auto"/>
        <w:rPr>
          <w:rFonts w:asciiTheme="minorHAnsi" w:hAnsiTheme="minorHAnsi" w:cstheme="minorHAnsi"/>
          <w:color w:val="auto"/>
          <w:sz w:val="24"/>
        </w:rPr>
      </w:pPr>
      <w:r w:rsidRPr="00DD706D">
        <w:rPr>
          <w:rFonts w:asciiTheme="minorHAnsi" w:hAnsiTheme="minorHAnsi" w:cstheme="minorHAnsi"/>
          <w:color w:val="auto"/>
          <w:sz w:val="24"/>
        </w:rPr>
        <w:t>1 tunti viikossa 8. tai 9. luokalla</w:t>
      </w:r>
    </w:p>
    <w:p w14:paraId="121A885D" w14:textId="77777777" w:rsidR="00F47176" w:rsidRPr="00DD706D" w:rsidRDefault="00F47176" w:rsidP="00F47176">
      <w:pPr>
        <w:pStyle w:val="Luettelokappale"/>
        <w:numPr>
          <w:ilvl w:val="0"/>
          <w:numId w:val="73"/>
        </w:numPr>
        <w:spacing w:after="160" w:line="259" w:lineRule="auto"/>
        <w:rPr>
          <w:rFonts w:asciiTheme="minorHAnsi" w:hAnsiTheme="minorHAnsi" w:cstheme="minorHAnsi"/>
          <w:color w:val="auto"/>
          <w:sz w:val="24"/>
        </w:rPr>
      </w:pPr>
      <w:r w:rsidRPr="00DD706D">
        <w:rPr>
          <w:rFonts w:asciiTheme="minorHAnsi" w:hAnsiTheme="minorHAnsi" w:cstheme="minorHAnsi"/>
          <w:color w:val="auto"/>
          <w:sz w:val="24"/>
        </w:rPr>
        <w:t>arviointi hyväksytty/hylätty</w:t>
      </w:r>
    </w:p>
    <w:p w14:paraId="1EEE0CC3" w14:textId="77777777" w:rsidR="00F47176" w:rsidRPr="00DD706D" w:rsidRDefault="00F47176" w:rsidP="00F47176">
      <w:pPr>
        <w:pStyle w:val="Luettelokappale"/>
        <w:numPr>
          <w:ilvl w:val="0"/>
          <w:numId w:val="73"/>
        </w:numPr>
        <w:spacing w:after="160" w:line="259" w:lineRule="auto"/>
        <w:rPr>
          <w:rFonts w:asciiTheme="minorHAnsi" w:hAnsiTheme="minorHAnsi" w:cstheme="minorHAnsi"/>
          <w:color w:val="auto"/>
          <w:sz w:val="24"/>
        </w:rPr>
      </w:pPr>
      <w:r w:rsidRPr="00DD706D">
        <w:rPr>
          <w:rFonts w:asciiTheme="minorHAnsi" w:hAnsiTheme="minorHAnsi" w:cstheme="minorHAnsi"/>
          <w:color w:val="auto"/>
          <w:sz w:val="24"/>
        </w:rPr>
        <w:t xml:space="preserve">toinen lyhyt valinnaisaine valitaan 8. luokan keväällä </w:t>
      </w:r>
    </w:p>
    <w:p w14:paraId="2D6C586D" w14:textId="77777777" w:rsidR="00F47176" w:rsidRPr="00DD706D" w:rsidRDefault="00F47176">
      <w:pPr>
        <w:spacing w:line="360" w:lineRule="auto"/>
        <w:rPr>
          <w:rFonts w:ascii="Calibri" w:eastAsia="Calibri" w:hAnsi="Calibri" w:cs="Calibri"/>
          <w:b/>
          <w:bCs/>
          <w:strike/>
          <w:color w:val="auto"/>
          <w:sz w:val="24"/>
          <w:szCs w:val="24"/>
        </w:rPr>
      </w:pPr>
    </w:p>
    <w:p w14:paraId="3089214B" w14:textId="6C998F61" w:rsidR="00F47176" w:rsidRPr="00DD706D" w:rsidRDefault="00D75505" w:rsidP="00F47176">
      <w:pPr>
        <w:spacing w:after="200" w:line="240" w:lineRule="auto"/>
        <w:rPr>
          <w:rFonts w:asciiTheme="minorHAnsi" w:hAnsiTheme="minorHAnsi" w:cstheme="minorHAnsi"/>
          <w:i/>
          <w:color w:val="auto"/>
          <w:sz w:val="24"/>
          <w:szCs w:val="24"/>
        </w:rPr>
      </w:pPr>
      <w:r>
        <w:rPr>
          <w:rFonts w:asciiTheme="minorHAnsi" w:hAnsiTheme="minorHAnsi" w:cstheme="minorHAnsi"/>
          <w:i/>
          <w:color w:val="auto"/>
          <w:sz w:val="24"/>
          <w:szCs w:val="24"/>
        </w:rPr>
        <w:t>Esimerkkejä kahdeksannen luokan lyhytvalinnoista:</w:t>
      </w:r>
    </w:p>
    <w:p w14:paraId="17CF0FF8" w14:textId="77777777" w:rsidR="00F47176" w:rsidRDefault="00F47176" w:rsidP="00F47176">
      <w:pPr>
        <w:spacing w:after="200" w:line="240" w:lineRule="auto"/>
        <w:rPr>
          <w:color w:val="auto"/>
          <w:sz w:val="24"/>
          <w:szCs w:val="24"/>
        </w:rPr>
      </w:pPr>
      <w:r w:rsidRPr="00DD706D">
        <w:rPr>
          <w:color w:val="auto"/>
          <w:sz w:val="24"/>
          <w:szCs w:val="24"/>
        </w:rPr>
        <w:t>FIT 60550</w:t>
      </w:r>
    </w:p>
    <w:p w14:paraId="7DA448C6" w14:textId="77777777" w:rsidR="00E52419" w:rsidRPr="00DD706D" w:rsidRDefault="00E52419" w:rsidP="00F47176">
      <w:pPr>
        <w:spacing w:after="200" w:line="240" w:lineRule="auto"/>
        <w:rPr>
          <w:color w:val="auto"/>
          <w:sz w:val="24"/>
          <w:szCs w:val="24"/>
        </w:rPr>
      </w:pPr>
      <w:r>
        <w:rPr>
          <w:color w:val="auto"/>
          <w:sz w:val="24"/>
          <w:szCs w:val="24"/>
        </w:rPr>
        <w:t>Hygieniapassi haltuun 8lk</w:t>
      </w:r>
    </w:p>
    <w:p w14:paraId="2288D02A" w14:textId="77777777" w:rsidR="00F47176" w:rsidRPr="00DD706D" w:rsidRDefault="00F47176" w:rsidP="00F47176">
      <w:pPr>
        <w:spacing w:after="200" w:line="240" w:lineRule="auto"/>
        <w:rPr>
          <w:color w:val="auto"/>
          <w:sz w:val="24"/>
          <w:szCs w:val="24"/>
        </w:rPr>
      </w:pPr>
      <w:r w:rsidRPr="00DD706D">
        <w:rPr>
          <w:color w:val="auto"/>
          <w:sz w:val="24"/>
          <w:szCs w:val="24"/>
        </w:rPr>
        <w:t>Kalligrafia</w:t>
      </w:r>
      <w:r w:rsidR="00E52419">
        <w:rPr>
          <w:color w:val="auto"/>
          <w:sz w:val="24"/>
          <w:szCs w:val="24"/>
        </w:rPr>
        <w:t xml:space="preserve"> 8lk</w:t>
      </w:r>
    </w:p>
    <w:p w14:paraId="75A69506" w14:textId="77777777" w:rsidR="00F47176" w:rsidRPr="00DD706D" w:rsidRDefault="00F47176" w:rsidP="00F47176">
      <w:pPr>
        <w:spacing w:after="200" w:line="240" w:lineRule="auto"/>
        <w:rPr>
          <w:color w:val="auto"/>
          <w:sz w:val="24"/>
          <w:szCs w:val="24"/>
        </w:rPr>
      </w:pPr>
      <w:r w:rsidRPr="00DD706D">
        <w:rPr>
          <w:color w:val="auto"/>
          <w:sz w:val="24"/>
          <w:szCs w:val="24"/>
        </w:rPr>
        <w:t>Kokeileva kuvataide</w:t>
      </w:r>
    </w:p>
    <w:p w14:paraId="12B0091C" w14:textId="77777777" w:rsidR="00F47176" w:rsidRPr="00DD706D" w:rsidRDefault="00F47176" w:rsidP="00F47176">
      <w:pPr>
        <w:spacing w:after="200" w:line="240" w:lineRule="auto"/>
        <w:rPr>
          <w:color w:val="auto"/>
          <w:sz w:val="24"/>
          <w:szCs w:val="24"/>
        </w:rPr>
      </w:pPr>
      <w:r w:rsidRPr="00DD706D">
        <w:rPr>
          <w:color w:val="auto"/>
          <w:sz w:val="24"/>
          <w:szCs w:val="24"/>
        </w:rPr>
        <w:t>Lemmikkieläinkurssi</w:t>
      </w:r>
    </w:p>
    <w:p w14:paraId="065A2974" w14:textId="77777777" w:rsidR="00E52419" w:rsidRPr="00DD706D" w:rsidRDefault="00E52419" w:rsidP="00E52419">
      <w:pPr>
        <w:spacing w:line="360" w:lineRule="auto"/>
        <w:rPr>
          <w:color w:val="auto"/>
          <w:sz w:val="24"/>
          <w:szCs w:val="24"/>
        </w:rPr>
      </w:pPr>
      <w:r w:rsidRPr="00DD706D">
        <w:rPr>
          <w:color w:val="auto"/>
          <w:sz w:val="24"/>
          <w:szCs w:val="24"/>
        </w:rPr>
        <w:t>Pikkusuolaisesta makeannälkään</w:t>
      </w:r>
      <w:r>
        <w:rPr>
          <w:color w:val="auto"/>
          <w:sz w:val="24"/>
          <w:szCs w:val="24"/>
        </w:rPr>
        <w:t xml:space="preserve"> 8lk</w:t>
      </w:r>
    </w:p>
    <w:p w14:paraId="4BF4F60C" w14:textId="77777777" w:rsidR="00F47176" w:rsidRPr="00DD706D" w:rsidRDefault="00F47176" w:rsidP="00F47176">
      <w:pPr>
        <w:spacing w:after="200" w:line="240" w:lineRule="auto"/>
        <w:rPr>
          <w:color w:val="auto"/>
          <w:sz w:val="24"/>
          <w:szCs w:val="24"/>
        </w:rPr>
      </w:pPr>
      <w:r w:rsidRPr="00DD706D">
        <w:rPr>
          <w:color w:val="auto"/>
          <w:sz w:val="24"/>
          <w:szCs w:val="24"/>
        </w:rPr>
        <w:t>Tekniikka ja teknologia 8lk</w:t>
      </w:r>
    </w:p>
    <w:p w14:paraId="0F8FF8F6" w14:textId="77777777" w:rsidR="00F47176" w:rsidRPr="00DD706D" w:rsidRDefault="00F47176" w:rsidP="00F47176">
      <w:pPr>
        <w:spacing w:after="200" w:line="240" w:lineRule="auto"/>
        <w:rPr>
          <w:color w:val="auto"/>
          <w:sz w:val="24"/>
          <w:szCs w:val="24"/>
        </w:rPr>
      </w:pPr>
      <w:r w:rsidRPr="00DD706D">
        <w:rPr>
          <w:color w:val="auto"/>
          <w:sz w:val="24"/>
          <w:szCs w:val="24"/>
        </w:rPr>
        <w:t>Soveltava teknologia 8lk</w:t>
      </w:r>
    </w:p>
    <w:p w14:paraId="214EBD9A" w14:textId="77777777" w:rsidR="00F47176" w:rsidRPr="00DD706D" w:rsidRDefault="00F47176" w:rsidP="00F47176">
      <w:pPr>
        <w:spacing w:after="200" w:line="240" w:lineRule="auto"/>
        <w:rPr>
          <w:color w:val="auto"/>
          <w:sz w:val="24"/>
          <w:szCs w:val="24"/>
        </w:rPr>
      </w:pPr>
      <w:r w:rsidRPr="00DD706D">
        <w:rPr>
          <w:color w:val="auto"/>
          <w:sz w:val="24"/>
          <w:szCs w:val="24"/>
        </w:rPr>
        <w:t>Matematiikan ensiapu</w:t>
      </w:r>
    </w:p>
    <w:p w14:paraId="64CC7451" w14:textId="77777777" w:rsidR="00F47176" w:rsidRPr="00DD706D" w:rsidRDefault="00F47176" w:rsidP="00F47176">
      <w:pPr>
        <w:spacing w:after="200" w:line="240" w:lineRule="auto"/>
        <w:rPr>
          <w:color w:val="auto"/>
          <w:sz w:val="24"/>
          <w:szCs w:val="24"/>
        </w:rPr>
      </w:pPr>
      <w:r w:rsidRPr="00DD706D">
        <w:rPr>
          <w:color w:val="auto"/>
          <w:sz w:val="24"/>
          <w:szCs w:val="24"/>
        </w:rPr>
        <w:t>Minun tyylini</w:t>
      </w:r>
      <w:r w:rsidR="00E52419">
        <w:rPr>
          <w:color w:val="auto"/>
          <w:sz w:val="24"/>
          <w:szCs w:val="24"/>
        </w:rPr>
        <w:t xml:space="preserve"> 8lk</w:t>
      </w:r>
    </w:p>
    <w:p w14:paraId="12972A2F" w14:textId="77777777" w:rsidR="00F47176" w:rsidRPr="00DD706D" w:rsidRDefault="00F47176" w:rsidP="00F47176">
      <w:pPr>
        <w:spacing w:after="200" w:line="240" w:lineRule="auto"/>
        <w:rPr>
          <w:color w:val="auto"/>
          <w:sz w:val="24"/>
          <w:szCs w:val="24"/>
        </w:rPr>
      </w:pPr>
      <w:r w:rsidRPr="00DD706D">
        <w:rPr>
          <w:color w:val="auto"/>
          <w:sz w:val="24"/>
          <w:szCs w:val="24"/>
        </w:rPr>
        <w:t>Tietotekniikan peruskurssi</w:t>
      </w:r>
    </w:p>
    <w:p w14:paraId="4C3A0FFC" w14:textId="77777777" w:rsidR="00F47176" w:rsidRPr="00DD706D" w:rsidRDefault="00F47176" w:rsidP="00F47176">
      <w:pPr>
        <w:spacing w:after="200" w:line="240" w:lineRule="auto"/>
        <w:rPr>
          <w:color w:val="auto"/>
          <w:sz w:val="24"/>
          <w:szCs w:val="24"/>
        </w:rPr>
      </w:pPr>
      <w:r w:rsidRPr="00DD706D">
        <w:rPr>
          <w:color w:val="auto"/>
          <w:sz w:val="24"/>
          <w:szCs w:val="24"/>
        </w:rPr>
        <w:t>Työelämän lyhytkurssi</w:t>
      </w:r>
    </w:p>
    <w:p w14:paraId="6A841840" w14:textId="77777777" w:rsidR="00F47176" w:rsidRPr="00DD706D" w:rsidRDefault="00E52419" w:rsidP="00F47176">
      <w:pPr>
        <w:spacing w:after="200" w:line="240" w:lineRule="auto"/>
        <w:rPr>
          <w:color w:val="auto"/>
          <w:sz w:val="24"/>
        </w:rPr>
      </w:pPr>
      <w:r>
        <w:rPr>
          <w:color w:val="auto"/>
          <w:sz w:val="24"/>
        </w:rPr>
        <w:t>Matematiikka ja luonnontiede*</w:t>
      </w:r>
    </w:p>
    <w:p w14:paraId="2DBA2410" w14:textId="77777777" w:rsidR="00D75505" w:rsidRDefault="00D75505">
      <w:pPr>
        <w:spacing w:line="360" w:lineRule="auto"/>
        <w:rPr>
          <w:rFonts w:ascii="Calibri" w:eastAsia="Calibri" w:hAnsi="Calibri" w:cs="Calibri"/>
          <w:bCs/>
          <w:i/>
          <w:color w:val="auto"/>
          <w:sz w:val="24"/>
          <w:szCs w:val="24"/>
        </w:rPr>
      </w:pPr>
    </w:p>
    <w:p w14:paraId="61BF9DA1" w14:textId="77777777" w:rsidR="00D75505" w:rsidRDefault="00D75505">
      <w:pPr>
        <w:spacing w:line="360" w:lineRule="auto"/>
        <w:rPr>
          <w:rFonts w:ascii="Calibri" w:eastAsia="Calibri" w:hAnsi="Calibri" w:cs="Calibri"/>
          <w:bCs/>
          <w:i/>
          <w:color w:val="auto"/>
          <w:sz w:val="24"/>
          <w:szCs w:val="24"/>
        </w:rPr>
      </w:pPr>
    </w:p>
    <w:p w14:paraId="68A34A0E" w14:textId="7B7E5705" w:rsidR="00F47176" w:rsidRPr="00DD706D" w:rsidRDefault="00D75505">
      <w:pPr>
        <w:spacing w:line="360" w:lineRule="auto"/>
        <w:rPr>
          <w:rFonts w:ascii="Calibri" w:eastAsia="Calibri" w:hAnsi="Calibri" w:cs="Calibri"/>
          <w:bCs/>
          <w:i/>
          <w:color w:val="auto"/>
          <w:sz w:val="24"/>
          <w:szCs w:val="24"/>
        </w:rPr>
      </w:pPr>
      <w:r>
        <w:rPr>
          <w:rFonts w:ascii="Calibri" w:eastAsia="Calibri" w:hAnsi="Calibri" w:cs="Calibri"/>
          <w:bCs/>
          <w:i/>
          <w:color w:val="auto"/>
          <w:sz w:val="24"/>
          <w:szCs w:val="24"/>
        </w:rPr>
        <w:lastRenderedPageBreak/>
        <w:t>Esimerkkejä yhdeksännen luokan lyhytvalinnoista:</w:t>
      </w:r>
    </w:p>
    <w:p w14:paraId="5B5CF01F" w14:textId="77777777" w:rsidR="00E52419" w:rsidRDefault="00E52419">
      <w:pPr>
        <w:spacing w:line="360" w:lineRule="auto"/>
        <w:rPr>
          <w:color w:val="auto"/>
          <w:sz w:val="24"/>
          <w:szCs w:val="24"/>
        </w:rPr>
      </w:pPr>
      <w:r>
        <w:rPr>
          <w:color w:val="auto"/>
          <w:sz w:val="24"/>
          <w:szCs w:val="24"/>
        </w:rPr>
        <w:t>Aivot ja aistit</w:t>
      </w:r>
    </w:p>
    <w:p w14:paraId="1774CAD4" w14:textId="77777777" w:rsidR="00F47176" w:rsidRPr="00DD706D" w:rsidRDefault="00F47176">
      <w:pPr>
        <w:spacing w:line="360" w:lineRule="auto"/>
        <w:rPr>
          <w:color w:val="auto"/>
          <w:sz w:val="24"/>
          <w:szCs w:val="24"/>
        </w:rPr>
      </w:pPr>
      <w:r w:rsidRPr="00DD706D">
        <w:rPr>
          <w:color w:val="auto"/>
          <w:sz w:val="24"/>
          <w:szCs w:val="24"/>
        </w:rPr>
        <w:t>Bändikurssi</w:t>
      </w:r>
    </w:p>
    <w:p w14:paraId="7695DA43" w14:textId="77777777" w:rsidR="00F47176" w:rsidRPr="00DD706D" w:rsidRDefault="00F47176">
      <w:pPr>
        <w:spacing w:line="360" w:lineRule="auto"/>
        <w:rPr>
          <w:color w:val="auto"/>
          <w:sz w:val="24"/>
          <w:szCs w:val="24"/>
        </w:rPr>
      </w:pPr>
      <w:r w:rsidRPr="00DD706D">
        <w:rPr>
          <w:color w:val="auto"/>
          <w:sz w:val="24"/>
          <w:szCs w:val="24"/>
        </w:rPr>
        <w:t>Fysiikan lähtölaskenta</w:t>
      </w:r>
    </w:p>
    <w:p w14:paraId="6DE345D5" w14:textId="77777777" w:rsidR="00F47176" w:rsidRDefault="00F47176">
      <w:pPr>
        <w:spacing w:line="360" w:lineRule="auto"/>
        <w:rPr>
          <w:color w:val="auto"/>
          <w:sz w:val="24"/>
          <w:szCs w:val="24"/>
        </w:rPr>
      </w:pPr>
      <w:r w:rsidRPr="00DD706D">
        <w:rPr>
          <w:color w:val="auto"/>
          <w:sz w:val="24"/>
          <w:szCs w:val="24"/>
        </w:rPr>
        <w:t>Hygienia</w:t>
      </w:r>
      <w:r w:rsidR="00E52419">
        <w:rPr>
          <w:color w:val="auto"/>
          <w:sz w:val="24"/>
          <w:szCs w:val="24"/>
        </w:rPr>
        <w:t>passi haltuun 9lk</w:t>
      </w:r>
    </w:p>
    <w:p w14:paraId="42FAE235" w14:textId="77777777" w:rsidR="00E52419" w:rsidRPr="00DD706D" w:rsidRDefault="00E52419">
      <w:pPr>
        <w:spacing w:line="360" w:lineRule="auto"/>
        <w:rPr>
          <w:color w:val="auto"/>
          <w:sz w:val="24"/>
          <w:szCs w:val="24"/>
        </w:rPr>
      </w:pPr>
      <w:r>
        <w:rPr>
          <w:color w:val="auto"/>
          <w:sz w:val="24"/>
          <w:szCs w:val="24"/>
        </w:rPr>
        <w:t>Kalligrafia 9lk</w:t>
      </w:r>
    </w:p>
    <w:p w14:paraId="2DC4DF66" w14:textId="77777777" w:rsidR="00F47176" w:rsidRPr="00DD706D" w:rsidRDefault="00F47176">
      <w:pPr>
        <w:spacing w:line="360" w:lineRule="auto"/>
        <w:rPr>
          <w:color w:val="auto"/>
          <w:sz w:val="24"/>
          <w:szCs w:val="24"/>
        </w:rPr>
      </w:pPr>
      <w:r w:rsidRPr="00DD706D">
        <w:rPr>
          <w:color w:val="auto"/>
          <w:sz w:val="24"/>
          <w:szCs w:val="24"/>
        </w:rPr>
        <w:t>Matematiikan ensiapu 9lk</w:t>
      </w:r>
    </w:p>
    <w:p w14:paraId="74BB2537" w14:textId="77777777" w:rsidR="00F47176" w:rsidRPr="00DD706D" w:rsidRDefault="00F47176">
      <w:pPr>
        <w:spacing w:line="360" w:lineRule="auto"/>
        <w:rPr>
          <w:color w:val="auto"/>
          <w:sz w:val="24"/>
          <w:szCs w:val="24"/>
        </w:rPr>
      </w:pPr>
      <w:r w:rsidRPr="00DD706D">
        <w:rPr>
          <w:color w:val="auto"/>
          <w:sz w:val="24"/>
          <w:szCs w:val="24"/>
        </w:rPr>
        <w:t>Matematiikan lähtölaskenta</w:t>
      </w:r>
    </w:p>
    <w:p w14:paraId="4A8FB507" w14:textId="77777777" w:rsidR="00F47176" w:rsidRPr="00DD706D" w:rsidRDefault="00F47176">
      <w:pPr>
        <w:spacing w:line="360" w:lineRule="auto"/>
        <w:rPr>
          <w:color w:val="auto"/>
          <w:sz w:val="24"/>
          <w:szCs w:val="24"/>
        </w:rPr>
      </w:pPr>
      <w:r w:rsidRPr="00DD706D">
        <w:rPr>
          <w:color w:val="auto"/>
          <w:sz w:val="24"/>
          <w:szCs w:val="24"/>
        </w:rPr>
        <w:t>Minun tyylini 9lk</w:t>
      </w:r>
    </w:p>
    <w:p w14:paraId="0620A5BD" w14:textId="77777777" w:rsidR="00F47176" w:rsidRPr="00DD706D" w:rsidRDefault="00F47176">
      <w:pPr>
        <w:spacing w:line="360" w:lineRule="auto"/>
        <w:rPr>
          <w:color w:val="auto"/>
          <w:sz w:val="24"/>
          <w:szCs w:val="24"/>
        </w:rPr>
      </w:pPr>
      <w:r w:rsidRPr="00DD706D">
        <w:rPr>
          <w:color w:val="auto"/>
          <w:sz w:val="24"/>
          <w:szCs w:val="24"/>
        </w:rPr>
        <w:t>Peliohjelmointi</w:t>
      </w:r>
    </w:p>
    <w:p w14:paraId="2D82EF1F" w14:textId="77777777" w:rsidR="00F47176" w:rsidRPr="00DD706D" w:rsidRDefault="00F47176">
      <w:pPr>
        <w:spacing w:line="360" w:lineRule="auto"/>
        <w:rPr>
          <w:color w:val="auto"/>
          <w:sz w:val="24"/>
          <w:szCs w:val="24"/>
        </w:rPr>
      </w:pPr>
      <w:r w:rsidRPr="00DD706D">
        <w:rPr>
          <w:color w:val="auto"/>
          <w:sz w:val="24"/>
          <w:szCs w:val="24"/>
        </w:rPr>
        <w:t>Pikkusuolaisesta makeannälkään</w:t>
      </w:r>
      <w:r w:rsidR="00E52419">
        <w:rPr>
          <w:color w:val="auto"/>
          <w:sz w:val="24"/>
          <w:szCs w:val="24"/>
        </w:rPr>
        <w:t xml:space="preserve"> 9lk</w:t>
      </w:r>
    </w:p>
    <w:p w14:paraId="131C393A" w14:textId="77777777" w:rsidR="00F47176" w:rsidRPr="00DD706D" w:rsidRDefault="00F47176">
      <w:pPr>
        <w:spacing w:line="360" w:lineRule="auto"/>
        <w:rPr>
          <w:color w:val="auto"/>
          <w:sz w:val="24"/>
          <w:szCs w:val="24"/>
        </w:rPr>
      </w:pPr>
      <w:proofErr w:type="spellStart"/>
      <w:r w:rsidRPr="00DD706D">
        <w:rPr>
          <w:color w:val="auto"/>
          <w:sz w:val="24"/>
          <w:szCs w:val="24"/>
        </w:rPr>
        <w:t>Relax</w:t>
      </w:r>
      <w:proofErr w:type="spellEnd"/>
      <w:r w:rsidRPr="00DD706D">
        <w:rPr>
          <w:color w:val="auto"/>
          <w:sz w:val="24"/>
          <w:szCs w:val="24"/>
        </w:rPr>
        <w:t xml:space="preserve"> 60550</w:t>
      </w:r>
    </w:p>
    <w:p w14:paraId="3CCC2C0E" w14:textId="77777777" w:rsidR="00F47176" w:rsidRPr="00DD706D" w:rsidRDefault="00F47176">
      <w:pPr>
        <w:spacing w:line="360" w:lineRule="auto"/>
        <w:rPr>
          <w:color w:val="auto"/>
          <w:sz w:val="24"/>
          <w:szCs w:val="24"/>
        </w:rPr>
      </w:pPr>
      <w:r w:rsidRPr="00DD706D">
        <w:rPr>
          <w:color w:val="auto"/>
          <w:sz w:val="24"/>
          <w:szCs w:val="24"/>
        </w:rPr>
        <w:t>Soveltava teknologia 9lk</w:t>
      </w:r>
    </w:p>
    <w:p w14:paraId="7FC2E196" w14:textId="77777777" w:rsidR="00F47176" w:rsidRPr="00DD706D" w:rsidRDefault="00F47176">
      <w:pPr>
        <w:spacing w:line="360" w:lineRule="auto"/>
        <w:rPr>
          <w:color w:val="auto"/>
          <w:sz w:val="24"/>
          <w:szCs w:val="24"/>
        </w:rPr>
      </w:pPr>
      <w:r w:rsidRPr="00DD706D">
        <w:rPr>
          <w:color w:val="auto"/>
          <w:sz w:val="24"/>
          <w:szCs w:val="24"/>
        </w:rPr>
        <w:t>Sukellus elokuvien ja romaanien maailmaan</w:t>
      </w:r>
    </w:p>
    <w:p w14:paraId="725522C9" w14:textId="77777777" w:rsidR="00F47176" w:rsidRPr="00DD706D" w:rsidRDefault="00F47176">
      <w:pPr>
        <w:spacing w:line="360" w:lineRule="auto"/>
        <w:rPr>
          <w:color w:val="auto"/>
          <w:sz w:val="24"/>
          <w:szCs w:val="24"/>
        </w:rPr>
      </w:pPr>
      <w:r w:rsidRPr="00DD706D">
        <w:rPr>
          <w:color w:val="auto"/>
          <w:sz w:val="24"/>
          <w:szCs w:val="24"/>
        </w:rPr>
        <w:t>Tekniikka ja teknologia 9lk</w:t>
      </w:r>
    </w:p>
    <w:p w14:paraId="47247D6B" w14:textId="77777777" w:rsidR="00F47176" w:rsidRDefault="00E52419">
      <w:pPr>
        <w:spacing w:line="360" w:lineRule="auto"/>
        <w:rPr>
          <w:color w:val="auto"/>
          <w:sz w:val="24"/>
          <w:szCs w:val="24"/>
        </w:rPr>
      </w:pPr>
      <w:r>
        <w:rPr>
          <w:color w:val="auto"/>
          <w:sz w:val="24"/>
          <w:szCs w:val="24"/>
        </w:rPr>
        <w:t>Kuvataiteen lyhytkurssi</w:t>
      </w:r>
    </w:p>
    <w:p w14:paraId="5DEC4A36" w14:textId="77777777" w:rsidR="00E52419" w:rsidRDefault="00E52419">
      <w:pPr>
        <w:spacing w:line="360" w:lineRule="auto"/>
        <w:rPr>
          <w:color w:val="auto"/>
          <w:sz w:val="24"/>
          <w:szCs w:val="24"/>
        </w:rPr>
      </w:pPr>
    </w:p>
    <w:p w14:paraId="4CE7D960" w14:textId="77777777" w:rsidR="00E52419" w:rsidRPr="00E52419" w:rsidRDefault="00E52419">
      <w:pPr>
        <w:spacing w:line="360" w:lineRule="auto"/>
        <w:rPr>
          <w:rFonts w:ascii="Calibri" w:eastAsia="Calibri" w:hAnsi="Calibri" w:cs="Calibri"/>
          <w:bCs/>
          <w:color w:val="auto"/>
          <w:szCs w:val="24"/>
        </w:rPr>
      </w:pPr>
      <w:r w:rsidRPr="00E52419">
        <w:rPr>
          <w:color w:val="auto"/>
          <w:szCs w:val="24"/>
        </w:rPr>
        <w:t>* tähdellä merkityt valinnaisaineet ovat pakollisia painotusluokille ja valittavissa vain heille</w:t>
      </w:r>
      <w:r>
        <w:rPr>
          <w:color w:val="auto"/>
          <w:szCs w:val="24"/>
        </w:rPr>
        <w:t>.</w:t>
      </w:r>
    </w:p>
    <w:p w14:paraId="758B16F5" w14:textId="77777777" w:rsidR="00F47176" w:rsidRDefault="00F47176">
      <w:pPr>
        <w:spacing w:line="360" w:lineRule="auto"/>
        <w:rPr>
          <w:rFonts w:ascii="Calibri" w:eastAsia="Calibri" w:hAnsi="Calibri" w:cs="Calibri"/>
          <w:b/>
          <w:bCs/>
          <w:strike/>
          <w:sz w:val="24"/>
          <w:szCs w:val="24"/>
        </w:rPr>
      </w:pPr>
    </w:p>
    <w:p w14:paraId="73FCA219" w14:textId="77777777" w:rsidR="003466EE" w:rsidRDefault="003466EE"/>
    <w:p w14:paraId="3DE384E8" w14:textId="77777777" w:rsidR="003466EE" w:rsidRDefault="003466EE" w:rsidP="2C9281BC">
      <w:pPr>
        <w:widowControl w:val="0"/>
        <w:tabs>
          <w:tab w:val="left" w:pos="284"/>
          <w:tab w:val="left" w:pos="851"/>
        </w:tabs>
        <w:spacing w:before="480" w:line="240" w:lineRule="auto"/>
        <w:ind w:left="7200"/>
      </w:pPr>
    </w:p>
    <w:sectPr w:rsidR="003466EE" w:rsidSect="00270795">
      <w:footerReference w:type="default" r:id="rId10"/>
      <w:pgSz w:w="11907" w:h="16839"/>
      <w:pgMar w:top="1417" w:right="1133" w:bottom="1417" w:left="1133" w:header="708" w:footer="708"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0318D0" w14:textId="77777777" w:rsidR="00852CC9" w:rsidRDefault="00852CC9" w:rsidP="00610525">
      <w:pPr>
        <w:spacing w:line="240" w:lineRule="auto"/>
      </w:pPr>
      <w:r>
        <w:separator/>
      </w:r>
    </w:p>
  </w:endnote>
  <w:endnote w:type="continuationSeparator" w:id="0">
    <w:p w14:paraId="2D459B59" w14:textId="77777777" w:rsidR="00852CC9" w:rsidRDefault="00852CC9" w:rsidP="006105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3870192"/>
      <w:docPartObj>
        <w:docPartGallery w:val="Page Numbers (Bottom of Page)"/>
        <w:docPartUnique/>
      </w:docPartObj>
    </w:sdtPr>
    <w:sdtEndPr/>
    <w:sdtContent>
      <w:p w14:paraId="69511DBA" w14:textId="791BA675" w:rsidR="00852CC9" w:rsidRDefault="00852CC9">
        <w:pPr>
          <w:pStyle w:val="Alatunniste"/>
          <w:jc w:val="center"/>
        </w:pPr>
        <w:r>
          <w:fldChar w:fldCharType="begin"/>
        </w:r>
        <w:r>
          <w:instrText>PAGE   \* MERGEFORMAT</w:instrText>
        </w:r>
        <w:r>
          <w:fldChar w:fldCharType="separate"/>
        </w:r>
        <w:r w:rsidR="00FF64CA">
          <w:rPr>
            <w:noProof/>
          </w:rPr>
          <w:t>2</w:t>
        </w:r>
        <w:r>
          <w:fldChar w:fldCharType="end"/>
        </w:r>
      </w:p>
    </w:sdtContent>
  </w:sdt>
  <w:p w14:paraId="67EE48DA" w14:textId="77777777" w:rsidR="00852CC9" w:rsidRDefault="00852CC9">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D64C77" w14:textId="77777777" w:rsidR="00852CC9" w:rsidRDefault="00852CC9" w:rsidP="00610525">
      <w:pPr>
        <w:spacing w:line="240" w:lineRule="auto"/>
      </w:pPr>
      <w:r>
        <w:separator/>
      </w:r>
    </w:p>
  </w:footnote>
  <w:footnote w:type="continuationSeparator" w:id="0">
    <w:p w14:paraId="55FD09AD" w14:textId="77777777" w:rsidR="00852CC9" w:rsidRDefault="00852CC9" w:rsidP="0061052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520E7"/>
    <w:multiLevelType w:val="hybridMultilevel"/>
    <w:tmpl w:val="11A08416"/>
    <w:lvl w:ilvl="0" w:tplc="A5E27372">
      <w:start w:val="1"/>
      <w:numFmt w:val="decimal"/>
      <w:lvlText w:val="%1."/>
      <w:lvlJc w:val="left"/>
      <w:pPr>
        <w:ind w:left="720" w:hanging="360"/>
      </w:pPr>
    </w:lvl>
    <w:lvl w:ilvl="1" w:tplc="534E2B02">
      <w:start w:val="1"/>
      <w:numFmt w:val="lowerLetter"/>
      <w:lvlText w:val="%2."/>
      <w:lvlJc w:val="left"/>
      <w:pPr>
        <w:ind w:left="1440" w:hanging="360"/>
      </w:pPr>
    </w:lvl>
    <w:lvl w:ilvl="2" w:tplc="5330E3B4">
      <w:start w:val="1"/>
      <w:numFmt w:val="lowerRoman"/>
      <w:lvlText w:val="%3."/>
      <w:lvlJc w:val="right"/>
      <w:pPr>
        <w:ind w:left="2160" w:hanging="180"/>
      </w:pPr>
    </w:lvl>
    <w:lvl w:ilvl="3" w:tplc="F1F25AAC">
      <w:start w:val="1"/>
      <w:numFmt w:val="decimal"/>
      <w:lvlText w:val="%4."/>
      <w:lvlJc w:val="left"/>
      <w:pPr>
        <w:ind w:left="2880" w:hanging="360"/>
      </w:pPr>
    </w:lvl>
    <w:lvl w:ilvl="4" w:tplc="F6F0DA20">
      <w:start w:val="1"/>
      <w:numFmt w:val="lowerLetter"/>
      <w:lvlText w:val="%5."/>
      <w:lvlJc w:val="left"/>
      <w:pPr>
        <w:ind w:left="3600" w:hanging="360"/>
      </w:pPr>
    </w:lvl>
    <w:lvl w:ilvl="5" w:tplc="7884EFFA">
      <w:start w:val="1"/>
      <w:numFmt w:val="lowerRoman"/>
      <w:lvlText w:val="%6."/>
      <w:lvlJc w:val="right"/>
      <w:pPr>
        <w:ind w:left="4320" w:hanging="180"/>
      </w:pPr>
    </w:lvl>
    <w:lvl w:ilvl="6" w:tplc="DC16FABE">
      <w:start w:val="1"/>
      <w:numFmt w:val="decimal"/>
      <w:lvlText w:val="%7."/>
      <w:lvlJc w:val="left"/>
      <w:pPr>
        <w:ind w:left="5040" w:hanging="360"/>
      </w:pPr>
    </w:lvl>
    <w:lvl w:ilvl="7" w:tplc="CE6CC3EE">
      <w:start w:val="1"/>
      <w:numFmt w:val="lowerLetter"/>
      <w:lvlText w:val="%8."/>
      <w:lvlJc w:val="left"/>
      <w:pPr>
        <w:ind w:left="5760" w:hanging="360"/>
      </w:pPr>
    </w:lvl>
    <w:lvl w:ilvl="8" w:tplc="078E2FE8">
      <w:start w:val="1"/>
      <w:numFmt w:val="lowerRoman"/>
      <w:lvlText w:val="%9."/>
      <w:lvlJc w:val="right"/>
      <w:pPr>
        <w:ind w:left="6480" w:hanging="180"/>
      </w:pPr>
    </w:lvl>
  </w:abstractNum>
  <w:abstractNum w:abstractNumId="1" w15:restartNumberingAfterBreak="0">
    <w:nsid w:val="05F81819"/>
    <w:multiLevelType w:val="hybridMultilevel"/>
    <w:tmpl w:val="36BA0FB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882125D"/>
    <w:multiLevelType w:val="multilevel"/>
    <w:tmpl w:val="4894E9D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08875C95"/>
    <w:multiLevelType w:val="multilevel"/>
    <w:tmpl w:val="F24E565E"/>
    <w:lvl w:ilvl="0">
      <w:start w:val="1"/>
      <w:numFmt w:val="bullet"/>
      <w:lvlText w:val="●"/>
      <w:lvlJc w:val="left"/>
      <w:pPr>
        <w:ind w:left="720" w:firstLine="360"/>
      </w:pPr>
      <w:rPr>
        <w:rFonts w:ascii="Arial" w:eastAsia="Arial" w:hAnsi="Arial" w:cs="Arial"/>
        <w:sz w:val="24"/>
        <w:szCs w:val="24"/>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4" w15:restartNumberingAfterBreak="0">
    <w:nsid w:val="0BFD1FD9"/>
    <w:multiLevelType w:val="hybridMultilevel"/>
    <w:tmpl w:val="E90E45C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D994BEC"/>
    <w:multiLevelType w:val="hybridMultilevel"/>
    <w:tmpl w:val="5E6253F0"/>
    <w:lvl w:ilvl="0" w:tplc="6B4C9DFC">
      <w:start w:val="1"/>
      <w:numFmt w:val="bullet"/>
      <w:lvlText w:val=""/>
      <w:lvlJc w:val="left"/>
      <w:pPr>
        <w:ind w:left="720" w:hanging="360"/>
      </w:pPr>
      <w:rPr>
        <w:rFonts w:ascii="Symbol" w:hAnsi="Symbol" w:hint="default"/>
      </w:rPr>
    </w:lvl>
    <w:lvl w:ilvl="1" w:tplc="5722354C">
      <w:start w:val="1"/>
      <w:numFmt w:val="bullet"/>
      <w:lvlText w:val="o"/>
      <w:lvlJc w:val="left"/>
      <w:pPr>
        <w:ind w:left="1440" w:hanging="360"/>
      </w:pPr>
      <w:rPr>
        <w:rFonts w:ascii="Courier New" w:hAnsi="Courier New" w:hint="default"/>
      </w:rPr>
    </w:lvl>
    <w:lvl w:ilvl="2" w:tplc="0A26A376">
      <w:start w:val="1"/>
      <w:numFmt w:val="bullet"/>
      <w:lvlText w:val=""/>
      <w:lvlJc w:val="left"/>
      <w:pPr>
        <w:ind w:left="2160" w:hanging="360"/>
      </w:pPr>
      <w:rPr>
        <w:rFonts w:ascii="Wingdings" w:hAnsi="Wingdings" w:hint="default"/>
      </w:rPr>
    </w:lvl>
    <w:lvl w:ilvl="3" w:tplc="75ACE63C">
      <w:start w:val="1"/>
      <w:numFmt w:val="bullet"/>
      <w:lvlText w:val=""/>
      <w:lvlJc w:val="left"/>
      <w:pPr>
        <w:ind w:left="2880" w:hanging="360"/>
      </w:pPr>
      <w:rPr>
        <w:rFonts w:ascii="Symbol" w:hAnsi="Symbol" w:hint="default"/>
      </w:rPr>
    </w:lvl>
    <w:lvl w:ilvl="4" w:tplc="35649E32">
      <w:start w:val="1"/>
      <w:numFmt w:val="bullet"/>
      <w:lvlText w:val="o"/>
      <w:lvlJc w:val="left"/>
      <w:pPr>
        <w:ind w:left="3600" w:hanging="360"/>
      </w:pPr>
      <w:rPr>
        <w:rFonts w:ascii="Courier New" w:hAnsi="Courier New" w:hint="default"/>
      </w:rPr>
    </w:lvl>
    <w:lvl w:ilvl="5" w:tplc="717E4F3E">
      <w:start w:val="1"/>
      <w:numFmt w:val="bullet"/>
      <w:lvlText w:val=""/>
      <w:lvlJc w:val="left"/>
      <w:pPr>
        <w:ind w:left="4320" w:hanging="360"/>
      </w:pPr>
      <w:rPr>
        <w:rFonts w:ascii="Wingdings" w:hAnsi="Wingdings" w:hint="default"/>
      </w:rPr>
    </w:lvl>
    <w:lvl w:ilvl="6" w:tplc="5D96E0DE">
      <w:start w:val="1"/>
      <w:numFmt w:val="bullet"/>
      <w:lvlText w:val=""/>
      <w:lvlJc w:val="left"/>
      <w:pPr>
        <w:ind w:left="5040" w:hanging="360"/>
      </w:pPr>
      <w:rPr>
        <w:rFonts w:ascii="Symbol" w:hAnsi="Symbol" w:hint="default"/>
      </w:rPr>
    </w:lvl>
    <w:lvl w:ilvl="7" w:tplc="41D626F4">
      <w:start w:val="1"/>
      <w:numFmt w:val="bullet"/>
      <w:lvlText w:val="o"/>
      <w:lvlJc w:val="left"/>
      <w:pPr>
        <w:ind w:left="5760" w:hanging="360"/>
      </w:pPr>
      <w:rPr>
        <w:rFonts w:ascii="Courier New" w:hAnsi="Courier New" w:hint="default"/>
      </w:rPr>
    </w:lvl>
    <w:lvl w:ilvl="8" w:tplc="CDBE71A2">
      <w:start w:val="1"/>
      <w:numFmt w:val="bullet"/>
      <w:lvlText w:val=""/>
      <w:lvlJc w:val="left"/>
      <w:pPr>
        <w:ind w:left="6480" w:hanging="360"/>
      </w:pPr>
      <w:rPr>
        <w:rFonts w:ascii="Wingdings" w:hAnsi="Wingdings" w:hint="default"/>
      </w:rPr>
    </w:lvl>
  </w:abstractNum>
  <w:abstractNum w:abstractNumId="6" w15:restartNumberingAfterBreak="0">
    <w:nsid w:val="10DE522A"/>
    <w:multiLevelType w:val="multilevel"/>
    <w:tmpl w:val="CE7C059E"/>
    <w:lvl w:ilvl="0">
      <w:start w:val="1"/>
      <w:numFmt w:val="bullet"/>
      <w:lvlText w:val="●"/>
      <w:lvlJc w:val="left"/>
      <w:pPr>
        <w:ind w:left="720" w:firstLine="360"/>
      </w:pPr>
      <w:rPr>
        <w:b w:val="0"/>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10EB3E4B"/>
    <w:multiLevelType w:val="multilevel"/>
    <w:tmpl w:val="FB5A6616"/>
    <w:lvl w:ilvl="0">
      <w:start w:val="1"/>
      <w:numFmt w:val="bullet"/>
      <w:lvlText w:val="●"/>
      <w:lvlJc w:val="left"/>
      <w:pPr>
        <w:ind w:left="2028" w:firstLine="1668"/>
      </w:pPr>
      <w:rPr>
        <w:rFonts w:ascii="Arial" w:eastAsia="Arial" w:hAnsi="Arial" w:cs="Arial"/>
        <w:vertAlign w:val="baseline"/>
      </w:rPr>
    </w:lvl>
    <w:lvl w:ilvl="1">
      <w:start w:val="1"/>
      <w:numFmt w:val="bullet"/>
      <w:lvlText w:val="o"/>
      <w:lvlJc w:val="left"/>
      <w:pPr>
        <w:ind w:left="2748" w:firstLine="2388"/>
      </w:pPr>
      <w:rPr>
        <w:rFonts w:ascii="Arial" w:eastAsia="Arial" w:hAnsi="Arial" w:cs="Arial"/>
        <w:vertAlign w:val="baseline"/>
      </w:rPr>
    </w:lvl>
    <w:lvl w:ilvl="2">
      <w:start w:val="1"/>
      <w:numFmt w:val="bullet"/>
      <w:lvlText w:val="▪"/>
      <w:lvlJc w:val="left"/>
      <w:pPr>
        <w:ind w:left="3468" w:firstLine="3108"/>
      </w:pPr>
      <w:rPr>
        <w:rFonts w:ascii="Arial" w:eastAsia="Arial" w:hAnsi="Arial" w:cs="Arial"/>
        <w:vertAlign w:val="baseline"/>
      </w:rPr>
    </w:lvl>
    <w:lvl w:ilvl="3">
      <w:start w:val="1"/>
      <w:numFmt w:val="bullet"/>
      <w:lvlText w:val="●"/>
      <w:lvlJc w:val="left"/>
      <w:pPr>
        <w:ind w:left="4188" w:firstLine="3828"/>
      </w:pPr>
      <w:rPr>
        <w:rFonts w:ascii="Arial" w:eastAsia="Arial" w:hAnsi="Arial" w:cs="Arial"/>
        <w:vertAlign w:val="baseline"/>
      </w:rPr>
    </w:lvl>
    <w:lvl w:ilvl="4">
      <w:start w:val="1"/>
      <w:numFmt w:val="bullet"/>
      <w:lvlText w:val="o"/>
      <w:lvlJc w:val="left"/>
      <w:pPr>
        <w:ind w:left="4908" w:firstLine="4548"/>
      </w:pPr>
      <w:rPr>
        <w:rFonts w:ascii="Arial" w:eastAsia="Arial" w:hAnsi="Arial" w:cs="Arial"/>
        <w:vertAlign w:val="baseline"/>
      </w:rPr>
    </w:lvl>
    <w:lvl w:ilvl="5">
      <w:start w:val="1"/>
      <w:numFmt w:val="bullet"/>
      <w:lvlText w:val="▪"/>
      <w:lvlJc w:val="left"/>
      <w:pPr>
        <w:ind w:left="5628" w:firstLine="5268"/>
      </w:pPr>
      <w:rPr>
        <w:rFonts w:ascii="Arial" w:eastAsia="Arial" w:hAnsi="Arial" w:cs="Arial"/>
        <w:vertAlign w:val="baseline"/>
      </w:rPr>
    </w:lvl>
    <w:lvl w:ilvl="6">
      <w:start w:val="1"/>
      <w:numFmt w:val="bullet"/>
      <w:lvlText w:val="●"/>
      <w:lvlJc w:val="left"/>
      <w:pPr>
        <w:ind w:left="6348" w:firstLine="5988"/>
      </w:pPr>
      <w:rPr>
        <w:rFonts w:ascii="Arial" w:eastAsia="Arial" w:hAnsi="Arial" w:cs="Arial"/>
        <w:vertAlign w:val="baseline"/>
      </w:rPr>
    </w:lvl>
    <w:lvl w:ilvl="7">
      <w:start w:val="1"/>
      <w:numFmt w:val="bullet"/>
      <w:lvlText w:val="o"/>
      <w:lvlJc w:val="left"/>
      <w:pPr>
        <w:ind w:left="7068" w:firstLine="6708"/>
      </w:pPr>
      <w:rPr>
        <w:rFonts w:ascii="Arial" w:eastAsia="Arial" w:hAnsi="Arial" w:cs="Arial"/>
        <w:vertAlign w:val="baseline"/>
      </w:rPr>
    </w:lvl>
    <w:lvl w:ilvl="8">
      <w:start w:val="1"/>
      <w:numFmt w:val="bullet"/>
      <w:lvlText w:val="▪"/>
      <w:lvlJc w:val="left"/>
      <w:pPr>
        <w:ind w:left="7788" w:firstLine="7428"/>
      </w:pPr>
      <w:rPr>
        <w:rFonts w:ascii="Arial" w:eastAsia="Arial" w:hAnsi="Arial" w:cs="Arial"/>
        <w:vertAlign w:val="baseline"/>
      </w:rPr>
    </w:lvl>
  </w:abstractNum>
  <w:abstractNum w:abstractNumId="8" w15:restartNumberingAfterBreak="0">
    <w:nsid w:val="16242A33"/>
    <w:multiLevelType w:val="hybridMultilevel"/>
    <w:tmpl w:val="5276CDA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6840362"/>
    <w:multiLevelType w:val="hybridMultilevel"/>
    <w:tmpl w:val="DCB8FC6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89E15E1"/>
    <w:multiLevelType w:val="multilevel"/>
    <w:tmpl w:val="3FF864E2"/>
    <w:lvl w:ilvl="0">
      <w:start w:val="1"/>
      <w:numFmt w:val="decimal"/>
      <w:lvlText w:val="%1."/>
      <w:lvlJc w:val="left"/>
      <w:pPr>
        <w:ind w:left="720" w:firstLine="1080"/>
      </w:pPr>
      <w:rPr>
        <w:b w:val="0"/>
        <w:u w:val="none"/>
      </w:rPr>
    </w:lvl>
    <w:lvl w:ilvl="1">
      <w:start w:val="1"/>
      <w:numFmt w:val="lowerLetter"/>
      <w:lvlText w:val="%2."/>
      <w:lvlJc w:val="left"/>
      <w:pPr>
        <w:ind w:left="1440" w:firstLine="2520"/>
      </w:pPr>
      <w:rPr>
        <w:u w:val="none"/>
      </w:rPr>
    </w:lvl>
    <w:lvl w:ilvl="2">
      <w:start w:val="1"/>
      <w:numFmt w:val="lowerRoman"/>
      <w:lvlText w:val="%3."/>
      <w:lvlJc w:val="lef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lef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left"/>
      <w:pPr>
        <w:ind w:left="6480" w:firstLine="12600"/>
      </w:pPr>
      <w:rPr>
        <w:u w:val="none"/>
      </w:rPr>
    </w:lvl>
  </w:abstractNum>
  <w:abstractNum w:abstractNumId="11" w15:restartNumberingAfterBreak="0">
    <w:nsid w:val="1D8E0CF9"/>
    <w:multiLevelType w:val="multilevel"/>
    <w:tmpl w:val="CCF8F506"/>
    <w:lvl w:ilvl="0">
      <w:start w:val="1"/>
      <w:numFmt w:val="bullet"/>
      <w:lvlText w:val="●"/>
      <w:lvlJc w:val="left"/>
      <w:pPr>
        <w:ind w:left="720" w:firstLine="1080"/>
      </w:pPr>
      <w:rPr>
        <w:rFonts w:ascii="Arial" w:eastAsia="Arial" w:hAnsi="Arial" w:cs="Arial"/>
        <w:b w:val="0"/>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2" w15:restartNumberingAfterBreak="0">
    <w:nsid w:val="1EDD46F2"/>
    <w:multiLevelType w:val="multilevel"/>
    <w:tmpl w:val="CF7C4FE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15:restartNumberingAfterBreak="0">
    <w:nsid w:val="1FD313FD"/>
    <w:multiLevelType w:val="multilevel"/>
    <w:tmpl w:val="EA1A80F2"/>
    <w:lvl w:ilvl="0">
      <w:start w:val="1"/>
      <w:numFmt w:val="bullet"/>
      <w:lvlText w:val="●"/>
      <w:lvlJc w:val="left"/>
      <w:pPr>
        <w:ind w:left="2028" w:firstLine="1668"/>
      </w:pPr>
      <w:rPr>
        <w:rFonts w:ascii="Arial" w:eastAsia="Arial" w:hAnsi="Arial" w:cs="Arial"/>
        <w:vertAlign w:val="baseline"/>
      </w:rPr>
    </w:lvl>
    <w:lvl w:ilvl="1">
      <w:start w:val="1"/>
      <w:numFmt w:val="bullet"/>
      <w:lvlText w:val="o"/>
      <w:lvlJc w:val="left"/>
      <w:pPr>
        <w:ind w:left="2748" w:firstLine="2388"/>
      </w:pPr>
      <w:rPr>
        <w:rFonts w:ascii="Arial" w:eastAsia="Arial" w:hAnsi="Arial" w:cs="Arial"/>
        <w:vertAlign w:val="baseline"/>
      </w:rPr>
    </w:lvl>
    <w:lvl w:ilvl="2">
      <w:start w:val="1"/>
      <w:numFmt w:val="bullet"/>
      <w:lvlText w:val="▪"/>
      <w:lvlJc w:val="left"/>
      <w:pPr>
        <w:ind w:left="3468" w:firstLine="3108"/>
      </w:pPr>
      <w:rPr>
        <w:rFonts w:ascii="Arial" w:eastAsia="Arial" w:hAnsi="Arial" w:cs="Arial"/>
        <w:vertAlign w:val="baseline"/>
      </w:rPr>
    </w:lvl>
    <w:lvl w:ilvl="3">
      <w:start w:val="1"/>
      <w:numFmt w:val="bullet"/>
      <w:lvlText w:val="●"/>
      <w:lvlJc w:val="left"/>
      <w:pPr>
        <w:ind w:left="4188" w:firstLine="3828"/>
      </w:pPr>
      <w:rPr>
        <w:rFonts w:ascii="Arial" w:eastAsia="Arial" w:hAnsi="Arial" w:cs="Arial"/>
        <w:vertAlign w:val="baseline"/>
      </w:rPr>
    </w:lvl>
    <w:lvl w:ilvl="4">
      <w:start w:val="1"/>
      <w:numFmt w:val="bullet"/>
      <w:lvlText w:val="o"/>
      <w:lvlJc w:val="left"/>
      <w:pPr>
        <w:ind w:left="4908" w:firstLine="4548"/>
      </w:pPr>
      <w:rPr>
        <w:rFonts w:ascii="Arial" w:eastAsia="Arial" w:hAnsi="Arial" w:cs="Arial"/>
        <w:vertAlign w:val="baseline"/>
      </w:rPr>
    </w:lvl>
    <w:lvl w:ilvl="5">
      <w:start w:val="1"/>
      <w:numFmt w:val="bullet"/>
      <w:lvlText w:val="▪"/>
      <w:lvlJc w:val="left"/>
      <w:pPr>
        <w:ind w:left="5628" w:firstLine="5268"/>
      </w:pPr>
      <w:rPr>
        <w:rFonts w:ascii="Arial" w:eastAsia="Arial" w:hAnsi="Arial" w:cs="Arial"/>
        <w:vertAlign w:val="baseline"/>
      </w:rPr>
    </w:lvl>
    <w:lvl w:ilvl="6">
      <w:start w:val="1"/>
      <w:numFmt w:val="bullet"/>
      <w:lvlText w:val="●"/>
      <w:lvlJc w:val="left"/>
      <w:pPr>
        <w:ind w:left="6348" w:firstLine="5988"/>
      </w:pPr>
      <w:rPr>
        <w:rFonts w:ascii="Arial" w:eastAsia="Arial" w:hAnsi="Arial" w:cs="Arial"/>
        <w:vertAlign w:val="baseline"/>
      </w:rPr>
    </w:lvl>
    <w:lvl w:ilvl="7">
      <w:start w:val="1"/>
      <w:numFmt w:val="bullet"/>
      <w:lvlText w:val="o"/>
      <w:lvlJc w:val="left"/>
      <w:pPr>
        <w:ind w:left="7068" w:firstLine="6708"/>
      </w:pPr>
      <w:rPr>
        <w:rFonts w:ascii="Arial" w:eastAsia="Arial" w:hAnsi="Arial" w:cs="Arial"/>
        <w:vertAlign w:val="baseline"/>
      </w:rPr>
    </w:lvl>
    <w:lvl w:ilvl="8">
      <w:start w:val="1"/>
      <w:numFmt w:val="bullet"/>
      <w:lvlText w:val="▪"/>
      <w:lvlJc w:val="left"/>
      <w:pPr>
        <w:ind w:left="7788" w:firstLine="7428"/>
      </w:pPr>
      <w:rPr>
        <w:rFonts w:ascii="Arial" w:eastAsia="Arial" w:hAnsi="Arial" w:cs="Arial"/>
        <w:vertAlign w:val="baseline"/>
      </w:rPr>
    </w:lvl>
  </w:abstractNum>
  <w:abstractNum w:abstractNumId="14" w15:restartNumberingAfterBreak="0">
    <w:nsid w:val="20FA5912"/>
    <w:multiLevelType w:val="multilevel"/>
    <w:tmpl w:val="8F7C1A76"/>
    <w:lvl w:ilvl="0">
      <w:start w:val="1"/>
      <w:numFmt w:val="bullet"/>
      <w:lvlText w:val="●"/>
      <w:lvlJc w:val="left"/>
      <w:pPr>
        <w:ind w:left="720" w:firstLine="360"/>
      </w:pPr>
      <w:rPr>
        <w:b w:val="0"/>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2136433A"/>
    <w:multiLevelType w:val="multilevel"/>
    <w:tmpl w:val="B090006C"/>
    <w:lvl w:ilvl="0">
      <w:start w:val="1"/>
      <w:numFmt w:val="bullet"/>
      <w:lvlText w:val="●"/>
      <w:lvlJc w:val="left"/>
      <w:pPr>
        <w:ind w:left="720" w:firstLine="360"/>
      </w:pPr>
      <w:rPr>
        <w:rFonts w:ascii="Arial" w:eastAsia="Arial" w:hAnsi="Arial" w:cs="Arial"/>
        <w:sz w:val="24"/>
        <w:szCs w:val="24"/>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6" w15:restartNumberingAfterBreak="0">
    <w:nsid w:val="215F5FF8"/>
    <w:multiLevelType w:val="hybridMultilevel"/>
    <w:tmpl w:val="063EE2A4"/>
    <w:lvl w:ilvl="0" w:tplc="040B0009">
      <w:start w:val="1"/>
      <w:numFmt w:val="bullet"/>
      <w:lvlText w:val=""/>
      <w:lvlJc w:val="left"/>
      <w:pPr>
        <w:ind w:left="1080" w:hanging="360"/>
      </w:pPr>
      <w:rPr>
        <w:rFonts w:ascii="Wingdings" w:hAnsi="Wingdings"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7" w15:restartNumberingAfterBreak="0">
    <w:nsid w:val="22F128C9"/>
    <w:multiLevelType w:val="hybridMultilevel"/>
    <w:tmpl w:val="D35E42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233E27E2"/>
    <w:multiLevelType w:val="multilevel"/>
    <w:tmpl w:val="6DB40CC6"/>
    <w:lvl w:ilvl="0">
      <w:start w:val="1"/>
      <w:numFmt w:val="decimal"/>
      <w:lvlText w:val="%1."/>
      <w:lvlJc w:val="left"/>
      <w:pPr>
        <w:ind w:left="720" w:firstLine="360"/>
      </w:pPr>
    </w:lvl>
    <w:lvl w:ilvl="1">
      <w:start w:val="1"/>
      <w:numFmt w:val="decimal"/>
      <w:lvlText w:val="%1.%2."/>
      <w:lvlJc w:val="left"/>
      <w:pPr>
        <w:ind w:left="1080" w:firstLine="360"/>
      </w:pPr>
    </w:lvl>
    <w:lvl w:ilvl="2">
      <w:start w:val="1"/>
      <w:numFmt w:val="decimal"/>
      <w:lvlText w:val="%1.%2.%3."/>
      <w:lvlJc w:val="left"/>
      <w:pPr>
        <w:ind w:left="1080" w:firstLine="360"/>
      </w:pPr>
    </w:lvl>
    <w:lvl w:ilvl="3">
      <w:start w:val="1"/>
      <w:numFmt w:val="decimal"/>
      <w:lvlText w:val="%1.%2.%3.%4."/>
      <w:lvlJc w:val="left"/>
      <w:pPr>
        <w:ind w:left="1440" w:firstLine="360"/>
      </w:pPr>
    </w:lvl>
    <w:lvl w:ilvl="4">
      <w:start w:val="1"/>
      <w:numFmt w:val="decimal"/>
      <w:lvlText w:val="%1.%2.%3.%4.%5."/>
      <w:lvlJc w:val="left"/>
      <w:pPr>
        <w:ind w:left="1440" w:firstLine="360"/>
      </w:pPr>
    </w:lvl>
    <w:lvl w:ilvl="5">
      <w:start w:val="1"/>
      <w:numFmt w:val="decimal"/>
      <w:lvlText w:val="%1.%2.%3.%4.%5.%6."/>
      <w:lvlJc w:val="left"/>
      <w:pPr>
        <w:ind w:left="1800" w:firstLine="360"/>
      </w:pPr>
    </w:lvl>
    <w:lvl w:ilvl="6">
      <w:start w:val="1"/>
      <w:numFmt w:val="decimal"/>
      <w:lvlText w:val="%1.%2.%3.%4.%5.%6.%7."/>
      <w:lvlJc w:val="left"/>
      <w:pPr>
        <w:ind w:left="1800" w:firstLine="360"/>
      </w:pPr>
    </w:lvl>
    <w:lvl w:ilvl="7">
      <w:start w:val="1"/>
      <w:numFmt w:val="decimal"/>
      <w:lvlText w:val="%1.%2.%3.%4.%5.%6.%7.%8."/>
      <w:lvlJc w:val="left"/>
      <w:pPr>
        <w:ind w:left="2160" w:firstLine="360"/>
      </w:pPr>
    </w:lvl>
    <w:lvl w:ilvl="8">
      <w:start w:val="1"/>
      <w:numFmt w:val="decimal"/>
      <w:lvlText w:val="%1.%2.%3.%4.%5.%6.%7.%8.%9."/>
      <w:lvlJc w:val="left"/>
      <w:pPr>
        <w:ind w:left="2160" w:firstLine="360"/>
      </w:pPr>
    </w:lvl>
  </w:abstractNum>
  <w:abstractNum w:abstractNumId="19" w15:restartNumberingAfterBreak="0">
    <w:nsid w:val="23693AF0"/>
    <w:multiLevelType w:val="multilevel"/>
    <w:tmpl w:val="9D5C742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15:restartNumberingAfterBreak="0">
    <w:nsid w:val="240F1198"/>
    <w:multiLevelType w:val="multilevel"/>
    <w:tmpl w:val="336643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15:restartNumberingAfterBreak="0">
    <w:nsid w:val="2543356A"/>
    <w:multiLevelType w:val="multilevel"/>
    <w:tmpl w:val="D9DECFFA"/>
    <w:lvl w:ilvl="0">
      <w:start w:val="1"/>
      <w:numFmt w:val="bullet"/>
      <w:lvlText w:val="●"/>
      <w:lvlJc w:val="left"/>
      <w:pPr>
        <w:ind w:left="2028" w:firstLine="1668"/>
      </w:pPr>
      <w:rPr>
        <w:rFonts w:ascii="Arial" w:eastAsia="Arial" w:hAnsi="Arial" w:cs="Arial"/>
        <w:vertAlign w:val="baseline"/>
      </w:rPr>
    </w:lvl>
    <w:lvl w:ilvl="1">
      <w:start w:val="1"/>
      <w:numFmt w:val="bullet"/>
      <w:lvlText w:val="o"/>
      <w:lvlJc w:val="left"/>
      <w:pPr>
        <w:ind w:left="2748" w:firstLine="2388"/>
      </w:pPr>
      <w:rPr>
        <w:rFonts w:ascii="Arial" w:eastAsia="Arial" w:hAnsi="Arial" w:cs="Arial"/>
        <w:vertAlign w:val="baseline"/>
      </w:rPr>
    </w:lvl>
    <w:lvl w:ilvl="2">
      <w:start w:val="1"/>
      <w:numFmt w:val="bullet"/>
      <w:lvlText w:val="▪"/>
      <w:lvlJc w:val="left"/>
      <w:pPr>
        <w:ind w:left="3468" w:firstLine="3108"/>
      </w:pPr>
      <w:rPr>
        <w:rFonts w:ascii="Arial" w:eastAsia="Arial" w:hAnsi="Arial" w:cs="Arial"/>
        <w:vertAlign w:val="baseline"/>
      </w:rPr>
    </w:lvl>
    <w:lvl w:ilvl="3">
      <w:start w:val="1"/>
      <w:numFmt w:val="bullet"/>
      <w:lvlText w:val="●"/>
      <w:lvlJc w:val="left"/>
      <w:pPr>
        <w:ind w:left="4188" w:firstLine="3828"/>
      </w:pPr>
      <w:rPr>
        <w:rFonts w:ascii="Arial" w:eastAsia="Arial" w:hAnsi="Arial" w:cs="Arial"/>
        <w:vertAlign w:val="baseline"/>
      </w:rPr>
    </w:lvl>
    <w:lvl w:ilvl="4">
      <w:start w:val="1"/>
      <w:numFmt w:val="bullet"/>
      <w:lvlText w:val="o"/>
      <w:lvlJc w:val="left"/>
      <w:pPr>
        <w:ind w:left="4908" w:firstLine="4548"/>
      </w:pPr>
      <w:rPr>
        <w:rFonts w:ascii="Arial" w:eastAsia="Arial" w:hAnsi="Arial" w:cs="Arial"/>
        <w:vertAlign w:val="baseline"/>
      </w:rPr>
    </w:lvl>
    <w:lvl w:ilvl="5">
      <w:start w:val="1"/>
      <w:numFmt w:val="bullet"/>
      <w:lvlText w:val="▪"/>
      <w:lvlJc w:val="left"/>
      <w:pPr>
        <w:ind w:left="5628" w:firstLine="5268"/>
      </w:pPr>
      <w:rPr>
        <w:rFonts w:ascii="Arial" w:eastAsia="Arial" w:hAnsi="Arial" w:cs="Arial"/>
        <w:vertAlign w:val="baseline"/>
      </w:rPr>
    </w:lvl>
    <w:lvl w:ilvl="6">
      <w:start w:val="1"/>
      <w:numFmt w:val="bullet"/>
      <w:lvlText w:val="●"/>
      <w:lvlJc w:val="left"/>
      <w:pPr>
        <w:ind w:left="6348" w:firstLine="5988"/>
      </w:pPr>
      <w:rPr>
        <w:rFonts w:ascii="Arial" w:eastAsia="Arial" w:hAnsi="Arial" w:cs="Arial"/>
        <w:vertAlign w:val="baseline"/>
      </w:rPr>
    </w:lvl>
    <w:lvl w:ilvl="7">
      <w:start w:val="1"/>
      <w:numFmt w:val="bullet"/>
      <w:lvlText w:val="o"/>
      <w:lvlJc w:val="left"/>
      <w:pPr>
        <w:ind w:left="7068" w:firstLine="6708"/>
      </w:pPr>
      <w:rPr>
        <w:rFonts w:ascii="Arial" w:eastAsia="Arial" w:hAnsi="Arial" w:cs="Arial"/>
        <w:vertAlign w:val="baseline"/>
      </w:rPr>
    </w:lvl>
    <w:lvl w:ilvl="8">
      <w:start w:val="1"/>
      <w:numFmt w:val="bullet"/>
      <w:lvlText w:val="▪"/>
      <w:lvlJc w:val="left"/>
      <w:pPr>
        <w:ind w:left="7788" w:firstLine="7428"/>
      </w:pPr>
      <w:rPr>
        <w:rFonts w:ascii="Arial" w:eastAsia="Arial" w:hAnsi="Arial" w:cs="Arial"/>
        <w:vertAlign w:val="baseline"/>
      </w:rPr>
    </w:lvl>
  </w:abstractNum>
  <w:abstractNum w:abstractNumId="22" w15:restartNumberingAfterBreak="0">
    <w:nsid w:val="265414BD"/>
    <w:multiLevelType w:val="multilevel"/>
    <w:tmpl w:val="7FAED288"/>
    <w:lvl w:ilvl="0">
      <w:start w:val="1"/>
      <w:numFmt w:val="bullet"/>
      <w:lvlText w:val="●"/>
      <w:lvlJc w:val="left"/>
      <w:pPr>
        <w:ind w:left="2028" w:firstLine="1668"/>
      </w:pPr>
      <w:rPr>
        <w:rFonts w:ascii="Arial" w:eastAsia="Arial" w:hAnsi="Arial" w:cs="Arial"/>
        <w:vertAlign w:val="baseline"/>
      </w:rPr>
    </w:lvl>
    <w:lvl w:ilvl="1">
      <w:start w:val="1"/>
      <w:numFmt w:val="bullet"/>
      <w:lvlText w:val="o"/>
      <w:lvlJc w:val="left"/>
      <w:pPr>
        <w:ind w:left="2748" w:firstLine="2388"/>
      </w:pPr>
      <w:rPr>
        <w:rFonts w:ascii="Arial" w:eastAsia="Arial" w:hAnsi="Arial" w:cs="Arial"/>
        <w:vertAlign w:val="baseline"/>
      </w:rPr>
    </w:lvl>
    <w:lvl w:ilvl="2">
      <w:start w:val="1"/>
      <w:numFmt w:val="bullet"/>
      <w:lvlText w:val="▪"/>
      <w:lvlJc w:val="left"/>
      <w:pPr>
        <w:ind w:left="3468" w:firstLine="3108"/>
      </w:pPr>
      <w:rPr>
        <w:rFonts w:ascii="Arial" w:eastAsia="Arial" w:hAnsi="Arial" w:cs="Arial"/>
        <w:vertAlign w:val="baseline"/>
      </w:rPr>
    </w:lvl>
    <w:lvl w:ilvl="3">
      <w:start w:val="1"/>
      <w:numFmt w:val="bullet"/>
      <w:lvlText w:val="●"/>
      <w:lvlJc w:val="left"/>
      <w:pPr>
        <w:ind w:left="4188" w:firstLine="3828"/>
      </w:pPr>
      <w:rPr>
        <w:rFonts w:ascii="Arial" w:eastAsia="Arial" w:hAnsi="Arial" w:cs="Arial"/>
        <w:vertAlign w:val="baseline"/>
      </w:rPr>
    </w:lvl>
    <w:lvl w:ilvl="4">
      <w:start w:val="1"/>
      <w:numFmt w:val="bullet"/>
      <w:lvlText w:val="o"/>
      <w:lvlJc w:val="left"/>
      <w:pPr>
        <w:ind w:left="4908" w:firstLine="4548"/>
      </w:pPr>
      <w:rPr>
        <w:rFonts w:ascii="Arial" w:eastAsia="Arial" w:hAnsi="Arial" w:cs="Arial"/>
        <w:vertAlign w:val="baseline"/>
      </w:rPr>
    </w:lvl>
    <w:lvl w:ilvl="5">
      <w:start w:val="1"/>
      <w:numFmt w:val="bullet"/>
      <w:lvlText w:val="▪"/>
      <w:lvlJc w:val="left"/>
      <w:pPr>
        <w:ind w:left="5628" w:firstLine="5268"/>
      </w:pPr>
      <w:rPr>
        <w:rFonts w:ascii="Arial" w:eastAsia="Arial" w:hAnsi="Arial" w:cs="Arial"/>
        <w:vertAlign w:val="baseline"/>
      </w:rPr>
    </w:lvl>
    <w:lvl w:ilvl="6">
      <w:start w:val="1"/>
      <w:numFmt w:val="bullet"/>
      <w:lvlText w:val="●"/>
      <w:lvlJc w:val="left"/>
      <w:pPr>
        <w:ind w:left="6348" w:firstLine="5988"/>
      </w:pPr>
      <w:rPr>
        <w:rFonts w:ascii="Arial" w:eastAsia="Arial" w:hAnsi="Arial" w:cs="Arial"/>
        <w:vertAlign w:val="baseline"/>
      </w:rPr>
    </w:lvl>
    <w:lvl w:ilvl="7">
      <w:start w:val="1"/>
      <w:numFmt w:val="bullet"/>
      <w:lvlText w:val="o"/>
      <w:lvlJc w:val="left"/>
      <w:pPr>
        <w:ind w:left="7068" w:firstLine="6708"/>
      </w:pPr>
      <w:rPr>
        <w:rFonts w:ascii="Arial" w:eastAsia="Arial" w:hAnsi="Arial" w:cs="Arial"/>
        <w:vertAlign w:val="baseline"/>
      </w:rPr>
    </w:lvl>
    <w:lvl w:ilvl="8">
      <w:start w:val="1"/>
      <w:numFmt w:val="bullet"/>
      <w:lvlText w:val="▪"/>
      <w:lvlJc w:val="left"/>
      <w:pPr>
        <w:ind w:left="7788" w:firstLine="7428"/>
      </w:pPr>
      <w:rPr>
        <w:rFonts w:ascii="Arial" w:eastAsia="Arial" w:hAnsi="Arial" w:cs="Arial"/>
        <w:vertAlign w:val="baseline"/>
      </w:rPr>
    </w:lvl>
  </w:abstractNum>
  <w:abstractNum w:abstractNumId="23" w15:restartNumberingAfterBreak="0">
    <w:nsid w:val="2662276D"/>
    <w:multiLevelType w:val="multilevel"/>
    <w:tmpl w:val="68CA7FB8"/>
    <w:lvl w:ilvl="0">
      <w:start w:val="1"/>
      <w:numFmt w:val="bullet"/>
      <w:lvlText w:val="●"/>
      <w:lvlJc w:val="left"/>
      <w:pPr>
        <w:ind w:left="720" w:firstLine="360"/>
      </w:pPr>
      <w:rPr>
        <w:rFonts w:ascii="Arial" w:eastAsia="Arial" w:hAnsi="Arial" w:cs="Arial"/>
        <w:sz w:val="24"/>
        <w:szCs w:val="24"/>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4" w15:restartNumberingAfterBreak="0">
    <w:nsid w:val="283B203B"/>
    <w:multiLevelType w:val="multilevel"/>
    <w:tmpl w:val="44AA7F4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15:restartNumberingAfterBreak="0">
    <w:nsid w:val="2A3613C3"/>
    <w:multiLevelType w:val="multilevel"/>
    <w:tmpl w:val="82B0F84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 w15:restartNumberingAfterBreak="0">
    <w:nsid w:val="2C8762E5"/>
    <w:multiLevelType w:val="multilevel"/>
    <w:tmpl w:val="832210A4"/>
    <w:lvl w:ilvl="0">
      <w:start w:val="1"/>
      <w:numFmt w:val="bullet"/>
      <w:lvlText w:val="●"/>
      <w:lvlJc w:val="left"/>
      <w:pPr>
        <w:ind w:left="720" w:firstLine="360"/>
      </w:pPr>
      <w:rPr>
        <w:rFonts w:ascii="Arial" w:eastAsia="Arial" w:hAnsi="Arial" w:cs="Arial"/>
        <w:sz w:val="24"/>
        <w:szCs w:val="24"/>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7" w15:restartNumberingAfterBreak="0">
    <w:nsid w:val="2C974BAF"/>
    <w:multiLevelType w:val="multilevel"/>
    <w:tmpl w:val="8B4A2410"/>
    <w:lvl w:ilvl="0">
      <w:start w:val="1"/>
      <w:numFmt w:val="bullet"/>
      <w:lvlText w:val="●"/>
      <w:lvlJc w:val="left"/>
      <w:pPr>
        <w:ind w:left="720" w:firstLine="360"/>
      </w:pPr>
      <w:rPr>
        <w:rFonts w:ascii="Arial" w:eastAsia="Arial" w:hAnsi="Arial" w:cs="Arial"/>
        <w:sz w:val="24"/>
        <w:szCs w:val="24"/>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8" w15:restartNumberingAfterBreak="0">
    <w:nsid w:val="2E720851"/>
    <w:multiLevelType w:val="multilevel"/>
    <w:tmpl w:val="7E66809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9" w15:restartNumberingAfterBreak="0">
    <w:nsid w:val="3133301E"/>
    <w:multiLevelType w:val="multilevel"/>
    <w:tmpl w:val="5FE2B7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15:restartNumberingAfterBreak="0">
    <w:nsid w:val="31746381"/>
    <w:multiLevelType w:val="multilevel"/>
    <w:tmpl w:val="26FC0D46"/>
    <w:lvl w:ilvl="0">
      <w:start w:val="1"/>
      <w:numFmt w:val="bullet"/>
      <w:lvlText w:val="●"/>
      <w:lvlJc w:val="left"/>
      <w:pPr>
        <w:ind w:left="720" w:firstLine="360"/>
      </w:pPr>
      <w:rPr>
        <w:rFonts w:ascii="Arial" w:eastAsia="Arial" w:hAnsi="Arial" w:cs="Arial"/>
        <w:sz w:val="24"/>
        <w:szCs w:val="24"/>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31" w15:restartNumberingAfterBreak="0">
    <w:nsid w:val="32EB3125"/>
    <w:multiLevelType w:val="multilevel"/>
    <w:tmpl w:val="45A68558"/>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32" w15:restartNumberingAfterBreak="0">
    <w:nsid w:val="349207F3"/>
    <w:multiLevelType w:val="multilevel"/>
    <w:tmpl w:val="642C5E86"/>
    <w:lvl w:ilvl="0">
      <w:start w:val="1"/>
      <w:numFmt w:val="bullet"/>
      <w:lvlText w:val="●"/>
      <w:lvlJc w:val="left"/>
      <w:pPr>
        <w:ind w:left="2028" w:firstLine="1668"/>
      </w:pPr>
      <w:rPr>
        <w:rFonts w:ascii="Arial" w:eastAsia="Arial" w:hAnsi="Arial" w:cs="Arial"/>
        <w:vertAlign w:val="baseline"/>
      </w:rPr>
    </w:lvl>
    <w:lvl w:ilvl="1">
      <w:start w:val="1"/>
      <w:numFmt w:val="bullet"/>
      <w:lvlText w:val="o"/>
      <w:lvlJc w:val="left"/>
      <w:pPr>
        <w:ind w:left="2748" w:firstLine="2388"/>
      </w:pPr>
      <w:rPr>
        <w:rFonts w:ascii="Arial" w:eastAsia="Arial" w:hAnsi="Arial" w:cs="Arial"/>
        <w:vertAlign w:val="baseline"/>
      </w:rPr>
    </w:lvl>
    <w:lvl w:ilvl="2">
      <w:start w:val="1"/>
      <w:numFmt w:val="bullet"/>
      <w:lvlText w:val="▪"/>
      <w:lvlJc w:val="left"/>
      <w:pPr>
        <w:ind w:left="3468" w:firstLine="3108"/>
      </w:pPr>
      <w:rPr>
        <w:rFonts w:ascii="Arial" w:eastAsia="Arial" w:hAnsi="Arial" w:cs="Arial"/>
        <w:vertAlign w:val="baseline"/>
      </w:rPr>
    </w:lvl>
    <w:lvl w:ilvl="3">
      <w:start w:val="1"/>
      <w:numFmt w:val="bullet"/>
      <w:lvlText w:val="●"/>
      <w:lvlJc w:val="left"/>
      <w:pPr>
        <w:ind w:left="4188" w:firstLine="3828"/>
      </w:pPr>
      <w:rPr>
        <w:rFonts w:ascii="Arial" w:eastAsia="Arial" w:hAnsi="Arial" w:cs="Arial"/>
        <w:vertAlign w:val="baseline"/>
      </w:rPr>
    </w:lvl>
    <w:lvl w:ilvl="4">
      <w:start w:val="1"/>
      <w:numFmt w:val="bullet"/>
      <w:lvlText w:val="o"/>
      <w:lvlJc w:val="left"/>
      <w:pPr>
        <w:ind w:left="4908" w:firstLine="4548"/>
      </w:pPr>
      <w:rPr>
        <w:rFonts w:ascii="Arial" w:eastAsia="Arial" w:hAnsi="Arial" w:cs="Arial"/>
        <w:vertAlign w:val="baseline"/>
      </w:rPr>
    </w:lvl>
    <w:lvl w:ilvl="5">
      <w:start w:val="1"/>
      <w:numFmt w:val="bullet"/>
      <w:lvlText w:val="▪"/>
      <w:lvlJc w:val="left"/>
      <w:pPr>
        <w:ind w:left="5628" w:firstLine="5268"/>
      </w:pPr>
      <w:rPr>
        <w:rFonts w:ascii="Arial" w:eastAsia="Arial" w:hAnsi="Arial" w:cs="Arial"/>
        <w:vertAlign w:val="baseline"/>
      </w:rPr>
    </w:lvl>
    <w:lvl w:ilvl="6">
      <w:start w:val="1"/>
      <w:numFmt w:val="bullet"/>
      <w:lvlText w:val="●"/>
      <w:lvlJc w:val="left"/>
      <w:pPr>
        <w:ind w:left="6348" w:firstLine="5988"/>
      </w:pPr>
      <w:rPr>
        <w:rFonts w:ascii="Arial" w:eastAsia="Arial" w:hAnsi="Arial" w:cs="Arial"/>
        <w:vertAlign w:val="baseline"/>
      </w:rPr>
    </w:lvl>
    <w:lvl w:ilvl="7">
      <w:start w:val="1"/>
      <w:numFmt w:val="bullet"/>
      <w:lvlText w:val="o"/>
      <w:lvlJc w:val="left"/>
      <w:pPr>
        <w:ind w:left="7068" w:firstLine="6708"/>
      </w:pPr>
      <w:rPr>
        <w:rFonts w:ascii="Arial" w:eastAsia="Arial" w:hAnsi="Arial" w:cs="Arial"/>
        <w:vertAlign w:val="baseline"/>
      </w:rPr>
    </w:lvl>
    <w:lvl w:ilvl="8">
      <w:start w:val="1"/>
      <w:numFmt w:val="bullet"/>
      <w:lvlText w:val="▪"/>
      <w:lvlJc w:val="left"/>
      <w:pPr>
        <w:ind w:left="7788" w:firstLine="7428"/>
      </w:pPr>
      <w:rPr>
        <w:rFonts w:ascii="Arial" w:eastAsia="Arial" w:hAnsi="Arial" w:cs="Arial"/>
        <w:vertAlign w:val="baseline"/>
      </w:rPr>
    </w:lvl>
  </w:abstractNum>
  <w:abstractNum w:abstractNumId="33" w15:restartNumberingAfterBreak="0">
    <w:nsid w:val="375C0F0E"/>
    <w:multiLevelType w:val="multilevel"/>
    <w:tmpl w:val="94B67DEC"/>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34" w15:restartNumberingAfterBreak="0">
    <w:nsid w:val="38B53A66"/>
    <w:multiLevelType w:val="multilevel"/>
    <w:tmpl w:val="2C7275E0"/>
    <w:lvl w:ilvl="0">
      <w:start w:val="1"/>
      <w:numFmt w:val="decimal"/>
      <w:lvlText w:val="%1."/>
      <w:lvlJc w:val="left"/>
      <w:pPr>
        <w:ind w:left="720" w:firstLine="1080"/>
      </w:pPr>
      <w:rPr>
        <w:b w:val="0"/>
        <w:u w:val="none"/>
      </w:rPr>
    </w:lvl>
    <w:lvl w:ilvl="1">
      <w:start w:val="1"/>
      <w:numFmt w:val="lowerLetter"/>
      <w:lvlText w:val="%2."/>
      <w:lvlJc w:val="left"/>
      <w:pPr>
        <w:ind w:left="1440" w:firstLine="2520"/>
      </w:pPr>
      <w:rPr>
        <w:u w:val="none"/>
      </w:rPr>
    </w:lvl>
    <w:lvl w:ilvl="2">
      <w:start w:val="1"/>
      <w:numFmt w:val="lowerRoman"/>
      <w:lvlText w:val="%3."/>
      <w:lvlJc w:val="lef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lef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left"/>
      <w:pPr>
        <w:ind w:left="6480" w:firstLine="12600"/>
      </w:pPr>
      <w:rPr>
        <w:u w:val="none"/>
      </w:rPr>
    </w:lvl>
  </w:abstractNum>
  <w:abstractNum w:abstractNumId="35" w15:restartNumberingAfterBreak="0">
    <w:nsid w:val="3A4B0CD9"/>
    <w:multiLevelType w:val="multilevel"/>
    <w:tmpl w:val="2814F4C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6" w15:restartNumberingAfterBreak="0">
    <w:nsid w:val="3AAB784F"/>
    <w:multiLevelType w:val="multilevel"/>
    <w:tmpl w:val="90325BD4"/>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37" w15:restartNumberingAfterBreak="0">
    <w:nsid w:val="3B4B64B2"/>
    <w:multiLevelType w:val="multilevel"/>
    <w:tmpl w:val="AF1A1E2A"/>
    <w:lvl w:ilvl="0">
      <w:start w:val="1"/>
      <w:numFmt w:val="bullet"/>
      <w:lvlText w:val="●"/>
      <w:lvlJc w:val="left"/>
      <w:pPr>
        <w:ind w:left="720" w:firstLine="360"/>
      </w:pPr>
      <w:rPr>
        <w:rFonts w:ascii="Arial" w:eastAsia="Arial" w:hAnsi="Arial" w:cs="Arial"/>
        <w:sz w:val="24"/>
        <w:szCs w:val="24"/>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38" w15:restartNumberingAfterBreak="0">
    <w:nsid w:val="3DA109A2"/>
    <w:multiLevelType w:val="multilevel"/>
    <w:tmpl w:val="9AC62A4E"/>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39" w15:restartNumberingAfterBreak="0">
    <w:nsid w:val="3E910B90"/>
    <w:multiLevelType w:val="multilevel"/>
    <w:tmpl w:val="7012F99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0" w15:restartNumberingAfterBreak="0">
    <w:nsid w:val="3FD04B44"/>
    <w:multiLevelType w:val="multilevel"/>
    <w:tmpl w:val="755CE542"/>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41" w15:restartNumberingAfterBreak="0">
    <w:nsid w:val="437470B2"/>
    <w:multiLevelType w:val="multilevel"/>
    <w:tmpl w:val="4F3AB68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2" w15:restartNumberingAfterBreak="0">
    <w:nsid w:val="43CA61C7"/>
    <w:multiLevelType w:val="multilevel"/>
    <w:tmpl w:val="BB7634C2"/>
    <w:lvl w:ilvl="0">
      <w:start w:val="1"/>
      <w:numFmt w:val="decimal"/>
      <w:lvlText w:val="Luku %1"/>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43" w15:restartNumberingAfterBreak="0">
    <w:nsid w:val="443036CF"/>
    <w:multiLevelType w:val="multilevel"/>
    <w:tmpl w:val="BD702B0E"/>
    <w:lvl w:ilvl="0">
      <w:start w:val="1"/>
      <w:numFmt w:val="bullet"/>
      <w:lvlText w:val="●"/>
      <w:lvlJc w:val="left"/>
      <w:pPr>
        <w:ind w:left="720" w:firstLine="360"/>
      </w:pPr>
      <w:rPr>
        <w:rFonts w:ascii="Arial" w:eastAsia="Arial" w:hAnsi="Arial" w:cs="Arial"/>
        <w:sz w:val="24"/>
        <w:szCs w:val="24"/>
        <w:vertAlign w:val="baseline"/>
      </w:rPr>
    </w:lvl>
    <w:lvl w:ilvl="1">
      <w:numFmt w:val="bullet"/>
      <w:lvlText w:val="-"/>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44" w15:restartNumberingAfterBreak="0">
    <w:nsid w:val="449A12AE"/>
    <w:multiLevelType w:val="multilevel"/>
    <w:tmpl w:val="7EBC83F0"/>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45" w15:restartNumberingAfterBreak="0">
    <w:nsid w:val="49517571"/>
    <w:multiLevelType w:val="multilevel"/>
    <w:tmpl w:val="7944B63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6" w15:restartNumberingAfterBreak="0">
    <w:nsid w:val="4B541434"/>
    <w:multiLevelType w:val="multilevel"/>
    <w:tmpl w:val="6F384CC6"/>
    <w:lvl w:ilvl="0">
      <w:start w:val="1"/>
      <w:numFmt w:val="bullet"/>
      <w:lvlText w:val="●"/>
      <w:lvlJc w:val="left"/>
      <w:pPr>
        <w:ind w:left="720" w:firstLine="360"/>
      </w:pPr>
      <w:rPr>
        <w:rFonts w:ascii="Arial" w:eastAsia="Arial" w:hAnsi="Arial" w:cs="Arial"/>
        <w:sz w:val="24"/>
        <w:szCs w:val="24"/>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47" w15:restartNumberingAfterBreak="0">
    <w:nsid w:val="4BE545A7"/>
    <w:multiLevelType w:val="multilevel"/>
    <w:tmpl w:val="9A9A85E2"/>
    <w:lvl w:ilvl="0">
      <w:start w:val="1"/>
      <w:numFmt w:val="bullet"/>
      <w:lvlText w:val="●"/>
      <w:lvlJc w:val="left"/>
      <w:pPr>
        <w:ind w:left="720" w:firstLine="360"/>
      </w:pPr>
      <w:rPr>
        <w:rFonts w:ascii="Arial" w:eastAsia="Arial" w:hAnsi="Arial" w:cs="Arial"/>
        <w:sz w:val="24"/>
        <w:szCs w:val="24"/>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48" w15:restartNumberingAfterBreak="0">
    <w:nsid w:val="4D5622EE"/>
    <w:multiLevelType w:val="multilevel"/>
    <w:tmpl w:val="7758DAC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9" w15:restartNumberingAfterBreak="0">
    <w:nsid w:val="4E833202"/>
    <w:multiLevelType w:val="multilevel"/>
    <w:tmpl w:val="716CDB56"/>
    <w:lvl w:ilvl="0">
      <w:start w:val="1"/>
      <w:numFmt w:val="bullet"/>
      <w:lvlText w:val="●"/>
      <w:lvlJc w:val="left"/>
      <w:pPr>
        <w:ind w:left="720" w:firstLine="360"/>
      </w:pPr>
      <w:rPr>
        <w:b w:val="0"/>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0" w15:restartNumberingAfterBreak="0">
    <w:nsid w:val="4EB835B3"/>
    <w:multiLevelType w:val="multilevel"/>
    <w:tmpl w:val="A644E89C"/>
    <w:lvl w:ilvl="0">
      <w:start w:val="1"/>
      <w:numFmt w:val="bullet"/>
      <w:lvlText w:val="●"/>
      <w:lvlJc w:val="left"/>
      <w:pPr>
        <w:ind w:left="720" w:firstLine="360"/>
      </w:pPr>
      <w:rPr>
        <w:b w:val="0"/>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1" w15:restartNumberingAfterBreak="0">
    <w:nsid w:val="516D0946"/>
    <w:multiLevelType w:val="multilevel"/>
    <w:tmpl w:val="EF0C5D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2" w15:restartNumberingAfterBreak="0">
    <w:nsid w:val="5295618B"/>
    <w:multiLevelType w:val="multilevel"/>
    <w:tmpl w:val="DB563624"/>
    <w:lvl w:ilvl="0">
      <w:start w:val="1"/>
      <w:numFmt w:val="bullet"/>
      <w:lvlText w:val="●"/>
      <w:lvlJc w:val="left"/>
      <w:pPr>
        <w:ind w:left="720" w:firstLine="36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3" w15:restartNumberingAfterBreak="0">
    <w:nsid w:val="54877A4E"/>
    <w:multiLevelType w:val="multilevel"/>
    <w:tmpl w:val="A68A929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4" w15:restartNumberingAfterBreak="0">
    <w:nsid w:val="58C82806"/>
    <w:multiLevelType w:val="hybridMultilevel"/>
    <w:tmpl w:val="4E7A0FB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5" w15:restartNumberingAfterBreak="0">
    <w:nsid w:val="5BDF4813"/>
    <w:multiLevelType w:val="multilevel"/>
    <w:tmpl w:val="6764D8A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6" w15:restartNumberingAfterBreak="0">
    <w:nsid w:val="5D222693"/>
    <w:multiLevelType w:val="multilevel"/>
    <w:tmpl w:val="1CDEE39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7" w15:restartNumberingAfterBreak="0">
    <w:nsid w:val="5FD06DEF"/>
    <w:multiLevelType w:val="multilevel"/>
    <w:tmpl w:val="8AEE47CA"/>
    <w:lvl w:ilvl="0">
      <w:start w:val="1"/>
      <w:numFmt w:val="bullet"/>
      <w:lvlText w:val="●"/>
      <w:lvlJc w:val="left"/>
      <w:pPr>
        <w:ind w:left="1080" w:firstLine="720"/>
      </w:pPr>
      <w:rPr>
        <w:rFonts w:ascii="Arial" w:eastAsia="Arial" w:hAnsi="Arial" w:cs="Arial"/>
        <w:vertAlign w:val="baseline"/>
      </w:rPr>
    </w:lvl>
    <w:lvl w:ilvl="1">
      <w:start w:val="1"/>
      <w:numFmt w:val="bullet"/>
      <w:lvlText w:val="o"/>
      <w:lvlJc w:val="left"/>
      <w:pPr>
        <w:ind w:left="1800" w:firstLine="1440"/>
      </w:pPr>
      <w:rPr>
        <w:rFonts w:ascii="Arial" w:eastAsia="Arial" w:hAnsi="Arial" w:cs="Arial"/>
        <w:vertAlign w:val="baseline"/>
      </w:rPr>
    </w:lvl>
    <w:lvl w:ilvl="2">
      <w:start w:val="1"/>
      <w:numFmt w:val="bullet"/>
      <w:lvlText w:val="▪"/>
      <w:lvlJc w:val="left"/>
      <w:pPr>
        <w:ind w:left="2520" w:firstLine="2160"/>
      </w:pPr>
      <w:rPr>
        <w:rFonts w:ascii="Arial" w:eastAsia="Arial" w:hAnsi="Arial" w:cs="Arial"/>
        <w:vertAlign w:val="baseline"/>
      </w:rPr>
    </w:lvl>
    <w:lvl w:ilvl="3">
      <w:start w:val="1"/>
      <w:numFmt w:val="bullet"/>
      <w:lvlText w:val="●"/>
      <w:lvlJc w:val="left"/>
      <w:pPr>
        <w:ind w:left="3240" w:firstLine="2880"/>
      </w:pPr>
      <w:rPr>
        <w:rFonts w:ascii="Arial" w:eastAsia="Arial" w:hAnsi="Arial" w:cs="Arial"/>
        <w:vertAlign w:val="baseline"/>
      </w:rPr>
    </w:lvl>
    <w:lvl w:ilvl="4">
      <w:start w:val="1"/>
      <w:numFmt w:val="bullet"/>
      <w:lvlText w:val="o"/>
      <w:lvlJc w:val="left"/>
      <w:pPr>
        <w:ind w:left="3960" w:firstLine="3600"/>
      </w:pPr>
      <w:rPr>
        <w:rFonts w:ascii="Arial" w:eastAsia="Arial" w:hAnsi="Arial" w:cs="Arial"/>
        <w:vertAlign w:val="baseline"/>
      </w:rPr>
    </w:lvl>
    <w:lvl w:ilvl="5">
      <w:start w:val="1"/>
      <w:numFmt w:val="bullet"/>
      <w:lvlText w:val="▪"/>
      <w:lvlJc w:val="left"/>
      <w:pPr>
        <w:ind w:left="4680" w:firstLine="4320"/>
      </w:pPr>
      <w:rPr>
        <w:rFonts w:ascii="Arial" w:eastAsia="Arial" w:hAnsi="Arial" w:cs="Arial"/>
        <w:vertAlign w:val="baseline"/>
      </w:rPr>
    </w:lvl>
    <w:lvl w:ilvl="6">
      <w:start w:val="1"/>
      <w:numFmt w:val="bullet"/>
      <w:lvlText w:val="●"/>
      <w:lvlJc w:val="left"/>
      <w:pPr>
        <w:ind w:left="5400" w:firstLine="5040"/>
      </w:pPr>
      <w:rPr>
        <w:rFonts w:ascii="Arial" w:eastAsia="Arial" w:hAnsi="Arial" w:cs="Arial"/>
        <w:vertAlign w:val="baseline"/>
      </w:rPr>
    </w:lvl>
    <w:lvl w:ilvl="7">
      <w:start w:val="1"/>
      <w:numFmt w:val="bullet"/>
      <w:lvlText w:val="o"/>
      <w:lvlJc w:val="left"/>
      <w:pPr>
        <w:ind w:left="6120" w:firstLine="5760"/>
      </w:pPr>
      <w:rPr>
        <w:rFonts w:ascii="Arial" w:eastAsia="Arial" w:hAnsi="Arial" w:cs="Arial"/>
        <w:vertAlign w:val="baseline"/>
      </w:rPr>
    </w:lvl>
    <w:lvl w:ilvl="8">
      <w:start w:val="1"/>
      <w:numFmt w:val="bullet"/>
      <w:lvlText w:val="▪"/>
      <w:lvlJc w:val="left"/>
      <w:pPr>
        <w:ind w:left="6840" w:firstLine="6480"/>
      </w:pPr>
      <w:rPr>
        <w:rFonts w:ascii="Arial" w:eastAsia="Arial" w:hAnsi="Arial" w:cs="Arial"/>
        <w:vertAlign w:val="baseline"/>
      </w:rPr>
    </w:lvl>
  </w:abstractNum>
  <w:abstractNum w:abstractNumId="58" w15:restartNumberingAfterBreak="0">
    <w:nsid w:val="665E60CF"/>
    <w:multiLevelType w:val="multilevel"/>
    <w:tmpl w:val="40242EF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9" w15:restartNumberingAfterBreak="0">
    <w:nsid w:val="66C72E29"/>
    <w:multiLevelType w:val="multilevel"/>
    <w:tmpl w:val="275EB4C2"/>
    <w:lvl w:ilvl="0">
      <w:start w:val="1"/>
      <w:numFmt w:val="bullet"/>
      <w:lvlText w:val="●"/>
      <w:lvlJc w:val="left"/>
      <w:pPr>
        <w:ind w:left="720" w:firstLine="360"/>
      </w:pPr>
      <w:rPr>
        <w:rFonts w:ascii="Arial" w:eastAsia="Arial" w:hAnsi="Arial" w:cs="Arial"/>
        <w:sz w:val="24"/>
        <w:szCs w:val="24"/>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60" w15:restartNumberingAfterBreak="0">
    <w:nsid w:val="68537EA1"/>
    <w:multiLevelType w:val="multilevel"/>
    <w:tmpl w:val="76E6B16E"/>
    <w:lvl w:ilvl="0">
      <w:start w:val="1"/>
      <w:numFmt w:val="bullet"/>
      <w:lvlText w:val="●"/>
      <w:lvlJc w:val="left"/>
      <w:pPr>
        <w:ind w:left="720" w:firstLine="360"/>
      </w:pPr>
      <w:rPr>
        <w:rFonts w:ascii="Arial" w:eastAsia="Arial" w:hAnsi="Arial" w:cs="Arial"/>
        <w:sz w:val="16"/>
        <w:szCs w:val="16"/>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61" w15:restartNumberingAfterBreak="0">
    <w:nsid w:val="68AE2E47"/>
    <w:multiLevelType w:val="multilevel"/>
    <w:tmpl w:val="2EC0015C"/>
    <w:lvl w:ilvl="0">
      <w:start w:val="1"/>
      <w:numFmt w:val="bullet"/>
      <w:lvlText w:val="●"/>
      <w:lvlJc w:val="left"/>
      <w:pPr>
        <w:ind w:left="720" w:firstLine="360"/>
      </w:pPr>
      <w:rPr>
        <w:rFonts w:ascii="Arial" w:eastAsia="Arial" w:hAnsi="Arial" w:cs="Arial"/>
        <w:sz w:val="16"/>
        <w:szCs w:val="16"/>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62" w15:restartNumberingAfterBreak="0">
    <w:nsid w:val="6A064866"/>
    <w:multiLevelType w:val="hybridMultilevel"/>
    <w:tmpl w:val="4DA4DC8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3" w15:restartNumberingAfterBreak="0">
    <w:nsid w:val="6AC42080"/>
    <w:multiLevelType w:val="multilevel"/>
    <w:tmpl w:val="1DD01B84"/>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64" w15:restartNumberingAfterBreak="0">
    <w:nsid w:val="6BC53F23"/>
    <w:multiLevelType w:val="multilevel"/>
    <w:tmpl w:val="D9B6D0F0"/>
    <w:lvl w:ilvl="0">
      <w:start w:val="1"/>
      <w:numFmt w:val="decimal"/>
      <w:lvlText w:val="%1)"/>
      <w:lvlJc w:val="left"/>
      <w:pPr>
        <w:ind w:left="720" w:firstLine="360"/>
      </w:pPr>
      <w:rPr>
        <w:b/>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5" w15:restartNumberingAfterBreak="0">
    <w:nsid w:val="6CEF6973"/>
    <w:multiLevelType w:val="multilevel"/>
    <w:tmpl w:val="6E203456"/>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66" w15:restartNumberingAfterBreak="0">
    <w:nsid w:val="6E3417A7"/>
    <w:multiLevelType w:val="multilevel"/>
    <w:tmpl w:val="150CEA9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7" w15:restartNumberingAfterBreak="0">
    <w:nsid w:val="6F9622FE"/>
    <w:multiLevelType w:val="multilevel"/>
    <w:tmpl w:val="27E0236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8" w15:restartNumberingAfterBreak="0">
    <w:nsid w:val="705D6FA0"/>
    <w:multiLevelType w:val="multilevel"/>
    <w:tmpl w:val="2C46F7FC"/>
    <w:lvl w:ilvl="0">
      <w:start w:val="1"/>
      <w:numFmt w:val="bullet"/>
      <w:lvlText w:val="●"/>
      <w:lvlJc w:val="left"/>
      <w:pPr>
        <w:ind w:left="720" w:firstLine="360"/>
      </w:pPr>
      <w:rPr>
        <w:b w:val="0"/>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9" w15:restartNumberingAfterBreak="0">
    <w:nsid w:val="721A21C0"/>
    <w:multiLevelType w:val="multilevel"/>
    <w:tmpl w:val="0D2EECAE"/>
    <w:lvl w:ilvl="0">
      <w:start w:val="1"/>
      <w:numFmt w:val="bullet"/>
      <w:lvlText w:val="●"/>
      <w:lvlJc w:val="left"/>
      <w:pPr>
        <w:ind w:left="720" w:firstLine="360"/>
      </w:pPr>
      <w:rPr>
        <w:rFonts w:ascii="Arial" w:eastAsia="Arial" w:hAnsi="Arial" w:cs="Arial"/>
        <w:sz w:val="24"/>
        <w:szCs w:val="24"/>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70" w15:restartNumberingAfterBreak="0">
    <w:nsid w:val="740D5D3E"/>
    <w:multiLevelType w:val="hybridMultilevel"/>
    <w:tmpl w:val="A4D2ABD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1" w15:restartNumberingAfterBreak="0">
    <w:nsid w:val="74E019A2"/>
    <w:multiLevelType w:val="hybridMultilevel"/>
    <w:tmpl w:val="39B2C03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2" w15:restartNumberingAfterBreak="0">
    <w:nsid w:val="76F601D4"/>
    <w:multiLevelType w:val="multilevel"/>
    <w:tmpl w:val="B84476C4"/>
    <w:lvl w:ilvl="0">
      <w:start w:val="1"/>
      <w:numFmt w:val="bullet"/>
      <w:lvlText w:val="●"/>
      <w:lvlJc w:val="left"/>
      <w:pPr>
        <w:ind w:left="1080" w:firstLine="720"/>
      </w:pPr>
      <w:rPr>
        <w:rFonts w:ascii="Arial" w:eastAsia="Arial" w:hAnsi="Arial" w:cs="Arial"/>
        <w:vertAlign w:val="baseline"/>
      </w:rPr>
    </w:lvl>
    <w:lvl w:ilvl="1">
      <w:start w:val="1"/>
      <w:numFmt w:val="bullet"/>
      <w:lvlText w:val="o"/>
      <w:lvlJc w:val="left"/>
      <w:pPr>
        <w:ind w:left="1800" w:firstLine="1440"/>
      </w:pPr>
      <w:rPr>
        <w:rFonts w:ascii="Arial" w:eastAsia="Arial" w:hAnsi="Arial" w:cs="Arial"/>
        <w:vertAlign w:val="baseline"/>
      </w:rPr>
    </w:lvl>
    <w:lvl w:ilvl="2">
      <w:start w:val="1"/>
      <w:numFmt w:val="bullet"/>
      <w:lvlText w:val="▪"/>
      <w:lvlJc w:val="left"/>
      <w:pPr>
        <w:ind w:left="2520" w:firstLine="2160"/>
      </w:pPr>
      <w:rPr>
        <w:rFonts w:ascii="Arial" w:eastAsia="Arial" w:hAnsi="Arial" w:cs="Arial"/>
        <w:vertAlign w:val="baseline"/>
      </w:rPr>
    </w:lvl>
    <w:lvl w:ilvl="3">
      <w:start w:val="1"/>
      <w:numFmt w:val="bullet"/>
      <w:lvlText w:val="●"/>
      <w:lvlJc w:val="left"/>
      <w:pPr>
        <w:ind w:left="3240" w:firstLine="2880"/>
      </w:pPr>
      <w:rPr>
        <w:rFonts w:ascii="Arial" w:eastAsia="Arial" w:hAnsi="Arial" w:cs="Arial"/>
        <w:vertAlign w:val="baseline"/>
      </w:rPr>
    </w:lvl>
    <w:lvl w:ilvl="4">
      <w:start w:val="1"/>
      <w:numFmt w:val="bullet"/>
      <w:lvlText w:val="o"/>
      <w:lvlJc w:val="left"/>
      <w:pPr>
        <w:ind w:left="3960" w:firstLine="3600"/>
      </w:pPr>
      <w:rPr>
        <w:rFonts w:ascii="Arial" w:eastAsia="Arial" w:hAnsi="Arial" w:cs="Arial"/>
        <w:vertAlign w:val="baseline"/>
      </w:rPr>
    </w:lvl>
    <w:lvl w:ilvl="5">
      <w:start w:val="1"/>
      <w:numFmt w:val="bullet"/>
      <w:lvlText w:val="▪"/>
      <w:lvlJc w:val="left"/>
      <w:pPr>
        <w:ind w:left="4680" w:firstLine="4320"/>
      </w:pPr>
      <w:rPr>
        <w:rFonts w:ascii="Arial" w:eastAsia="Arial" w:hAnsi="Arial" w:cs="Arial"/>
        <w:vertAlign w:val="baseline"/>
      </w:rPr>
    </w:lvl>
    <w:lvl w:ilvl="6">
      <w:start w:val="1"/>
      <w:numFmt w:val="bullet"/>
      <w:lvlText w:val="●"/>
      <w:lvlJc w:val="left"/>
      <w:pPr>
        <w:ind w:left="5400" w:firstLine="5040"/>
      </w:pPr>
      <w:rPr>
        <w:rFonts w:ascii="Arial" w:eastAsia="Arial" w:hAnsi="Arial" w:cs="Arial"/>
        <w:vertAlign w:val="baseline"/>
      </w:rPr>
    </w:lvl>
    <w:lvl w:ilvl="7">
      <w:start w:val="1"/>
      <w:numFmt w:val="bullet"/>
      <w:lvlText w:val="o"/>
      <w:lvlJc w:val="left"/>
      <w:pPr>
        <w:ind w:left="6120" w:firstLine="5760"/>
      </w:pPr>
      <w:rPr>
        <w:rFonts w:ascii="Arial" w:eastAsia="Arial" w:hAnsi="Arial" w:cs="Arial"/>
        <w:vertAlign w:val="baseline"/>
      </w:rPr>
    </w:lvl>
    <w:lvl w:ilvl="8">
      <w:start w:val="1"/>
      <w:numFmt w:val="bullet"/>
      <w:lvlText w:val="▪"/>
      <w:lvlJc w:val="left"/>
      <w:pPr>
        <w:ind w:left="6840" w:firstLine="6480"/>
      </w:pPr>
      <w:rPr>
        <w:rFonts w:ascii="Arial" w:eastAsia="Arial" w:hAnsi="Arial" w:cs="Arial"/>
        <w:vertAlign w:val="baseline"/>
      </w:rPr>
    </w:lvl>
  </w:abstractNum>
  <w:abstractNum w:abstractNumId="73" w15:restartNumberingAfterBreak="0">
    <w:nsid w:val="77E55601"/>
    <w:multiLevelType w:val="multilevel"/>
    <w:tmpl w:val="7E04D7AE"/>
    <w:lvl w:ilvl="0">
      <w:start w:val="1"/>
      <w:numFmt w:val="bullet"/>
      <w:lvlText w:val="-"/>
      <w:lvlJc w:val="left"/>
      <w:pPr>
        <w:ind w:left="360" w:firstLine="360"/>
      </w:pPr>
      <w:rPr>
        <w:rFonts w:ascii="Arial" w:eastAsia="Arial" w:hAnsi="Arial" w:cs="Arial"/>
      </w:rPr>
    </w:lvl>
    <w:lvl w:ilvl="1">
      <w:start w:val="1"/>
      <w:numFmt w:val="bullet"/>
      <w:lvlText w:val="o"/>
      <w:lvlJc w:val="left"/>
      <w:pPr>
        <w:ind w:left="872" w:firstLine="1384"/>
      </w:pPr>
      <w:rPr>
        <w:rFonts w:ascii="Arial" w:eastAsia="Arial" w:hAnsi="Arial" w:cs="Arial"/>
      </w:rPr>
    </w:lvl>
    <w:lvl w:ilvl="2">
      <w:start w:val="1"/>
      <w:numFmt w:val="bullet"/>
      <w:lvlText w:val="▪"/>
      <w:lvlJc w:val="left"/>
      <w:pPr>
        <w:ind w:left="1592" w:firstLine="2824"/>
      </w:pPr>
      <w:rPr>
        <w:rFonts w:ascii="Arial" w:eastAsia="Arial" w:hAnsi="Arial" w:cs="Arial"/>
      </w:rPr>
    </w:lvl>
    <w:lvl w:ilvl="3">
      <w:start w:val="1"/>
      <w:numFmt w:val="bullet"/>
      <w:lvlText w:val="●"/>
      <w:lvlJc w:val="left"/>
      <w:pPr>
        <w:ind w:left="2312" w:firstLine="4264"/>
      </w:pPr>
      <w:rPr>
        <w:rFonts w:ascii="Arial" w:eastAsia="Arial" w:hAnsi="Arial" w:cs="Arial"/>
      </w:rPr>
    </w:lvl>
    <w:lvl w:ilvl="4">
      <w:start w:val="1"/>
      <w:numFmt w:val="bullet"/>
      <w:lvlText w:val="o"/>
      <w:lvlJc w:val="left"/>
      <w:pPr>
        <w:ind w:left="3032" w:firstLine="5704"/>
      </w:pPr>
      <w:rPr>
        <w:rFonts w:ascii="Arial" w:eastAsia="Arial" w:hAnsi="Arial" w:cs="Arial"/>
      </w:rPr>
    </w:lvl>
    <w:lvl w:ilvl="5">
      <w:start w:val="1"/>
      <w:numFmt w:val="bullet"/>
      <w:lvlText w:val="▪"/>
      <w:lvlJc w:val="left"/>
      <w:pPr>
        <w:ind w:left="3752" w:firstLine="7144"/>
      </w:pPr>
      <w:rPr>
        <w:rFonts w:ascii="Arial" w:eastAsia="Arial" w:hAnsi="Arial" w:cs="Arial"/>
      </w:rPr>
    </w:lvl>
    <w:lvl w:ilvl="6">
      <w:start w:val="1"/>
      <w:numFmt w:val="bullet"/>
      <w:lvlText w:val="●"/>
      <w:lvlJc w:val="left"/>
      <w:pPr>
        <w:ind w:left="4472" w:firstLine="8584"/>
      </w:pPr>
      <w:rPr>
        <w:rFonts w:ascii="Arial" w:eastAsia="Arial" w:hAnsi="Arial" w:cs="Arial"/>
      </w:rPr>
    </w:lvl>
    <w:lvl w:ilvl="7">
      <w:start w:val="1"/>
      <w:numFmt w:val="bullet"/>
      <w:lvlText w:val="o"/>
      <w:lvlJc w:val="left"/>
      <w:pPr>
        <w:ind w:left="5192" w:firstLine="10024"/>
      </w:pPr>
      <w:rPr>
        <w:rFonts w:ascii="Arial" w:eastAsia="Arial" w:hAnsi="Arial" w:cs="Arial"/>
      </w:rPr>
    </w:lvl>
    <w:lvl w:ilvl="8">
      <w:start w:val="1"/>
      <w:numFmt w:val="bullet"/>
      <w:lvlText w:val="▪"/>
      <w:lvlJc w:val="left"/>
      <w:pPr>
        <w:ind w:left="5912" w:firstLine="11464"/>
      </w:pPr>
      <w:rPr>
        <w:rFonts w:ascii="Arial" w:eastAsia="Arial" w:hAnsi="Arial" w:cs="Arial"/>
      </w:rPr>
    </w:lvl>
  </w:abstractNum>
  <w:abstractNum w:abstractNumId="74" w15:restartNumberingAfterBreak="0">
    <w:nsid w:val="7C6A3D82"/>
    <w:multiLevelType w:val="multilevel"/>
    <w:tmpl w:val="CD189174"/>
    <w:lvl w:ilvl="0">
      <w:start w:val="1"/>
      <w:numFmt w:val="bullet"/>
      <w:lvlText w:val="●"/>
      <w:lvlJc w:val="left"/>
      <w:pPr>
        <w:ind w:left="720" w:firstLine="360"/>
      </w:pPr>
      <w:rPr>
        <w:rFonts w:ascii="Arial" w:eastAsia="Arial" w:hAnsi="Arial" w:cs="Arial"/>
        <w:sz w:val="24"/>
        <w:szCs w:val="24"/>
        <w:vertAlign w:val="baseline"/>
      </w:rPr>
    </w:lvl>
    <w:lvl w:ilvl="1">
      <w:numFmt w:val="bullet"/>
      <w:lvlText w:val="-"/>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75" w15:restartNumberingAfterBreak="0">
    <w:nsid w:val="7F8850BE"/>
    <w:multiLevelType w:val="multilevel"/>
    <w:tmpl w:val="B92451B4"/>
    <w:lvl w:ilvl="0">
      <w:start w:val="1"/>
      <w:numFmt w:val="bullet"/>
      <w:lvlText w:val="●"/>
      <w:lvlJc w:val="left"/>
      <w:pPr>
        <w:ind w:left="720" w:firstLine="36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6" w15:restartNumberingAfterBreak="0">
    <w:nsid w:val="7F8C6C40"/>
    <w:multiLevelType w:val="multilevel"/>
    <w:tmpl w:val="5C78FC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 w:numId="2">
    <w:abstractNumId w:val="5"/>
  </w:num>
  <w:num w:numId="3">
    <w:abstractNumId w:val="64"/>
  </w:num>
  <w:num w:numId="4">
    <w:abstractNumId w:val="10"/>
  </w:num>
  <w:num w:numId="5">
    <w:abstractNumId w:val="50"/>
  </w:num>
  <w:num w:numId="6">
    <w:abstractNumId w:val="31"/>
  </w:num>
  <w:num w:numId="7">
    <w:abstractNumId w:val="73"/>
  </w:num>
  <w:num w:numId="8">
    <w:abstractNumId w:val="61"/>
  </w:num>
  <w:num w:numId="9">
    <w:abstractNumId w:val="38"/>
  </w:num>
  <w:num w:numId="10">
    <w:abstractNumId w:val="33"/>
  </w:num>
  <w:num w:numId="11">
    <w:abstractNumId w:val="14"/>
  </w:num>
  <w:num w:numId="12">
    <w:abstractNumId w:val="34"/>
  </w:num>
  <w:num w:numId="13">
    <w:abstractNumId w:val="39"/>
  </w:num>
  <w:num w:numId="14">
    <w:abstractNumId w:val="11"/>
  </w:num>
  <w:num w:numId="15">
    <w:abstractNumId w:val="41"/>
  </w:num>
  <w:num w:numId="16">
    <w:abstractNumId w:val="69"/>
  </w:num>
  <w:num w:numId="17">
    <w:abstractNumId w:val="36"/>
  </w:num>
  <w:num w:numId="18">
    <w:abstractNumId w:val="30"/>
  </w:num>
  <w:num w:numId="19">
    <w:abstractNumId w:val="43"/>
  </w:num>
  <w:num w:numId="20">
    <w:abstractNumId w:val="13"/>
  </w:num>
  <w:num w:numId="21">
    <w:abstractNumId w:val="29"/>
  </w:num>
  <w:num w:numId="22">
    <w:abstractNumId w:val="26"/>
  </w:num>
  <w:num w:numId="23">
    <w:abstractNumId w:val="53"/>
  </w:num>
  <w:num w:numId="24">
    <w:abstractNumId w:val="45"/>
  </w:num>
  <w:num w:numId="25">
    <w:abstractNumId w:val="76"/>
  </w:num>
  <w:num w:numId="26">
    <w:abstractNumId w:val="55"/>
  </w:num>
  <w:num w:numId="27">
    <w:abstractNumId w:val="27"/>
  </w:num>
  <w:num w:numId="28">
    <w:abstractNumId w:val="59"/>
  </w:num>
  <w:num w:numId="29">
    <w:abstractNumId w:val="72"/>
  </w:num>
  <w:num w:numId="30">
    <w:abstractNumId w:val="48"/>
  </w:num>
  <w:num w:numId="31">
    <w:abstractNumId w:val="23"/>
  </w:num>
  <w:num w:numId="32">
    <w:abstractNumId w:val="7"/>
  </w:num>
  <w:num w:numId="33">
    <w:abstractNumId w:val="60"/>
  </w:num>
  <w:num w:numId="34">
    <w:abstractNumId w:val="32"/>
  </w:num>
  <w:num w:numId="35">
    <w:abstractNumId w:val="49"/>
  </w:num>
  <w:num w:numId="36">
    <w:abstractNumId w:val="75"/>
  </w:num>
  <w:num w:numId="37">
    <w:abstractNumId w:val="58"/>
  </w:num>
  <w:num w:numId="38">
    <w:abstractNumId w:val="3"/>
  </w:num>
  <w:num w:numId="39">
    <w:abstractNumId w:val="65"/>
  </w:num>
  <w:num w:numId="40">
    <w:abstractNumId w:val="2"/>
  </w:num>
  <w:num w:numId="41">
    <w:abstractNumId w:val="24"/>
  </w:num>
  <w:num w:numId="42">
    <w:abstractNumId w:val="12"/>
  </w:num>
  <w:num w:numId="43">
    <w:abstractNumId w:val="28"/>
  </w:num>
  <w:num w:numId="44">
    <w:abstractNumId w:val="51"/>
  </w:num>
  <w:num w:numId="45">
    <w:abstractNumId w:val="44"/>
  </w:num>
  <w:num w:numId="46">
    <w:abstractNumId w:val="6"/>
  </w:num>
  <w:num w:numId="47">
    <w:abstractNumId w:val="63"/>
  </w:num>
  <w:num w:numId="48">
    <w:abstractNumId w:val="74"/>
  </w:num>
  <w:num w:numId="49">
    <w:abstractNumId w:val="56"/>
  </w:num>
  <w:num w:numId="50">
    <w:abstractNumId w:val="67"/>
  </w:num>
  <w:num w:numId="51">
    <w:abstractNumId w:val="35"/>
  </w:num>
  <w:num w:numId="52">
    <w:abstractNumId w:val="21"/>
  </w:num>
  <w:num w:numId="53">
    <w:abstractNumId w:val="18"/>
  </w:num>
  <w:num w:numId="54">
    <w:abstractNumId w:val="37"/>
  </w:num>
  <w:num w:numId="55">
    <w:abstractNumId w:val="52"/>
  </w:num>
  <w:num w:numId="56">
    <w:abstractNumId w:val="25"/>
  </w:num>
  <w:num w:numId="57">
    <w:abstractNumId w:val="68"/>
  </w:num>
  <w:num w:numId="58">
    <w:abstractNumId w:val="20"/>
  </w:num>
  <w:num w:numId="59">
    <w:abstractNumId w:val="66"/>
  </w:num>
  <w:num w:numId="60">
    <w:abstractNumId w:val="22"/>
  </w:num>
  <w:num w:numId="61">
    <w:abstractNumId w:val="15"/>
  </w:num>
  <w:num w:numId="62">
    <w:abstractNumId w:val="40"/>
  </w:num>
  <w:num w:numId="63">
    <w:abstractNumId w:val="46"/>
  </w:num>
  <w:num w:numId="64">
    <w:abstractNumId w:val="47"/>
  </w:num>
  <w:num w:numId="65">
    <w:abstractNumId w:val="57"/>
  </w:num>
  <w:num w:numId="66">
    <w:abstractNumId w:val="42"/>
  </w:num>
  <w:num w:numId="67">
    <w:abstractNumId w:val="19"/>
  </w:num>
  <w:num w:numId="68">
    <w:abstractNumId w:val="17"/>
  </w:num>
  <w:num w:numId="69">
    <w:abstractNumId w:val="16"/>
  </w:num>
  <w:num w:numId="70">
    <w:abstractNumId w:val="9"/>
  </w:num>
  <w:num w:numId="71">
    <w:abstractNumId w:val="54"/>
  </w:num>
  <w:num w:numId="72">
    <w:abstractNumId w:val="8"/>
  </w:num>
  <w:num w:numId="73">
    <w:abstractNumId w:val="71"/>
  </w:num>
  <w:num w:numId="74">
    <w:abstractNumId w:val="1"/>
  </w:num>
  <w:num w:numId="75">
    <w:abstractNumId w:val="70"/>
  </w:num>
  <w:num w:numId="76">
    <w:abstractNumId w:val="4"/>
  </w:num>
  <w:num w:numId="77">
    <w:abstractNumId w:val="6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6EE"/>
    <w:rsid w:val="00027481"/>
    <w:rsid w:val="000374B2"/>
    <w:rsid w:val="00042E36"/>
    <w:rsid w:val="00055FE6"/>
    <w:rsid w:val="000673EC"/>
    <w:rsid w:val="00083161"/>
    <w:rsid w:val="0008ABC2"/>
    <w:rsid w:val="000A6FDF"/>
    <w:rsid w:val="000B03C5"/>
    <w:rsid w:val="000D3742"/>
    <w:rsid w:val="000D3D48"/>
    <w:rsid w:val="000F3497"/>
    <w:rsid w:val="000F45B4"/>
    <w:rsid w:val="00100149"/>
    <w:rsid w:val="0010667E"/>
    <w:rsid w:val="001078C3"/>
    <w:rsid w:val="00144583"/>
    <w:rsid w:val="00167C77"/>
    <w:rsid w:val="00174F81"/>
    <w:rsid w:val="00175268"/>
    <w:rsid w:val="001771FC"/>
    <w:rsid w:val="00192F4E"/>
    <w:rsid w:val="00194569"/>
    <w:rsid w:val="001A3D98"/>
    <w:rsid w:val="001A45D0"/>
    <w:rsid w:val="001D2B1F"/>
    <w:rsid w:val="001D6D08"/>
    <w:rsid w:val="001F0273"/>
    <w:rsid w:val="001F5CCB"/>
    <w:rsid w:val="00202360"/>
    <w:rsid w:val="0021301C"/>
    <w:rsid w:val="00233894"/>
    <w:rsid w:val="00236772"/>
    <w:rsid w:val="0024364B"/>
    <w:rsid w:val="002458EA"/>
    <w:rsid w:val="00255177"/>
    <w:rsid w:val="00270795"/>
    <w:rsid w:val="002926EE"/>
    <w:rsid w:val="002B2AB3"/>
    <w:rsid w:val="002C1BC4"/>
    <w:rsid w:val="002D1CCA"/>
    <w:rsid w:val="002E3169"/>
    <w:rsid w:val="0033662D"/>
    <w:rsid w:val="003466EE"/>
    <w:rsid w:val="003502E2"/>
    <w:rsid w:val="00362F03"/>
    <w:rsid w:val="0036325C"/>
    <w:rsid w:val="00367AD7"/>
    <w:rsid w:val="003A35D7"/>
    <w:rsid w:val="003A5781"/>
    <w:rsid w:val="003B1E4F"/>
    <w:rsid w:val="003D024C"/>
    <w:rsid w:val="003E2915"/>
    <w:rsid w:val="003E5244"/>
    <w:rsid w:val="003F7872"/>
    <w:rsid w:val="004226D3"/>
    <w:rsid w:val="00425BAB"/>
    <w:rsid w:val="004323AE"/>
    <w:rsid w:val="00447471"/>
    <w:rsid w:val="00495DEC"/>
    <w:rsid w:val="004A6314"/>
    <w:rsid w:val="004C2F5F"/>
    <w:rsid w:val="004C5675"/>
    <w:rsid w:val="004E2C8F"/>
    <w:rsid w:val="004E71B4"/>
    <w:rsid w:val="00512B18"/>
    <w:rsid w:val="00563350"/>
    <w:rsid w:val="00563ECB"/>
    <w:rsid w:val="005843D4"/>
    <w:rsid w:val="005A09CA"/>
    <w:rsid w:val="005A3A3A"/>
    <w:rsid w:val="005A3ABF"/>
    <w:rsid w:val="005B0D29"/>
    <w:rsid w:val="005B7DAF"/>
    <w:rsid w:val="005C5D96"/>
    <w:rsid w:val="005F215B"/>
    <w:rsid w:val="005F5DF1"/>
    <w:rsid w:val="00602373"/>
    <w:rsid w:val="00610525"/>
    <w:rsid w:val="00613D00"/>
    <w:rsid w:val="00634AD3"/>
    <w:rsid w:val="00642E1C"/>
    <w:rsid w:val="0067165E"/>
    <w:rsid w:val="00671D96"/>
    <w:rsid w:val="00693324"/>
    <w:rsid w:val="006B0B0A"/>
    <w:rsid w:val="006E02D8"/>
    <w:rsid w:val="00703901"/>
    <w:rsid w:val="00733C3B"/>
    <w:rsid w:val="007344AE"/>
    <w:rsid w:val="0073591F"/>
    <w:rsid w:val="00744D3E"/>
    <w:rsid w:val="00746C8B"/>
    <w:rsid w:val="00754216"/>
    <w:rsid w:val="007640B8"/>
    <w:rsid w:val="007A2224"/>
    <w:rsid w:val="007E2B3F"/>
    <w:rsid w:val="007E662B"/>
    <w:rsid w:val="0083303B"/>
    <w:rsid w:val="008410AF"/>
    <w:rsid w:val="00852CC9"/>
    <w:rsid w:val="00885A27"/>
    <w:rsid w:val="008A7F91"/>
    <w:rsid w:val="008B0F02"/>
    <w:rsid w:val="008B7B4A"/>
    <w:rsid w:val="008D79A6"/>
    <w:rsid w:val="008F70CA"/>
    <w:rsid w:val="009067AA"/>
    <w:rsid w:val="00945435"/>
    <w:rsid w:val="00945579"/>
    <w:rsid w:val="00964743"/>
    <w:rsid w:val="009731DA"/>
    <w:rsid w:val="00974F44"/>
    <w:rsid w:val="0099374E"/>
    <w:rsid w:val="009C3B98"/>
    <w:rsid w:val="00A022D1"/>
    <w:rsid w:val="00A06CCB"/>
    <w:rsid w:val="00A12365"/>
    <w:rsid w:val="00A142F5"/>
    <w:rsid w:val="00A15CB0"/>
    <w:rsid w:val="00A176FD"/>
    <w:rsid w:val="00A42D22"/>
    <w:rsid w:val="00A63284"/>
    <w:rsid w:val="00A81BB8"/>
    <w:rsid w:val="00A8237D"/>
    <w:rsid w:val="00A85927"/>
    <w:rsid w:val="00AA27AE"/>
    <w:rsid w:val="00AA579D"/>
    <w:rsid w:val="00AB2725"/>
    <w:rsid w:val="00AB3447"/>
    <w:rsid w:val="00AB49FA"/>
    <w:rsid w:val="00AB662E"/>
    <w:rsid w:val="00AB7AD8"/>
    <w:rsid w:val="00AC7F6C"/>
    <w:rsid w:val="00AE0AEE"/>
    <w:rsid w:val="00AF6155"/>
    <w:rsid w:val="00B12963"/>
    <w:rsid w:val="00B330ED"/>
    <w:rsid w:val="00B33BF9"/>
    <w:rsid w:val="00B36864"/>
    <w:rsid w:val="00B65E91"/>
    <w:rsid w:val="00BA20AB"/>
    <w:rsid w:val="00BA3CE8"/>
    <w:rsid w:val="00BA5E3C"/>
    <w:rsid w:val="00BB141D"/>
    <w:rsid w:val="00BB2840"/>
    <w:rsid w:val="00BC04C4"/>
    <w:rsid w:val="00BD47DB"/>
    <w:rsid w:val="00BF144C"/>
    <w:rsid w:val="00C1633B"/>
    <w:rsid w:val="00C46E8F"/>
    <w:rsid w:val="00C673A7"/>
    <w:rsid w:val="00C7174C"/>
    <w:rsid w:val="00C831FC"/>
    <w:rsid w:val="00C86FC5"/>
    <w:rsid w:val="00C92D78"/>
    <w:rsid w:val="00C94035"/>
    <w:rsid w:val="00CB0739"/>
    <w:rsid w:val="00CC225B"/>
    <w:rsid w:val="00CD3678"/>
    <w:rsid w:val="00CE11FC"/>
    <w:rsid w:val="00CE3122"/>
    <w:rsid w:val="00CF6C4D"/>
    <w:rsid w:val="00D0063C"/>
    <w:rsid w:val="00D01E4E"/>
    <w:rsid w:val="00D07C94"/>
    <w:rsid w:val="00D75505"/>
    <w:rsid w:val="00D92473"/>
    <w:rsid w:val="00DA38E8"/>
    <w:rsid w:val="00DC21B3"/>
    <w:rsid w:val="00DD058D"/>
    <w:rsid w:val="00DD4932"/>
    <w:rsid w:val="00DD706D"/>
    <w:rsid w:val="00E0482E"/>
    <w:rsid w:val="00E05460"/>
    <w:rsid w:val="00E06927"/>
    <w:rsid w:val="00E22FA7"/>
    <w:rsid w:val="00E30E3E"/>
    <w:rsid w:val="00E4601D"/>
    <w:rsid w:val="00E46C5F"/>
    <w:rsid w:val="00E5220B"/>
    <w:rsid w:val="00E52419"/>
    <w:rsid w:val="00E64F6E"/>
    <w:rsid w:val="00E70888"/>
    <w:rsid w:val="00E7276B"/>
    <w:rsid w:val="00E816B4"/>
    <w:rsid w:val="00E822D8"/>
    <w:rsid w:val="00E901F2"/>
    <w:rsid w:val="00E977F0"/>
    <w:rsid w:val="00EC452C"/>
    <w:rsid w:val="00ED68DA"/>
    <w:rsid w:val="00EF31B7"/>
    <w:rsid w:val="00F143F8"/>
    <w:rsid w:val="00F22D67"/>
    <w:rsid w:val="00F31BA5"/>
    <w:rsid w:val="00F437CE"/>
    <w:rsid w:val="00F47176"/>
    <w:rsid w:val="00F50FF4"/>
    <w:rsid w:val="00F552EB"/>
    <w:rsid w:val="00F67477"/>
    <w:rsid w:val="00F82E66"/>
    <w:rsid w:val="00F85A8F"/>
    <w:rsid w:val="00FA051B"/>
    <w:rsid w:val="00FA065B"/>
    <w:rsid w:val="00FA196E"/>
    <w:rsid w:val="00FC6BB8"/>
    <w:rsid w:val="00FE2157"/>
    <w:rsid w:val="00FE468D"/>
    <w:rsid w:val="00FF49EF"/>
    <w:rsid w:val="00FF64CA"/>
    <w:rsid w:val="15A53694"/>
    <w:rsid w:val="235C708A"/>
    <w:rsid w:val="24E284AF"/>
    <w:rsid w:val="2C9281BC"/>
    <w:rsid w:val="2CC87755"/>
    <w:rsid w:val="3A1D4F84"/>
    <w:rsid w:val="5178253A"/>
    <w:rsid w:val="655AB9B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91C9A"/>
  <w15:docId w15:val="{4538F4B8-4611-4D8C-81A3-DCF7119D3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fi-FI" w:eastAsia="fi-FI"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style>
  <w:style w:type="paragraph" w:styleId="Otsikko1">
    <w:name w:val="heading 1"/>
    <w:basedOn w:val="Normaali"/>
    <w:next w:val="Normaali"/>
    <w:rsid w:val="00AC7F6C"/>
    <w:pPr>
      <w:keepNext/>
      <w:keepLines/>
      <w:spacing w:before="400" w:after="120"/>
      <w:outlineLvl w:val="0"/>
    </w:pPr>
    <w:rPr>
      <w:rFonts w:asciiTheme="minorHAnsi" w:hAnsiTheme="minorHAnsi"/>
      <w:b/>
      <w:sz w:val="32"/>
      <w:szCs w:val="40"/>
    </w:rPr>
  </w:style>
  <w:style w:type="paragraph" w:styleId="Otsikko2">
    <w:name w:val="heading 2"/>
    <w:basedOn w:val="Normaali"/>
    <w:next w:val="Normaali"/>
    <w:qFormat/>
    <w:rsid w:val="00AC7F6C"/>
    <w:pPr>
      <w:keepNext/>
      <w:keepLines/>
      <w:spacing w:before="360" w:after="120"/>
      <w:outlineLvl w:val="1"/>
    </w:pPr>
    <w:rPr>
      <w:rFonts w:asciiTheme="minorHAnsi" w:hAnsiTheme="minorHAnsi"/>
      <w:b/>
      <w:sz w:val="28"/>
      <w:szCs w:val="32"/>
    </w:rPr>
  </w:style>
  <w:style w:type="paragraph" w:styleId="Otsikko3">
    <w:name w:val="heading 3"/>
    <w:basedOn w:val="Normaali"/>
    <w:next w:val="Normaali"/>
    <w:pPr>
      <w:keepNext/>
      <w:keepLines/>
      <w:spacing w:before="320" w:after="80"/>
      <w:outlineLvl w:val="2"/>
    </w:pPr>
    <w:rPr>
      <w:color w:val="434343"/>
      <w:sz w:val="28"/>
      <w:szCs w:val="28"/>
    </w:rPr>
  </w:style>
  <w:style w:type="paragraph" w:styleId="Otsikko4">
    <w:name w:val="heading 4"/>
    <w:basedOn w:val="Normaali"/>
    <w:next w:val="Normaali"/>
    <w:pPr>
      <w:keepNext/>
      <w:keepLines/>
      <w:spacing w:before="280" w:after="80"/>
      <w:outlineLvl w:val="3"/>
    </w:pPr>
    <w:rPr>
      <w:color w:val="666666"/>
      <w:sz w:val="24"/>
      <w:szCs w:val="24"/>
    </w:rPr>
  </w:style>
  <w:style w:type="paragraph" w:styleId="Otsikko5">
    <w:name w:val="heading 5"/>
    <w:basedOn w:val="Normaali"/>
    <w:next w:val="Normaali"/>
    <w:pPr>
      <w:keepNext/>
      <w:keepLines/>
      <w:spacing w:before="240" w:after="80"/>
      <w:outlineLvl w:val="4"/>
    </w:pPr>
    <w:rPr>
      <w:color w:val="666666"/>
    </w:rPr>
  </w:style>
  <w:style w:type="paragraph" w:styleId="Otsikko6">
    <w:name w:val="heading 6"/>
    <w:basedOn w:val="Normaali"/>
    <w:next w:val="Normaali"/>
    <w:pPr>
      <w:keepNext/>
      <w:keepLines/>
      <w:spacing w:before="240" w:after="80"/>
      <w:outlineLvl w:val="5"/>
    </w:pPr>
    <w:rPr>
      <w:i/>
      <w:color w:val="66666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Otsikko">
    <w:name w:val="Title"/>
    <w:basedOn w:val="Normaali"/>
    <w:next w:val="Normaali"/>
    <w:pPr>
      <w:keepNext/>
      <w:keepLines/>
      <w:spacing w:after="60"/>
    </w:pPr>
    <w:rPr>
      <w:sz w:val="52"/>
      <w:szCs w:val="52"/>
    </w:rPr>
  </w:style>
  <w:style w:type="paragraph" w:styleId="Alaotsikko">
    <w:name w:val="Subtitle"/>
    <w:basedOn w:val="Normaali"/>
    <w:next w:val="Normaali"/>
    <w:pPr>
      <w:keepNext/>
      <w:keepLines/>
      <w:spacing w:after="320"/>
    </w:pPr>
    <w:rPr>
      <w:i/>
      <w:color w:val="666666"/>
      <w:sz w:val="30"/>
      <w:szCs w:val="30"/>
    </w:rPr>
  </w:style>
  <w:style w:type="table" w:customStyle="1" w:styleId="a">
    <w:basedOn w:val="NormalTable0"/>
    <w:tblPr>
      <w:tblStyleRowBandSize w:val="1"/>
      <w:tblStyleColBandSize w:val="1"/>
    </w:tblPr>
  </w:style>
  <w:style w:type="table" w:customStyle="1" w:styleId="a0">
    <w:basedOn w:val="NormalTable0"/>
    <w:tblPr>
      <w:tblStyleRowBandSize w:val="1"/>
      <w:tblStyleColBandSize w:val="1"/>
      <w:tblCellMar>
        <w:left w:w="108" w:type="dxa"/>
        <w:right w:w="108" w:type="dxa"/>
      </w:tblCellMar>
    </w:tblPr>
  </w:style>
  <w:style w:type="table" w:customStyle="1" w:styleId="a1">
    <w:basedOn w:val="NormalTable0"/>
    <w:tblPr>
      <w:tblStyleRowBandSize w:val="1"/>
      <w:tblStyleColBandSize w:val="1"/>
      <w:tblCellMar>
        <w:left w:w="108" w:type="dxa"/>
        <w:right w:w="108" w:type="dxa"/>
      </w:tblCellMar>
    </w:tblPr>
  </w:style>
  <w:style w:type="table" w:customStyle="1" w:styleId="a2">
    <w:basedOn w:val="NormalTable0"/>
    <w:tblPr>
      <w:tblStyleRowBandSize w:val="1"/>
      <w:tblStyleColBandSize w:val="1"/>
      <w:tblCellMar>
        <w:left w:w="70" w:type="dxa"/>
        <w:right w:w="70" w:type="dxa"/>
      </w:tblCellMar>
    </w:tblPr>
  </w:style>
  <w:style w:type="paragraph" w:styleId="Luettelokappale">
    <w:name w:val="List Paragraph"/>
    <w:basedOn w:val="Normaali"/>
    <w:uiPriority w:val="34"/>
    <w:qFormat/>
    <w:pPr>
      <w:ind w:left="720"/>
      <w:contextualSpacing/>
    </w:pPr>
  </w:style>
  <w:style w:type="table" w:styleId="TaulukkoRuudukko">
    <w:name w:val="Table Grid"/>
    <w:basedOn w:val="Normaalitaulukko"/>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Vaalearuudukkotaulukko1-korostus1">
    <w:name w:val="Grid Table 1 Light Accent 1"/>
    <w:basedOn w:val="Normaalitaulukko"/>
    <w:uiPriority w:val="46"/>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Sisllysluettelonotsikko">
    <w:name w:val="TOC Heading"/>
    <w:basedOn w:val="Otsikko1"/>
    <w:next w:val="Normaali"/>
    <w:uiPriority w:val="39"/>
    <w:unhideWhenUsed/>
    <w:qFormat/>
    <w:rsid w:val="00236772"/>
    <w:pPr>
      <w:spacing w:before="240" w:after="0" w:line="259" w:lineRule="auto"/>
      <w:outlineLvl w:val="9"/>
    </w:pPr>
    <w:rPr>
      <w:rFonts w:asciiTheme="majorHAnsi" w:eastAsiaTheme="majorEastAsia" w:hAnsiTheme="majorHAnsi" w:cstheme="majorBidi"/>
      <w:color w:val="2E74B5" w:themeColor="accent1" w:themeShade="BF"/>
      <w:szCs w:val="32"/>
    </w:rPr>
  </w:style>
  <w:style w:type="paragraph" w:styleId="Sisluet2">
    <w:name w:val="toc 2"/>
    <w:basedOn w:val="Normaali"/>
    <w:next w:val="Normaali"/>
    <w:autoRedefine/>
    <w:uiPriority w:val="39"/>
    <w:unhideWhenUsed/>
    <w:rsid w:val="00236772"/>
    <w:pPr>
      <w:spacing w:after="100"/>
      <w:ind w:left="220"/>
    </w:pPr>
  </w:style>
  <w:style w:type="character" w:styleId="Hyperlinkki">
    <w:name w:val="Hyperlink"/>
    <w:basedOn w:val="Kappaleenoletusfontti"/>
    <w:uiPriority w:val="99"/>
    <w:unhideWhenUsed/>
    <w:rsid w:val="00236772"/>
    <w:rPr>
      <w:color w:val="0563C1" w:themeColor="hyperlink"/>
      <w:u w:val="single"/>
    </w:rPr>
  </w:style>
  <w:style w:type="paragraph" w:styleId="Sisluet1">
    <w:name w:val="toc 1"/>
    <w:basedOn w:val="Normaali"/>
    <w:next w:val="Normaali"/>
    <w:autoRedefine/>
    <w:uiPriority w:val="39"/>
    <w:unhideWhenUsed/>
    <w:rsid w:val="005F215B"/>
    <w:pPr>
      <w:spacing w:after="100"/>
    </w:pPr>
  </w:style>
  <w:style w:type="paragraph" w:styleId="Yltunniste">
    <w:name w:val="header"/>
    <w:basedOn w:val="Normaali"/>
    <w:link w:val="YltunnisteChar"/>
    <w:uiPriority w:val="99"/>
    <w:unhideWhenUsed/>
    <w:rsid w:val="00610525"/>
    <w:pPr>
      <w:tabs>
        <w:tab w:val="center" w:pos="4819"/>
        <w:tab w:val="right" w:pos="9638"/>
      </w:tabs>
      <w:spacing w:line="240" w:lineRule="auto"/>
    </w:pPr>
  </w:style>
  <w:style w:type="character" w:customStyle="1" w:styleId="YltunnisteChar">
    <w:name w:val="Ylätunniste Char"/>
    <w:basedOn w:val="Kappaleenoletusfontti"/>
    <w:link w:val="Yltunniste"/>
    <w:uiPriority w:val="99"/>
    <w:rsid w:val="00610525"/>
  </w:style>
  <w:style w:type="paragraph" w:styleId="Alatunniste">
    <w:name w:val="footer"/>
    <w:basedOn w:val="Normaali"/>
    <w:link w:val="AlatunnisteChar"/>
    <w:uiPriority w:val="99"/>
    <w:unhideWhenUsed/>
    <w:rsid w:val="00610525"/>
    <w:pPr>
      <w:tabs>
        <w:tab w:val="center" w:pos="4819"/>
        <w:tab w:val="right" w:pos="9638"/>
      </w:tabs>
      <w:spacing w:line="240" w:lineRule="auto"/>
    </w:pPr>
  </w:style>
  <w:style w:type="character" w:customStyle="1" w:styleId="AlatunnisteChar">
    <w:name w:val="Alatunniste Char"/>
    <w:basedOn w:val="Kappaleenoletusfontti"/>
    <w:link w:val="Alatunniste"/>
    <w:uiPriority w:val="99"/>
    <w:rsid w:val="00610525"/>
  </w:style>
  <w:style w:type="character" w:styleId="Kommentinviite">
    <w:name w:val="annotation reference"/>
    <w:basedOn w:val="Kappaleenoletusfontti"/>
    <w:uiPriority w:val="99"/>
    <w:semiHidden/>
    <w:unhideWhenUsed/>
    <w:rsid w:val="00E901F2"/>
    <w:rPr>
      <w:sz w:val="16"/>
      <w:szCs w:val="16"/>
    </w:rPr>
  </w:style>
  <w:style w:type="paragraph" w:styleId="Kommentinteksti">
    <w:name w:val="annotation text"/>
    <w:basedOn w:val="Normaali"/>
    <w:link w:val="KommentintekstiChar"/>
    <w:uiPriority w:val="99"/>
    <w:semiHidden/>
    <w:unhideWhenUsed/>
    <w:rsid w:val="00E901F2"/>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E901F2"/>
    <w:rPr>
      <w:sz w:val="20"/>
      <w:szCs w:val="20"/>
    </w:rPr>
  </w:style>
  <w:style w:type="paragraph" w:styleId="Kommentinotsikko">
    <w:name w:val="annotation subject"/>
    <w:basedOn w:val="Kommentinteksti"/>
    <w:next w:val="Kommentinteksti"/>
    <w:link w:val="KommentinotsikkoChar"/>
    <w:uiPriority w:val="99"/>
    <w:semiHidden/>
    <w:unhideWhenUsed/>
    <w:rsid w:val="00E901F2"/>
    <w:rPr>
      <w:b/>
      <w:bCs/>
    </w:rPr>
  </w:style>
  <w:style w:type="character" w:customStyle="1" w:styleId="KommentinotsikkoChar">
    <w:name w:val="Kommentin otsikko Char"/>
    <w:basedOn w:val="KommentintekstiChar"/>
    <w:link w:val="Kommentinotsikko"/>
    <w:uiPriority w:val="99"/>
    <w:semiHidden/>
    <w:rsid w:val="00E901F2"/>
    <w:rPr>
      <w:b/>
      <w:bCs/>
      <w:sz w:val="20"/>
      <w:szCs w:val="20"/>
    </w:rPr>
  </w:style>
  <w:style w:type="paragraph" w:styleId="Seliteteksti">
    <w:name w:val="Balloon Text"/>
    <w:basedOn w:val="Normaali"/>
    <w:link w:val="SelitetekstiChar"/>
    <w:uiPriority w:val="99"/>
    <w:semiHidden/>
    <w:unhideWhenUsed/>
    <w:rsid w:val="00E901F2"/>
    <w:pPr>
      <w:spacing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E901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0970467">
      <w:bodyDiv w:val="1"/>
      <w:marLeft w:val="0"/>
      <w:marRight w:val="0"/>
      <w:marTop w:val="0"/>
      <w:marBottom w:val="0"/>
      <w:divBdr>
        <w:top w:val="none" w:sz="0" w:space="0" w:color="auto"/>
        <w:left w:val="none" w:sz="0" w:space="0" w:color="auto"/>
        <w:bottom w:val="none" w:sz="0" w:space="0" w:color="auto"/>
        <w:right w:val="none" w:sz="0" w:space="0" w:color="auto"/>
      </w:divBdr>
    </w:div>
    <w:div w:id="14880885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9B426-40A6-4DF4-9861-4B133BE3D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896</TotalTime>
  <Pages>45</Pages>
  <Words>8054</Words>
  <Characters>65239</Characters>
  <Application>Microsoft Office Word</Application>
  <DocSecurity>0</DocSecurity>
  <Lines>543</Lines>
  <Paragraphs>146</Paragraphs>
  <ScaleCrop>false</ScaleCrop>
  <HeadingPairs>
    <vt:vector size="2" baseType="variant">
      <vt:variant>
        <vt:lpstr>Otsikko</vt:lpstr>
      </vt:variant>
      <vt:variant>
        <vt:i4>1</vt:i4>
      </vt:variant>
    </vt:vector>
  </HeadingPairs>
  <TitlesOfParts>
    <vt:vector size="1" baseType="lpstr">
      <vt:lpstr/>
    </vt:vector>
  </TitlesOfParts>
  <Company>Seinäjoen kaupunki</Company>
  <LinksUpToDate>false</LinksUpToDate>
  <CharactersWithSpaces>73147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Katajisto Päivi</dc:creator>
  <cp:lastModifiedBy>Pajula Hannu</cp:lastModifiedBy>
  <cp:revision>35</cp:revision>
  <dcterms:created xsi:type="dcterms:W3CDTF">2019-05-15T12:56:00Z</dcterms:created>
  <dcterms:modified xsi:type="dcterms:W3CDTF">2022-05-30T05:48:00Z</dcterms:modified>
</cp:coreProperties>
</file>